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073" w:rsidRDefault="00BF1073" w:rsidP="00BF1073">
      <w:pPr>
        <w:pStyle w:val="1"/>
        <w:numPr>
          <w:ilvl w:val="0"/>
          <w:numId w:val="0"/>
        </w:numPr>
        <w:jc w:val="center"/>
      </w:pPr>
      <w:r w:rsidRPr="00BF1073">
        <w:rPr>
          <w:rFonts w:hint="eastAsia"/>
        </w:rPr>
        <w:t>《暨南大学</w:t>
      </w:r>
      <w:r w:rsidR="00F6590E">
        <w:rPr>
          <w:rFonts w:hint="eastAsia"/>
        </w:rPr>
        <w:t>多校区</w:t>
      </w:r>
      <w:r>
        <w:rPr>
          <w:rFonts w:hint="eastAsia"/>
        </w:rPr>
        <w:t>网络优化</w:t>
      </w:r>
      <w:r w:rsidRPr="00BF1073">
        <w:rPr>
          <w:rFonts w:hint="eastAsia"/>
        </w:rPr>
        <w:t>项目》</w:t>
      </w:r>
    </w:p>
    <w:p w:rsidR="00BF1073" w:rsidRDefault="00BF1073" w:rsidP="00BF1073">
      <w:pPr>
        <w:pStyle w:val="af"/>
        <w:numPr>
          <w:ilvl w:val="0"/>
          <w:numId w:val="23"/>
        </w:numPr>
        <w:ind w:firstLineChars="0"/>
        <w:rPr>
          <w:rFonts w:ascii="微软雅黑" w:eastAsia="微软雅黑" w:hAnsi="微软雅黑"/>
          <w:b/>
          <w:sz w:val="36"/>
        </w:rPr>
      </w:pPr>
      <w:r w:rsidRPr="00BF1073">
        <w:rPr>
          <w:rFonts w:ascii="微软雅黑" w:eastAsia="微软雅黑" w:hAnsi="微软雅黑" w:hint="eastAsia"/>
          <w:b/>
          <w:sz w:val="36"/>
        </w:rPr>
        <w:t>项目情况介绍</w:t>
      </w:r>
    </w:p>
    <w:p w:rsidR="00BF1073" w:rsidRDefault="00BF1073" w:rsidP="00BF1073">
      <w:pPr>
        <w:ind w:firstLineChars="200" w:firstLine="420"/>
        <w:rPr>
          <w:rFonts w:ascii="微软雅黑" w:eastAsia="微软雅黑" w:hAnsi="微软雅黑"/>
        </w:rPr>
      </w:pPr>
      <w:r w:rsidRPr="00BF1073">
        <w:rPr>
          <w:rFonts w:ascii="微软雅黑" w:eastAsia="微软雅黑" w:hAnsi="微软雅黑" w:hint="eastAsia"/>
        </w:rPr>
        <w:t>近</w:t>
      </w:r>
      <w:r w:rsidRPr="00BF1073">
        <w:rPr>
          <w:rFonts w:ascii="微软雅黑" w:eastAsia="微软雅黑" w:hAnsi="微软雅黑"/>
        </w:rPr>
        <w:t>几年，得益于学校对信息化的重视，</w:t>
      </w:r>
      <w:r w:rsidRPr="00BF1073">
        <w:rPr>
          <w:rFonts w:ascii="微软雅黑" w:eastAsia="微软雅黑" w:hAnsi="微软雅黑" w:hint="eastAsia"/>
        </w:rPr>
        <w:t>校园网</w:t>
      </w:r>
      <w:r w:rsidRPr="00BF1073">
        <w:rPr>
          <w:rFonts w:ascii="微软雅黑" w:eastAsia="微软雅黑" w:hAnsi="微软雅黑"/>
        </w:rPr>
        <w:t>出口带宽和无线网络</w:t>
      </w:r>
      <w:r w:rsidRPr="00BF1073">
        <w:rPr>
          <w:rFonts w:ascii="微软雅黑" w:eastAsia="微软雅黑" w:hAnsi="微软雅黑" w:hint="eastAsia"/>
        </w:rPr>
        <w:t>的</w:t>
      </w:r>
      <w:r w:rsidRPr="00BF1073">
        <w:rPr>
          <w:rFonts w:ascii="微软雅黑" w:eastAsia="微软雅黑" w:hAnsi="微软雅黑"/>
        </w:rPr>
        <w:t>覆盖都有了明显改善，</w:t>
      </w:r>
      <w:r w:rsidRPr="00BF1073">
        <w:rPr>
          <w:rFonts w:ascii="微软雅黑" w:eastAsia="微软雅黑" w:hAnsi="微软雅黑" w:hint="eastAsia"/>
        </w:rPr>
        <w:t>网络安全体系建设也日趋成形，但仍然存在以下问题</w:t>
      </w:r>
      <w:r w:rsidRPr="00BF1073">
        <w:rPr>
          <w:rFonts w:ascii="微软雅黑" w:eastAsia="微软雅黑" w:hAnsi="微软雅黑"/>
        </w:rPr>
        <w:t>：</w:t>
      </w:r>
    </w:p>
    <w:p w:rsidR="00BF1073" w:rsidRPr="00BF1073" w:rsidRDefault="00BF1073" w:rsidP="00BF1073">
      <w:pPr>
        <w:ind w:firstLineChars="200" w:firstLine="420"/>
        <w:rPr>
          <w:rFonts w:ascii="微软雅黑" w:eastAsia="微软雅黑" w:hAnsi="微软雅黑"/>
        </w:rPr>
      </w:pPr>
      <w:r w:rsidRPr="00BF1073">
        <w:rPr>
          <w:rFonts w:ascii="微软雅黑" w:eastAsia="微软雅黑" w:hAnsi="微软雅黑" w:hint="eastAsia"/>
        </w:rPr>
        <w:t>（</w:t>
      </w:r>
      <w:r w:rsidRPr="00BF1073">
        <w:rPr>
          <w:rFonts w:ascii="微软雅黑" w:eastAsia="微软雅黑" w:hAnsi="微软雅黑"/>
        </w:rPr>
        <w:t>1）随着番禺新校区的投入使用，网络用户数屡创新高，目前的实际用户数已接近认证系统的用户授权数上限，在极端情况下会导致无法添加新用户，影响用户服务质量。</w:t>
      </w:r>
    </w:p>
    <w:p w:rsidR="00BF1073" w:rsidRDefault="00BF1073" w:rsidP="00BF1073">
      <w:pPr>
        <w:ind w:firstLineChars="200" w:firstLine="420"/>
        <w:rPr>
          <w:rFonts w:ascii="微软雅黑" w:eastAsia="微软雅黑" w:hAnsi="微软雅黑"/>
        </w:rPr>
      </w:pPr>
      <w:r w:rsidRPr="00BF1073">
        <w:rPr>
          <w:rFonts w:ascii="微软雅黑" w:eastAsia="微软雅黑" w:hAnsi="微软雅黑" w:hint="eastAsia"/>
        </w:rPr>
        <w:t>（</w:t>
      </w:r>
      <w:r w:rsidRPr="00BF1073">
        <w:rPr>
          <w:rFonts w:ascii="微软雅黑" w:eastAsia="微软雅黑" w:hAnsi="微软雅黑"/>
        </w:rPr>
        <w:t>2）通过多家运营商接入互联网一方面提高了校园网络的整体网络</w:t>
      </w:r>
      <w:r w:rsidRPr="00BF1073">
        <w:rPr>
          <w:rFonts w:ascii="微软雅黑" w:eastAsia="微软雅黑" w:hAnsi="微软雅黑" w:hint="eastAsia"/>
        </w:rPr>
        <w:t>质量，但另一方面也带来了出口链路技术的复杂化，对出口设备的性能和资源都有更高的要求，此外</w:t>
      </w:r>
      <w:r w:rsidRPr="00BF1073">
        <w:rPr>
          <w:rFonts w:ascii="微软雅黑" w:eastAsia="微软雅黑" w:hAnsi="微软雅黑"/>
        </w:rPr>
        <w:t xml:space="preserve"> 网络安全体系的完善也需要配置更</w:t>
      </w:r>
      <w:r w:rsidRPr="00BF1073">
        <w:rPr>
          <w:rFonts w:ascii="微软雅黑" w:eastAsia="微软雅黑" w:hAnsi="微软雅黑" w:hint="eastAsia"/>
        </w:rPr>
        <w:t>复杂的安全策略以面对日益严峻的安全态势，这给出口防火墙的处理能力和资源消耗带来了不少的压力。</w:t>
      </w:r>
    </w:p>
    <w:p w:rsidR="00BF1073" w:rsidRDefault="00BF1073" w:rsidP="00BF1073">
      <w:pPr>
        <w:ind w:firstLineChars="200" w:firstLine="420"/>
        <w:rPr>
          <w:rFonts w:ascii="微软雅黑" w:eastAsia="微软雅黑" w:hAnsi="微软雅黑"/>
        </w:rPr>
      </w:pPr>
      <w:r>
        <w:rPr>
          <w:rFonts w:ascii="微软雅黑" w:eastAsia="微软雅黑" w:hAnsi="微软雅黑" w:hint="eastAsia"/>
        </w:rPr>
        <w:t xml:space="preserve"> （3</w:t>
      </w:r>
      <w:r>
        <w:rPr>
          <w:rFonts w:ascii="微软雅黑" w:eastAsia="微软雅黑" w:hAnsi="微软雅黑"/>
        </w:rPr>
        <w:t>）</w:t>
      </w:r>
      <w:r>
        <w:rPr>
          <w:rFonts w:ascii="微软雅黑" w:eastAsia="微软雅黑" w:hAnsi="微软雅黑" w:hint="eastAsia"/>
        </w:rPr>
        <w:t>石牌教学办公区域的部分无线及有线设备超期服役导致网</w:t>
      </w:r>
      <w:r w:rsidRPr="00BF1073">
        <w:rPr>
          <w:rFonts w:ascii="微软雅黑" w:eastAsia="微软雅黑" w:hAnsi="微软雅黑" w:hint="eastAsia"/>
        </w:rPr>
        <w:t>络的整体稳定性下降</w:t>
      </w:r>
      <w:r>
        <w:rPr>
          <w:rFonts w:ascii="微软雅黑" w:eastAsia="微软雅黑" w:hAnsi="微软雅黑" w:hint="eastAsia"/>
        </w:rPr>
        <w:t>，需要更新升级。番禺教学区域的部分无线设备</w:t>
      </w:r>
      <w:r w:rsidR="00436DEA">
        <w:rPr>
          <w:rFonts w:ascii="微软雅黑" w:eastAsia="微软雅黑" w:hAnsi="微软雅黑" w:hint="eastAsia"/>
        </w:rPr>
        <w:t>急需提升接入容量。</w:t>
      </w:r>
    </w:p>
    <w:p w:rsidR="00BF1073" w:rsidRPr="00BF1073" w:rsidRDefault="00436DEA" w:rsidP="00BF1073">
      <w:pPr>
        <w:ind w:firstLineChars="200" w:firstLine="420"/>
        <w:rPr>
          <w:rFonts w:ascii="微软雅黑" w:eastAsia="微软雅黑" w:hAnsi="微软雅黑"/>
        </w:rPr>
      </w:pPr>
      <w:r>
        <w:rPr>
          <w:rFonts w:ascii="微软雅黑" w:eastAsia="微软雅黑" w:hAnsi="微软雅黑" w:hint="eastAsia"/>
        </w:rPr>
        <w:t xml:space="preserve"> 因此本次项目建设的主要内容包括：</w:t>
      </w:r>
    </w:p>
    <w:p w:rsidR="00BF1073" w:rsidRPr="00BF1073" w:rsidRDefault="00BF1073" w:rsidP="00BF1073">
      <w:pPr>
        <w:ind w:firstLineChars="200" w:firstLine="420"/>
        <w:rPr>
          <w:rFonts w:ascii="微软雅黑" w:eastAsia="微软雅黑" w:hAnsi="微软雅黑"/>
        </w:rPr>
      </w:pPr>
      <w:r w:rsidRPr="00BF1073">
        <w:rPr>
          <w:rFonts w:ascii="微软雅黑" w:eastAsia="微软雅黑" w:hAnsi="微软雅黑"/>
        </w:rPr>
        <w:t>(1)</w:t>
      </w:r>
      <w:r w:rsidRPr="00BF1073">
        <w:rPr>
          <w:rFonts w:ascii="微软雅黑" w:eastAsia="微软雅黑" w:hAnsi="微软雅黑"/>
        </w:rPr>
        <w:tab/>
        <w:t>对网络认证系统的授权数扩容以应对未来几年继续增长的需求。</w:t>
      </w:r>
    </w:p>
    <w:p w:rsidR="00BF1073" w:rsidRDefault="00BF1073" w:rsidP="00BF1073">
      <w:pPr>
        <w:ind w:firstLineChars="200" w:firstLine="420"/>
        <w:rPr>
          <w:rFonts w:ascii="微软雅黑" w:eastAsia="微软雅黑" w:hAnsi="微软雅黑"/>
        </w:rPr>
      </w:pPr>
      <w:r w:rsidRPr="00BF1073">
        <w:rPr>
          <w:rFonts w:ascii="微软雅黑" w:eastAsia="微软雅黑" w:hAnsi="微软雅黑"/>
        </w:rPr>
        <w:t>(2)</w:t>
      </w:r>
      <w:r w:rsidRPr="00BF1073">
        <w:rPr>
          <w:rFonts w:ascii="微软雅黑" w:eastAsia="微软雅黑" w:hAnsi="微软雅黑"/>
        </w:rPr>
        <w:tab/>
        <w:t>对出口防火墙的性能进行扩充，增加相应的高性能扩容板块和增值服务，应对出口流量和网络安全的新增需求。</w:t>
      </w:r>
    </w:p>
    <w:p w:rsidR="00436DEA" w:rsidRPr="00BF1073" w:rsidRDefault="00436DEA" w:rsidP="00BF1073">
      <w:pPr>
        <w:ind w:firstLineChars="200" w:firstLine="420"/>
        <w:rPr>
          <w:rFonts w:ascii="微软雅黑" w:eastAsia="微软雅黑" w:hAnsi="微软雅黑"/>
        </w:rPr>
      </w:pPr>
      <w:r>
        <w:rPr>
          <w:rFonts w:ascii="微软雅黑" w:eastAsia="微软雅黑" w:hAnsi="微软雅黑" w:hint="eastAsia"/>
        </w:rPr>
        <w:t>（3）更新升级</w:t>
      </w:r>
      <w:r w:rsidRPr="00436DEA">
        <w:rPr>
          <w:rFonts w:ascii="微软雅黑" w:eastAsia="微软雅黑" w:hAnsi="微软雅黑" w:hint="eastAsia"/>
        </w:rPr>
        <w:t>石牌和番禺校区的</w:t>
      </w:r>
      <w:r>
        <w:rPr>
          <w:rFonts w:ascii="微软雅黑" w:eastAsia="微软雅黑" w:hAnsi="微软雅黑" w:hint="eastAsia"/>
        </w:rPr>
        <w:t>部分</w:t>
      </w:r>
      <w:r w:rsidRPr="00436DEA">
        <w:rPr>
          <w:rFonts w:ascii="微软雅黑" w:eastAsia="微软雅黑" w:hAnsi="微软雅黑" w:hint="eastAsia"/>
        </w:rPr>
        <w:t>有线网络和无线网络设备</w:t>
      </w:r>
      <w:r>
        <w:rPr>
          <w:rFonts w:ascii="微软雅黑" w:eastAsia="微软雅黑" w:hAnsi="微软雅黑" w:hint="eastAsia"/>
        </w:rPr>
        <w:t>。</w:t>
      </w:r>
    </w:p>
    <w:p w:rsidR="00BF1073" w:rsidRPr="00BF1073" w:rsidRDefault="00BF1073" w:rsidP="00BF1073">
      <w:pPr>
        <w:pStyle w:val="af"/>
        <w:ind w:left="420" w:firstLineChars="0" w:firstLine="0"/>
        <w:rPr>
          <w:rFonts w:ascii="微软雅黑" w:eastAsia="微软雅黑" w:hAnsi="微软雅黑"/>
          <w:b/>
          <w:sz w:val="28"/>
        </w:rPr>
      </w:pPr>
    </w:p>
    <w:p w:rsidR="00F45A84" w:rsidRPr="00BF1073" w:rsidRDefault="00BF1073" w:rsidP="00BF1073">
      <w:pPr>
        <w:pStyle w:val="1"/>
        <w:numPr>
          <w:ilvl w:val="0"/>
          <w:numId w:val="0"/>
        </w:numPr>
        <w:rPr>
          <w:sz w:val="36"/>
        </w:rPr>
      </w:pPr>
      <w:r>
        <w:rPr>
          <w:rFonts w:hint="eastAsia"/>
          <w:sz w:val="36"/>
        </w:rPr>
        <w:t>二</w:t>
      </w:r>
      <w:r w:rsidR="00D158D7">
        <w:rPr>
          <w:rFonts w:hint="eastAsia"/>
          <w:sz w:val="36"/>
        </w:rPr>
        <w:t>．</w:t>
      </w:r>
      <w:r w:rsidR="00CF468F" w:rsidRPr="00BF1073">
        <w:rPr>
          <w:rFonts w:hint="eastAsia"/>
          <w:sz w:val="36"/>
        </w:rPr>
        <w:t>详细评审标准</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1192"/>
        <w:gridCol w:w="1206"/>
        <w:gridCol w:w="4732"/>
        <w:gridCol w:w="1646"/>
      </w:tblGrid>
      <w:tr w:rsidR="00F45A84">
        <w:tc>
          <w:tcPr>
            <w:tcW w:w="1186" w:type="dxa"/>
            <w:vAlign w:val="center"/>
          </w:tcPr>
          <w:p w:rsidR="00F45A84" w:rsidRDefault="00CF468F">
            <w:pPr>
              <w:jc w:val="center"/>
              <w:rPr>
                <w:rFonts w:ascii="微软雅黑" w:eastAsia="微软雅黑" w:hAnsi="微软雅黑"/>
                <w:b/>
              </w:rPr>
            </w:pPr>
            <w:r>
              <w:rPr>
                <w:rFonts w:ascii="微软雅黑" w:eastAsia="微软雅黑" w:hAnsi="微软雅黑" w:hint="eastAsia"/>
                <w:b/>
              </w:rPr>
              <w:t>主、客观项</w:t>
            </w:r>
          </w:p>
        </w:tc>
        <w:tc>
          <w:tcPr>
            <w:tcW w:w="1192" w:type="dxa"/>
            <w:vAlign w:val="center"/>
          </w:tcPr>
          <w:p w:rsidR="00F45A84" w:rsidRDefault="00CF468F">
            <w:pPr>
              <w:jc w:val="center"/>
              <w:rPr>
                <w:rFonts w:ascii="微软雅黑" w:eastAsia="微软雅黑" w:hAnsi="微软雅黑"/>
                <w:b/>
              </w:rPr>
            </w:pPr>
            <w:r>
              <w:rPr>
                <w:rFonts w:ascii="微软雅黑" w:eastAsia="微软雅黑" w:hAnsi="微软雅黑" w:hint="eastAsia"/>
                <w:b/>
              </w:rPr>
              <w:t>评分项</w:t>
            </w:r>
          </w:p>
        </w:tc>
        <w:tc>
          <w:tcPr>
            <w:tcW w:w="1206" w:type="dxa"/>
            <w:vAlign w:val="center"/>
          </w:tcPr>
          <w:p w:rsidR="00F45A84" w:rsidRDefault="00CF468F">
            <w:pPr>
              <w:jc w:val="center"/>
              <w:rPr>
                <w:rFonts w:ascii="微软雅黑" w:eastAsia="微软雅黑" w:hAnsi="微软雅黑"/>
                <w:b/>
              </w:rPr>
            </w:pPr>
            <w:r>
              <w:rPr>
                <w:rFonts w:ascii="微软雅黑" w:eastAsia="微软雅黑" w:hAnsi="微软雅黑" w:hint="eastAsia"/>
                <w:b/>
              </w:rPr>
              <w:t>名称</w:t>
            </w:r>
          </w:p>
        </w:tc>
        <w:tc>
          <w:tcPr>
            <w:tcW w:w="4732" w:type="dxa"/>
            <w:vAlign w:val="center"/>
          </w:tcPr>
          <w:p w:rsidR="00F45A84" w:rsidRDefault="00CF468F">
            <w:pPr>
              <w:jc w:val="center"/>
              <w:rPr>
                <w:rFonts w:ascii="微软雅黑" w:eastAsia="微软雅黑" w:hAnsi="微软雅黑"/>
                <w:b/>
              </w:rPr>
            </w:pPr>
            <w:r>
              <w:rPr>
                <w:rFonts w:ascii="微软雅黑" w:eastAsia="微软雅黑" w:hAnsi="微软雅黑" w:hint="eastAsia"/>
                <w:b/>
              </w:rPr>
              <w:t>评分标准</w:t>
            </w:r>
          </w:p>
        </w:tc>
        <w:tc>
          <w:tcPr>
            <w:tcW w:w="1646" w:type="dxa"/>
            <w:vAlign w:val="center"/>
          </w:tcPr>
          <w:p w:rsidR="00F45A84" w:rsidRDefault="00CF468F">
            <w:pPr>
              <w:jc w:val="center"/>
              <w:rPr>
                <w:rFonts w:ascii="微软雅黑" w:eastAsia="微软雅黑" w:hAnsi="微软雅黑"/>
                <w:b/>
              </w:rPr>
            </w:pPr>
            <w:r>
              <w:rPr>
                <w:rFonts w:ascii="微软雅黑" w:eastAsia="微软雅黑" w:hAnsi="微软雅黑" w:hint="eastAsia"/>
                <w:b/>
              </w:rPr>
              <w:t>分值范围</w:t>
            </w:r>
          </w:p>
        </w:tc>
      </w:tr>
      <w:tr w:rsidR="00F45A84">
        <w:tc>
          <w:tcPr>
            <w:tcW w:w="1186" w:type="dxa"/>
            <w:vAlign w:val="center"/>
          </w:tcPr>
          <w:p w:rsidR="00F45A84" w:rsidRDefault="00CF468F">
            <w:pPr>
              <w:rPr>
                <w:rFonts w:ascii="微软雅黑" w:eastAsia="微软雅黑" w:hAnsi="微软雅黑"/>
              </w:rPr>
            </w:pPr>
            <w:r>
              <w:rPr>
                <w:rFonts w:ascii="微软雅黑" w:eastAsia="微软雅黑" w:hAnsi="微软雅黑" w:hint="eastAsia"/>
              </w:rPr>
              <w:lastRenderedPageBreak/>
              <w:t>价格评审指标</w:t>
            </w:r>
          </w:p>
        </w:tc>
        <w:tc>
          <w:tcPr>
            <w:tcW w:w="1192" w:type="dxa"/>
            <w:vAlign w:val="center"/>
          </w:tcPr>
          <w:p w:rsidR="00F45A84" w:rsidRDefault="00F45A84">
            <w:pPr>
              <w:rPr>
                <w:rFonts w:ascii="微软雅黑" w:eastAsia="微软雅黑" w:hAnsi="微软雅黑"/>
              </w:rPr>
            </w:pPr>
          </w:p>
        </w:tc>
        <w:tc>
          <w:tcPr>
            <w:tcW w:w="1206" w:type="dxa"/>
            <w:vAlign w:val="center"/>
          </w:tcPr>
          <w:p w:rsidR="00F45A84" w:rsidRDefault="00CF468F">
            <w:pPr>
              <w:rPr>
                <w:rFonts w:ascii="微软雅黑" w:eastAsia="微软雅黑" w:hAnsi="微软雅黑"/>
              </w:rPr>
            </w:pPr>
            <w:r>
              <w:rPr>
                <w:rFonts w:ascii="微软雅黑" w:eastAsia="微软雅黑" w:hAnsi="微软雅黑" w:hint="eastAsia"/>
              </w:rPr>
              <w:t>价格分</w:t>
            </w:r>
          </w:p>
        </w:tc>
        <w:tc>
          <w:tcPr>
            <w:tcW w:w="4732" w:type="dxa"/>
            <w:vAlign w:val="center"/>
          </w:tcPr>
          <w:p w:rsidR="00F45A84" w:rsidRDefault="00CF468F">
            <w:pPr>
              <w:rPr>
                <w:rFonts w:ascii="微软雅黑" w:eastAsia="微软雅黑" w:hAnsi="微软雅黑"/>
              </w:rPr>
            </w:pPr>
            <w:r>
              <w:rPr>
                <w:rFonts w:ascii="微软雅黑" w:eastAsia="微软雅黑" w:hAnsi="微软雅黑" w:hint="eastAsia"/>
              </w:rPr>
              <w:t>满足招标文件要求且投标价格最低的投标报价为评标基准价，其价格分为满分。其他投标人的价格分统一按照下列公式计算：投标报价得分</w:t>
            </w:r>
            <w:r>
              <w:rPr>
                <w:rFonts w:ascii="微软雅黑" w:eastAsia="微软雅黑" w:hAnsi="微软雅黑"/>
              </w:rPr>
              <w:t>=(</w:t>
            </w:r>
            <w:r>
              <w:rPr>
                <w:rFonts w:ascii="微软雅黑" w:eastAsia="微软雅黑" w:hAnsi="微软雅黑" w:hint="eastAsia"/>
              </w:rPr>
              <w:t>评标基准价／投标报价</w:t>
            </w:r>
            <w:r>
              <w:rPr>
                <w:rFonts w:ascii="微软雅黑" w:eastAsia="微软雅黑" w:hAnsi="微软雅黑"/>
              </w:rPr>
              <w:t>)</w:t>
            </w:r>
            <w:r>
              <w:rPr>
                <w:rFonts w:ascii="微软雅黑" w:eastAsia="微软雅黑" w:hAnsi="微软雅黑" w:hint="eastAsia"/>
              </w:rPr>
              <w:t>×</w:t>
            </w:r>
            <w:r>
              <w:rPr>
                <w:rFonts w:ascii="微软雅黑" w:eastAsia="微软雅黑" w:hAnsi="微软雅黑"/>
              </w:rPr>
              <w:t>30%</w:t>
            </w:r>
            <w:r>
              <w:rPr>
                <w:rFonts w:ascii="微软雅黑" w:eastAsia="微软雅黑" w:hAnsi="微软雅黑" w:hint="eastAsia"/>
              </w:rPr>
              <w:t>×</w:t>
            </w:r>
            <w:r>
              <w:rPr>
                <w:rFonts w:ascii="微软雅黑" w:eastAsia="微软雅黑" w:hAnsi="微软雅黑"/>
              </w:rPr>
              <w:t>100</w:t>
            </w:r>
          </w:p>
        </w:tc>
        <w:tc>
          <w:tcPr>
            <w:tcW w:w="1646" w:type="dxa"/>
          </w:tcPr>
          <w:p w:rsidR="00F45A84" w:rsidRDefault="00CF468F">
            <w:pPr>
              <w:jc w:val="center"/>
              <w:rPr>
                <w:rFonts w:ascii="微软雅黑" w:eastAsia="微软雅黑" w:hAnsi="微软雅黑"/>
              </w:rPr>
            </w:pPr>
            <w:r>
              <w:rPr>
                <w:rFonts w:ascii="微软雅黑" w:eastAsia="微软雅黑" w:hAnsi="微软雅黑" w:hint="eastAsia"/>
              </w:rPr>
              <w:t xml:space="preserve">30（0-30） </w:t>
            </w:r>
          </w:p>
        </w:tc>
      </w:tr>
      <w:tr w:rsidR="00F45A84">
        <w:tc>
          <w:tcPr>
            <w:tcW w:w="1186" w:type="dxa"/>
            <w:vMerge w:val="restart"/>
            <w:vAlign w:val="center"/>
          </w:tcPr>
          <w:p w:rsidR="00F45A84" w:rsidRDefault="00CF468F">
            <w:pPr>
              <w:rPr>
                <w:rFonts w:ascii="微软雅黑" w:eastAsia="微软雅黑" w:hAnsi="微软雅黑"/>
              </w:rPr>
            </w:pPr>
            <w:r>
              <w:rPr>
                <w:rFonts w:ascii="微软雅黑" w:eastAsia="微软雅黑" w:hAnsi="微软雅黑" w:hint="eastAsia"/>
              </w:rPr>
              <w:t>客观分</w:t>
            </w:r>
          </w:p>
        </w:tc>
        <w:tc>
          <w:tcPr>
            <w:tcW w:w="1192" w:type="dxa"/>
            <w:vAlign w:val="center"/>
          </w:tcPr>
          <w:p w:rsidR="00F45A84" w:rsidRDefault="00CF468F">
            <w:pPr>
              <w:rPr>
                <w:rFonts w:ascii="微软雅黑" w:eastAsia="微软雅黑" w:hAnsi="微软雅黑"/>
              </w:rPr>
            </w:pPr>
            <w:r>
              <w:rPr>
                <w:rFonts w:ascii="微软雅黑" w:eastAsia="微软雅黑" w:hAnsi="微软雅黑" w:hint="eastAsia"/>
              </w:rPr>
              <w:t>商务部分</w:t>
            </w:r>
          </w:p>
        </w:tc>
        <w:tc>
          <w:tcPr>
            <w:tcW w:w="1206" w:type="dxa"/>
            <w:vAlign w:val="center"/>
          </w:tcPr>
          <w:p w:rsidR="00F45A84" w:rsidRDefault="00CF468F">
            <w:pPr>
              <w:rPr>
                <w:rFonts w:ascii="微软雅黑" w:eastAsia="微软雅黑" w:hAnsi="微软雅黑"/>
              </w:rPr>
            </w:pPr>
            <w:r>
              <w:rPr>
                <w:rFonts w:ascii="微软雅黑" w:eastAsia="微软雅黑" w:hAnsi="微软雅黑" w:hint="eastAsia"/>
              </w:rPr>
              <w:t>标书质量</w:t>
            </w:r>
          </w:p>
        </w:tc>
        <w:tc>
          <w:tcPr>
            <w:tcW w:w="4732" w:type="dxa"/>
            <w:vAlign w:val="center"/>
          </w:tcPr>
          <w:p w:rsidR="00F45A84" w:rsidRDefault="00CF468F">
            <w:pPr>
              <w:snapToGrid w:val="0"/>
              <w:rPr>
                <w:rFonts w:ascii="微软雅黑" w:eastAsia="微软雅黑" w:hAnsi="微软雅黑"/>
              </w:rPr>
            </w:pPr>
            <w:r>
              <w:rPr>
                <w:rFonts w:ascii="微软雅黑" w:eastAsia="微软雅黑" w:hAnsi="微软雅黑" w:hint="eastAsia"/>
              </w:rPr>
              <w:t>有目录索引、页码无错乱、标题、编号、正文、表格等排版规范得</w:t>
            </w:r>
            <w:r>
              <w:rPr>
                <w:rFonts w:ascii="微软雅黑" w:eastAsia="微软雅黑" w:hAnsi="微软雅黑"/>
              </w:rPr>
              <w:t>1</w:t>
            </w:r>
            <w:r>
              <w:rPr>
                <w:rFonts w:ascii="微软雅黑" w:eastAsia="微软雅黑" w:hAnsi="微软雅黑" w:hint="eastAsia"/>
              </w:rPr>
              <w:t>分，每出现一个错误扣</w:t>
            </w:r>
            <w:r>
              <w:rPr>
                <w:rFonts w:ascii="微软雅黑" w:eastAsia="微软雅黑" w:hAnsi="微软雅黑"/>
              </w:rPr>
              <w:t>0.2</w:t>
            </w:r>
            <w:r>
              <w:rPr>
                <w:rFonts w:ascii="微软雅黑" w:eastAsia="微软雅黑" w:hAnsi="微软雅黑" w:hint="eastAsia"/>
              </w:rPr>
              <w:t>分，扣完为止。</w:t>
            </w:r>
          </w:p>
          <w:p w:rsidR="00F45A84" w:rsidRDefault="00CF468F">
            <w:pPr>
              <w:rPr>
                <w:rFonts w:ascii="微软雅黑" w:eastAsia="微软雅黑" w:hAnsi="微软雅黑"/>
              </w:rPr>
            </w:pPr>
            <w:r>
              <w:rPr>
                <w:rFonts w:ascii="微软雅黑" w:eastAsia="微软雅黑" w:hAnsi="微软雅黑" w:hint="eastAsia"/>
              </w:rPr>
              <w:t>电子投标文件的逐项响应、定位和绑定清晰准确得</w:t>
            </w:r>
            <w:r>
              <w:rPr>
                <w:rFonts w:ascii="微软雅黑" w:eastAsia="微软雅黑" w:hAnsi="微软雅黑"/>
              </w:rPr>
              <w:t>1</w:t>
            </w:r>
            <w:r>
              <w:rPr>
                <w:rFonts w:ascii="微软雅黑" w:eastAsia="微软雅黑" w:hAnsi="微软雅黑" w:hint="eastAsia"/>
              </w:rPr>
              <w:t>分，每有一个绑定或定位不准确扣</w:t>
            </w:r>
            <w:r>
              <w:rPr>
                <w:rFonts w:ascii="微软雅黑" w:eastAsia="微软雅黑" w:hAnsi="微软雅黑"/>
              </w:rPr>
              <w:t>0.1</w:t>
            </w:r>
            <w:r>
              <w:rPr>
                <w:rFonts w:ascii="微软雅黑" w:eastAsia="微软雅黑" w:hAnsi="微软雅黑" w:hint="eastAsia"/>
              </w:rPr>
              <w:t>分，扣完为止。</w:t>
            </w:r>
          </w:p>
        </w:tc>
        <w:tc>
          <w:tcPr>
            <w:tcW w:w="1646" w:type="dxa"/>
          </w:tcPr>
          <w:p w:rsidR="00F45A84" w:rsidRDefault="00CF468F">
            <w:pPr>
              <w:jc w:val="center"/>
              <w:rPr>
                <w:rFonts w:ascii="微软雅黑" w:eastAsia="微软雅黑" w:hAnsi="微软雅黑"/>
              </w:rPr>
            </w:pPr>
            <w:r>
              <w:rPr>
                <w:rFonts w:ascii="微软雅黑" w:eastAsia="微软雅黑" w:hAnsi="微软雅黑" w:hint="eastAsia"/>
              </w:rPr>
              <w:t>2（0-2）</w:t>
            </w:r>
          </w:p>
        </w:tc>
      </w:tr>
      <w:tr w:rsidR="00F45A84">
        <w:tc>
          <w:tcPr>
            <w:tcW w:w="1186" w:type="dxa"/>
            <w:vMerge/>
            <w:vAlign w:val="center"/>
          </w:tcPr>
          <w:p w:rsidR="00F45A84" w:rsidRDefault="00F45A84">
            <w:pPr>
              <w:rPr>
                <w:rFonts w:ascii="微软雅黑" w:eastAsia="微软雅黑" w:hAnsi="微软雅黑"/>
              </w:rPr>
            </w:pPr>
          </w:p>
        </w:tc>
        <w:tc>
          <w:tcPr>
            <w:tcW w:w="1192" w:type="dxa"/>
            <w:vAlign w:val="center"/>
          </w:tcPr>
          <w:p w:rsidR="00F45A84" w:rsidRDefault="00CF468F">
            <w:pPr>
              <w:rPr>
                <w:rFonts w:ascii="微软雅黑" w:eastAsia="微软雅黑" w:hAnsi="微软雅黑"/>
              </w:rPr>
            </w:pPr>
            <w:r>
              <w:rPr>
                <w:rFonts w:ascii="微软雅黑" w:eastAsia="微软雅黑" w:hAnsi="微软雅黑" w:hint="eastAsia"/>
              </w:rPr>
              <w:t>服务部分</w:t>
            </w:r>
          </w:p>
        </w:tc>
        <w:tc>
          <w:tcPr>
            <w:tcW w:w="1206" w:type="dxa"/>
            <w:vAlign w:val="center"/>
          </w:tcPr>
          <w:p w:rsidR="00F45A84" w:rsidRDefault="00CF468F">
            <w:pPr>
              <w:rPr>
                <w:rFonts w:ascii="微软雅黑" w:eastAsia="微软雅黑" w:hAnsi="微软雅黑"/>
              </w:rPr>
            </w:pPr>
            <w:r>
              <w:rPr>
                <w:rFonts w:ascii="微软雅黑" w:eastAsia="微软雅黑" w:hAnsi="微软雅黑" w:hint="eastAsia"/>
              </w:rPr>
              <w:t>满足服务和集成指标情况</w:t>
            </w:r>
          </w:p>
        </w:tc>
        <w:tc>
          <w:tcPr>
            <w:tcW w:w="4732" w:type="dxa"/>
            <w:vAlign w:val="center"/>
          </w:tcPr>
          <w:p w:rsidR="00F45A84" w:rsidRDefault="00CF468F">
            <w:pPr>
              <w:rPr>
                <w:rFonts w:ascii="微软雅黑" w:eastAsia="微软雅黑" w:hAnsi="微软雅黑"/>
              </w:rPr>
            </w:pPr>
            <w:r>
              <w:rPr>
                <w:rFonts w:ascii="微软雅黑" w:eastAsia="微软雅黑" w:hAnsi="微软雅黑" w:hint="eastAsia"/>
              </w:rPr>
              <w:t>满足技术需求文件中服务要求的全部指标得满分，★代表最关键指标，不满足该指标项将导致投标被拒绝，无标识则表示一般指标项，不满足扣</w:t>
            </w:r>
            <w:r>
              <w:rPr>
                <w:rFonts w:ascii="微软雅黑" w:eastAsia="微软雅黑" w:hAnsi="微软雅黑"/>
              </w:rPr>
              <w:t>2</w:t>
            </w:r>
            <w:r>
              <w:rPr>
                <w:rFonts w:ascii="微软雅黑" w:eastAsia="微软雅黑" w:hAnsi="微软雅黑" w:hint="eastAsia"/>
              </w:rPr>
              <w:t>分，扣完为止。</w:t>
            </w:r>
          </w:p>
        </w:tc>
        <w:tc>
          <w:tcPr>
            <w:tcW w:w="1646" w:type="dxa"/>
          </w:tcPr>
          <w:p w:rsidR="00F45A84" w:rsidRDefault="00CF468F">
            <w:pPr>
              <w:jc w:val="center"/>
              <w:rPr>
                <w:rFonts w:ascii="微软雅黑" w:eastAsia="微软雅黑" w:hAnsi="微软雅黑"/>
              </w:rPr>
            </w:pPr>
            <w:r>
              <w:rPr>
                <w:rFonts w:ascii="微软雅黑" w:eastAsia="微软雅黑" w:hAnsi="微软雅黑" w:hint="eastAsia"/>
              </w:rPr>
              <w:t>18（0-18）</w:t>
            </w:r>
          </w:p>
        </w:tc>
      </w:tr>
      <w:tr w:rsidR="00F45A84">
        <w:tc>
          <w:tcPr>
            <w:tcW w:w="1186" w:type="dxa"/>
            <w:vMerge/>
            <w:vAlign w:val="center"/>
          </w:tcPr>
          <w:p w:rsidR="00F45A84" w:rsidRDefault="00F45A84">
            <w:pPr>
              <w:rPr>
                <w:rFonts w:ascii="微软雅黑" w:eastAsia="微软雅黑" w:hAnsi="微软雅黑"/>
              </w:rPr>
            </w:pPr>
          </w:p>
        </w:tc>
        <w:tc>
          <w:tcPr>
            <w:tcW w:w="1192" w:type="dxa"/>
            <w:vAlign w:val="center"/>
          </w:tcPr>
          <w:p w:rsidR="00F45A84" w:rsidRDefault="00CF468F">
            <w:pPr>
              <w:tabs>
                <w:tab w:val="left" w:pos="210"/>
              </w:tabs>
              <w:rPr>
                <w:rFonts w:ascii="微软雅黑" w:eastAsia="微软雅黑" w:hAnsi="微软雅黑"/>
              </w:rPr>
            </w:pPr>
            <w:r>
              <w:rPr>
                <w:rFonts w:ascii="微软雅黑" w:eastAsia="微软雅黑" w:hAnsi="微软雅黑" w:hint="eastAsia"/>
              </w:rPr>
              <w:t>技术部分</w:t>
            </w:r>
          </w:p>
        </w:tc>
        <w:tc>
          <w:tcPr>
            <w:tcW w:w="1206" w:type="dxa"/>
            <w:vAlign w:val="center"/>
          </w:tcPr>
          <w:p w:rsidR="00F45A84" w:rsidRDefault="00CF468F">
            <w:pPr>
              <w:rPr>
                <w:rFonts w:ascii="微软雅黑" w:eastAsia="微软雅黑" w:hAnsi="微软雅黑"/>
              </w:rPr>
            </w:pPr>
            <w:r>
              <w:rPr>
                <w:rFonts w:ascii="微软雅黑" w:eastAsia="微软雅黑" w:hAnsi="微软雅黑" w:hint="eastAsia"/>
              </w:rPr>
              <w:t>满足技术指标情况</w:t>
            </w:r>
          </w:p>
        </w:tc>
        <w:tc>
          <w:tcPr>
            <w:tcW w:w="4732" w:type="dxa"/>
            <w:vAlign w:val="center"/>
          </w:tcPr>
          <w:p w:rsidR="00F45A84" w:rsidRDefault="00CF468F">
            <w:pPr>
              <w:rPr>
                <w:rFonts w:ascii="微软雅黑" w:eastAsia="微软雅黑" w:hAnsi="微软雅黑"/>
              </w:rPr>
            </w:pPr>
            <w:r>
              <w:rPr>
                <w:rFonts w:ascii="微软雅黑" w:eastAsia="微软雅黑" w:hAnsi="微软雅黑" w:hint="eastAsia"/>
              </w:rPr>
              <w:t>满足技术需求文件中货物类产品技术指标的全部技术指标得满分，★代表最关键指标，不满足该指标项将导致投标被拒绝，</w:t>
            </w:r>
            <w:r>
              <w:rPr>
                <w:rFonts w:ascii="微软雅黑" w:eastAsia="微软雅黑" w:hAnsi="微软雅黑"/>
              </w:rPr>
              <w:t>#</w:t>
            </w:r>
            <w:r>
              <w:rPr>
                <w:rFonts w:ascii="微软雅黑" w:eastAsia="微软雅黑" w:hAnsi="微软雅黑" w:hint="eastAsia"/>
              </w:rPr>
              <w:t>代表重要指标，不满足将导致扣</w:t>
            </w:r>
            <w:r>
              <w:rPr>
                <w:rFonts w:ascii="微软雅黑" w:eastAsia="微软雅黑" w:hAnsi="微软雅黑"/>
              </w:rPr>
              <w:t>1</w:t>
            </w:r>
            <w:r>
              <w:rPr>
                <w:rFonts w:ascii="微软雅黑" w:eastAsia="微软雅黑" w:hAnsi="微软雅黑" w:hint="eastAsia"/>
              </w:rPr>
              <w:t>分，无标识则表示一般指标项，不满足扣</w:t>
            </w:r>
            <w:r>
              <w:rPr>
                <w:rFonts w:ascii="微软雅黑" w:eastAsia="微软雅黑" w:hAnsi="微软雅黑"/>
              </w:rPr>
              <w:t>0.5</w:t>
            </w:r>
            <w:r>
              <w:rPr>
                <w:rFonts w:ascii="微软雅黑" w:eastAsia="微软雅黑" w:hAnsi="微软雅黑" w:hint="eastAsia"/>
              </w:rPr>
              <w:t>分，扣完为止。</w:t>
            </w:r>
          </w:p>
        </w:tc>
        <w:tc>
          <w:tcPr>
            <w:tcW w:w="1646" w:type="dxa"/>
          </w:tcPr>
          <w:p w:rsidR="00F45A84" w:rsidRDefault="00CF468F">
            <w:pPr>
              <w:jc w:val="center"/>
              <w:rPr>
                <w:rFonts w:ascii="微软雅黑" w:eastAsia="微软雅黑" w:hAnsi="微软雅黑"/>
              </w:rPr>
            </w:pPr>
            <w:r>
              <w:rPr>
                <w:rFonts w:ascii="微软雅黑" w:eastAsia="微软雅黑" w:hAnsi="微软雅黑" w:hint="eastAsia"/>
              </w:rPr>
              <w:t>41（0-41）</w:t>
            </w:r>
          </w:p>
        </w:tc>
      </w:tr>
      <w:tr w:rsidR="00F45A84">
        <w:tc>
          <w:tcPr>
            <w:tcW w:w="1186" w:type="dxa"/>
            <w:vMerge w:val="restart"/>
            <w:vAlign w:val="center"/>
          </w:tcPr>
          <w:p w:rsidR="00F45A84" w:rsidRDefault="00CF468F">
            <w:pPr>
              <w:rPr>
                <w:rFonts w:ascii="微软雅黑" w:eastAsia="微软雅黑" w:hAnsi="微软雅黑"/>
              </w:rPr>
            </w:pPr>
            <w:r>
              <w:rPr>
                <w:rFonts w:ascii="微软雅黑" w:eastAsia="微软雅黑" w:hAnsi="微软雅黑" w:hint="eastAsia"/>
              </w:rPr>
              <w:t>主观分</w:t>
            </w:r>
          </w:p>
        </w:tc>
        <w:tc>
          <w:tcPr>
            <w:tcW w:w="1192" w:type="dxa"/>
            <w:vMerge w:val="restart"/>
            <w:vAlign w:val="center"/>
          </w:tcPr>
          <w:p w:rsidR="00F45A84" w:rsidRDefault="00CF468F">
            <w:pPr>
              <w:rPr>
                <w:rFonts w:ascii="微软雅黑" w:eastAsia="微软雅黑" w:hAnsi="微软雅黑"/>
              </w:rPr>
            </w:pPr>
            <w:r>
              <w:rPr>
                <w:rFonts w:ascii="微软雅黑" w:eastAsia="微软雅黑" w:hAnsi="微软雅黑" w:hint="eastAsia"/>
              </w:rPr>
              <w:t>技术及服务部分</w:t>
            </w:r>
          </w:p>
        </w:tc>
        <w:tc>
          <w:tcPr>
            <w:tcW w:w="1206" w:type="dxa"/>
            <w:vAlign w:val="center"/>
          </w:tcPr>
          <w:p w:rsidR="00F45A84" w:rsidRDefault="00CF468F">
            <w:pPr>
              <w:rPr>
                <w:rFonts w:ascii="微软雅黑" w:eastAsia="微软雅黑" w:hAnsi="微软雅黑"/>
              </w:rPr>
            </w:pPr>
            <w:r>
              <w:rPr>
                <w:rFonts w:ascii="微软雅黑" w:eastAsia="微软雅黑" w:hAnsi="微软雅黑" w:hint="eastAsia"/>
              </w:rPr>
              <w:t>产品性能</w:t>
            </w:r>
          </w:p>
        </w:tc>
        <w:tc>
          <w:tcPr>
            <w:tcW w:w="4732" w:type="dxa"/>
            <w:vAlign w:val="center"/>
          </w:tcPr>
          <w:p w:rsidR="00F45A84" w:rsidRDefault="00CF468F">
            <w:pPr>
              <w:rPr>
                <w:rFonts w:ascii="微软雅黑" w:eastAsia="微软雅黑" w:hAnsi="微软雅黑"/>
              </w:rPr>
            </w:pPr>
            <w:r>
              <w:rPr>
                <w:rFonts w:ascii="微软雅黑" w:eastAsia="微软雅黑" w:hAnsi="微软雅黑" w:hint="eastAsia"/>
              </w:rPr>
              <w:t>投标产品技术先进，整体设计成熟、合理，升级扩展性强得</w:t>
            </w:r>
            <w:r>
              <w:rPr>
                <w:rFonts w:ascii="微软雅黑" w:eastAsia="微软雅黑" w:hAnsi="微软雅黑"/>
              </w:rPr>
              <w:t>3</w:t>
            </w:r>
            <w:r>
              <w:rPr>
                <w:rFonts w:ascii="微软雅黑" w:eastAsia="微软雅黑" w:hAnsi="微软雅黑" w:hint="eastAsia"/>
              </w:rPr>
              <w:t>分、良好得</w:t>
            </w:r>
            <w:r>
              <w:rPr>
                <w:rFonts w:ascii="微软雅黑" w:eastAsia="微软雅黑" w:hAnsi="微软雅黑"/>
              </w:rPr>
              <w:t>2</w:t>
            </w:r>
            <w:r>
              <w:rPr>
                <w:rFonts w:ascii="微软雅黑" w:eastAsia="微软雅黑" w:hAnsi="微软雅黑" w:hint="eastAsia"/>
              </w:rPr>
              <w:t>分、一般得</w:t>
            </w:r>
            <w:r>
              <w:rPr>
                <w:rFonts w:ascii="微软雅黑" w:eastAsia="微软雅黑" w:hAnsi="微软雅黑"/>
              </w:rPr>
              <w:t>1</w:t>
            </w:r>
            <w:r>
              <w:rPr>
                <w:rFonts w:ascii="微软雅黑" w:eastAsia="微软雅黑" w:hAnsi="微软雅黑" w:hint="eastAsia"/>
              </w:rPr>
              <w:t>分</w:t>
            </w:r>
          </w:p>
        </w:tc>
        <w:tc>
          <w:tcPr>
            <w:tcW w:w="1646" w:type="dxa"/>
          </w:tcPr>
          <w:p w:rsidR="00F45A84" w:rsidRDefault="00CF468F">
            <w:pPr>
              <w:jc w:val="center"/>
              <w:rPr>
                <w:rFonts w:ascii="微软雅黑" w:eastAsia="微软雅黑" w:hAnsi="微软雅黑"/>
              </w:rPr>
            </w:pPr>
            <w:r>
              <w:rPr>
                <w:rFonts w:ascii="微软雅黑" w:eastAsia="微软雅黑" w:hAnsi="微软雅黑" w:hint="eastAsia"/>
              </w:rPr>
              <w:t>3（1,2,3）</w:t>
            </w:r>
          </w:p>
        </w:tc>
      </w:tr>
      <w:tr w:rsidR="00F45A84">
        <w:tc>
          <w:tcPr>
            <w:tcW w:w="1186" w:type="dxa"/>
            <w:vMerge/>
          </w:tcPr>
          <w:p w:rsidR="00F45A84" w:rsidRDefault="00F45A84">
            <w:pPr>
              <w:jc w:val="center"/>
              <w:rPr>
                <w:rFonts w:ascii="微软雅黑" w:eastAsia="微软雅黑" w:hAnsi="微软雅黑"/>
              </w:rPr>
            </w:pPr>
          </w:p>
        </w:tc>
        <w:tc>
          <w:tcPr>
            <w:tcW w:w="1192" w:type="dxa"/>
            <w:vMerge/>
          </w:tcPr>
          <w:p w:rsidR="00F45A84" w:rsidRDefault="00F45A84">
            <w:pPr>
              <w:jc w:val="center"/>
              <w:rPr>
                <w:rFonts w:ascii="微软雅黑" w:eastAsia="微软雅黑" w:hAnsi="微软雅黑"/>
              </w:rPr>
            </w:pPr>
          </w:p>
        </w:tc>
        <w:tc>
          <w:tcPr>
            <w:tcW w:w="1206" w:type="dxa"/>
            <w:vAlign w:val="center"/>
          </w:tcPr>
          <w:p w:rsidR="00F45A84" w:rsidRDefault="00CF468F">
            <w:pPr>
              <w:rPr>
                <w:rFonts w:ascii="微软雅黑" w:eastAsia="微软雅黑" w:hAnsi="微软雅黑"/>
              </w:rPr>
            </w:pPr>
            <w:r>
              <w:rPr>
                <w:rFonts w:ascii="微软雅黑" w:eastAsia="微软雅黑" w:hAnsi="微软雅黑" w:hint="eastAsia"/>
              </w:rPr>
              <w:t>易维护性</w:t>
            </w:r>
          </w:p>
        </w:tc>
        <w:tc>
          <w:tcPr>
            <w:tcW w:w="4732" w:type="dxa"/>
            <w:vAlign w:val="center"/>
          </w:tcPr>
          <w:p w:rsidR="00F45A84" w:rsidRDefault="00CF468F">
            <w:pPr>
              <w:rPr>
                <w:rFonts w:ascii="微软雅黑" w:eastAsia="微软雅黑" w:hAnsi="微软雅黑"/>
              </w:rPr>
            </w:pPr>
            <w:r>
              <w:rPr>
                <w:rFonts w:ascii="微软雅黑" w:eastAsia="微软雅黑" w:hAnsi="微软雅黑" w:hint="eastAsia"/>
              </w:rPr>
              <w:t>投标产品易于管理，运行可靠，故障率低得</w:t>
            </w:r>
            <w:r>
              <w:rPr>
                <w:rFonts w:ascii="微软雅黑" w:eastAsia="微软雅黑" w:hAnsi="微软雅黑"/>
              </w:rPr>
              <w:t>3</w:t>
            </w:r>
            <w:r>
              <w:rPr>
                <w:rFonts w:ascii="微软雅黑" w:eastAsia="微软雅黑" w:hAnsi="微软雅黑" w:hint="eastAsia"/>
              </w:rPr>
              <w:t>分、</w:t>
            </w:r>
            <w:r>
              <w:rPr>
                <w:rFonts w:ascii="微软雅黑" w:eastAsia="微软雅黑" w:hAnsi="微软雅黑" w:hint="eastAsia"/>
              </w:rPr>
              <w:lastRenderedPageBreak/>
              <w:t>良好得</w:t>
            </w:r>
            <w:r>
              <w:rPr>
                <w:rFonts w:ascii="微软雅黑" w:eastAsia="微软雅黑" w:hAnsi="微软雅黑"/>
              </w:rPr>
              <w:t>2</w:t>
            </w:r>
            <w:r>
              <w:rPr>
                <w:rFonts w:ascii="微软雅黑" w:eastAsia="微软雅黑" w:hAnsi="微软雅黑" w:hint="eastAsia"/>
              </w:rPr>
              <w:t>分、一般得</w:t>
            </w:r>
            <w:r>
              <w:rPr>
                <w:rFonts w:ascii="微软雅黑" w:eastAsia="微软雅黑" w:hAnsi="微软雅黑"/>
              </w:rPr>
              <w:t>1</w:t>
            </w:r>
            <w:r>
              <w:rPr>
                <w:rFonts w:ascii="微软雅黑" w:eastAsia="微软雅黑" w:hAnsi="微软雅黑" w:hint="eastAsia"/>
              </w:rPr>
              <w:t>分</w:t>
            </w:r>
          </w:p>
        </w:tc>
        <w:tc>
          <w:tcPr>
            <w:tcW w:w="1646" w:type="dxa"/>
          </w:tcPr>
          <w:p w:rsidR="00F45A84" w:rsidRDefault="00CF468F">
            <w:pPr>
              <w:jc w:val="center"/>
              <w:rPr>
                <w:rFonts w:ascii="微软雅黑" w:eastAsia="微软雅黑" w:hAnsi="微软雅黑"/>
              </w:rPr>
            </w:pPr>
            <w:r>
              <w:rPr>
                <w:rFonts w:ascii="微软雅黑" w:eastAsia="微软雅黑" w:hAnsi="微软雅黑" w:hint="eastAsia"/>
              </w:rPr>
              <w:lastRenderedPageBreak/>
              <w:t>3（1,2,3）</w:t>
            </w:r>
          </w:p>
        </w:tc>
      </w:tr>
      <w:tr w:rsidR="00F45A84">
        <w:tc>
          <w:tcPr>
            <w:tcW w:w="1186" w:type="dxa"/>
            <w:vMerge/>
          </w:tcPr>
          <w:p w:rsidR="00F45A84" w:rsidRDefault="00F45A84">
            <w:pPr>
              <w:jc w:val="center"/>
              <w:rPr>
                <w:rFonts w:ascii="微软雅黑" w:eastAsia="微软雅黑" w:hAnsi="微软雅黑"/>
              </w:rPr>
            </w:pPr>
          </w:p>
        </w:tc>
        <w:tc>
          <w:tcPr>
            <w:tcW w:w="1192" w:type="dxa"/>
            <w:vMerge/>
          </w:tcPr>
          <w:p w:rsidR="00F45A84" w:rsidRDefault="00F45A84">
            <w:pPr>
              <w:jc w:val="center"/>
              <w:rPr>
                <w:rFonts w:ascii="微软雅黑" w:eastAsia="微软雅黑" w:hAnsi="微软雅黑"/>
              </w:rPr>
            </w:pPr>
          </w:p>
        </w:tc>
        <w:tc>
          <w:tcPr>
            <w:tcW w:w="1206" w:type="dxa"/>
            <w:vAlign w:val="center"/>
          </w:tcPr>
          <w:p w:rsidR="00F45A84" w:rsidRDefault="00CF468F">
            <w:pPr>
              <w:rPr>
                <w:rFonts w:ascii="微软雅黑" w:eastAsia="微软雅黑" w:hAnsi="微软雅黑"/>
              </w:rPr>
            </w:pPr>
            <w:r>
              <w:rPr>
                <w:rFonts w:ascii="微软雅黑" w:eastAsia="微软雅黑" w:hAnsi="微软雅黑" w:hint="eastAsia"/>
              </w:rPr>
              <w:t>集成方案</w:t>
            </w:r>
          </w:p>
        </w:tc>
        <w:tc>
          <w:tcPr>
            <w:tcW w:w="4732" w:type="dxa"/>
            <w:vAlign w:val="center"/>
          </w:tcPr>
          <w:p w:rsidR="00F45A84" w:rsidRDefault="00CF468F">
            <w:pPr>
              <w:rPr>
                <w:rFonts w:ascii="微软雅黑" w:eastAsia="微软雅黑" w:hAnsi="微软雅黑"/>
              </w:rPr>
            </w:pPr>
            <w:r>
              <w:rPr>
                <w:rFonts w:ascii="微软雅黑" w:eastAsia="微软雅黑" w:hAnsi="微软雅黑" w:hint="eastAsia"/>
              </w:rPr>
              <w:t>集成方案明确清晰，可操作性强，好得</w:t>
            </w:r>
            <w:r>
              <w:rPr>
                <w:rFonts w:ascii="微软雅黑" w:eastAsia="微软雅黑" w:hAnsi="微软雅黑"/>
              </w:rPr>
              <w:t>3</w:t>
            </w:r>
            <w:r>
              <w:rPr>
                <w:rFonts w:ascii="微软雅黑" w:eastAsia="微软雅黑" w:hAnsi="微软雅黑" w:hint="eastAsia"/>
              </w:rPr>
              <w:t>分、良好得</w:t>
            </w:r>
            <w:r>
              <w:rPr>
                <w:rFonts w:ascii="微软雅黑" w:eastAsia="微软雅黑" w:hAnsi="微软雅黑"/>
              </w:rPr>
              <w:t>2</w:t>
            </w:r>
            <w:r>
              <w:rPr>
                <w:rFonts w:ascii="微软雅黑" w:eastAsia="微软雅黑" w:hAnsi="微软雅黑" w:hint="eastAsia"/>
              </w:rPr>
              <w:t>分、一般得</w:t>
            </w:r>
            <w:r>
              <w:rPr>
                <w:rFonts w:ascii="微软雅黑" w:eastAsia="微软雅黑" w:hAnsi="微软雅黑"/>
              </w:rPr>
              <w:t>1</w:t>
            </w:r>
            <w:r>
              <w:rPr>
                <w:rFonts w:ascii="微软雅黑" w:eastAsia="微软雅黑" w:hAnsi="微软雅黑" w:hint="eastAsia"/>
              </w:rPr>
              <w:t>分，没有得</w:t>
            </w:r>
            <w:r>
              <w:rPr>
                <w:rFonts w:ascii="微软雅黑" w:eastAsia="微软雅黑" w:hAnsi="微软雅黑"/>
              </w:rPr>
              <w:t>0</w:t>
            </w:r>
            <w:r>
              <w:rPr>
                <w:rFonts w:ascii="微软雅黑" w:eastAsia="微软雅黑" w:hAnsi="微软雅黑" w:hint="eastAsia"/>
              </w:rPr>
              <w:t>分</w:t>
            </w:r>
          </w:p>
        </w:tc>
        <w:tc>
          <w:tcPr>
            <w:tcW w:w="1646" w:type="dxa"/>
          </w:tcPr>
          <w:p w:rsidR="00F45A84" w:rsidRDefault="00CF468F">
            <w:pPr>
              <w:jc w:val="center"/>
              <w:rPr>
                <w:rFonts w:ascii="微软雅黑" w:eastAsia="微软雅黑" w:hAnsi="微软雅黑"/>
              </w:rPr>
            </w:pPr>
            <w:r>
              <w:rPr>
                <w:rFonts w:ascii="微软雅黑" w:eastAsia="微软雅黑" w:hAnsi="微软雅黑" w:hint="eastAsia"/>
              </w:rPr>
              <w:t>3（0,1,2,3）</w:t>
            </w:r>
          </w:p>
        </w:tc>
      </w:tr>
    </w:tbl>
    <w:p w:rsidR="00F45A84" w:rsidRPr="00D158D7" w:rsidRDefault="00CF468F" w:rsidP="00D158D7">
      <w:pPr>
        <w:pStyle w:val="1"/>
        <w:numPr>
          <w:ilvl w:val="0"/>
          <w:numId w:val="24"/>
        </w:numPr>
        <w:rPr>
          <w:sz w:val="36"/>
        </w:rPr>
      </w:pPr>
      <w:r w:rsidRPr="00D158D7">
        <w:rPr>
          <w:rFonts w:hint="eastAsia"/>
          <w:sz w:val="36"/>
        </w:rPr>
        <w:t>采购产品一览表</w:t>
      </w:r>
    </w:p>
    <w:tbl>
      <w:tblPr>
        <w:tblStyle w:val="ac"/>
        <w:tblW w:w="9736" w:type="dxa"/>
        <w:tblLayout w:type="fixed"/>
        <w:tblLook w:val="04A0"/>
      </w:tblPr>
      <w:tblGrid>
        <w:gridCol w:w="704"/>
        <w:gridCol w:w="3260"/>
        <w:gridCol w:w="2268"/>
        <w:gridCol w:w="1134"/>
        <w:gridCol w:w="1276"/>
        <w:gridCol w:w="1094"/>
      </w:tblGrid>
      <w:tr w:rsidR="00F45A84">
        <w:tc>
          <w:tcPr>
            <w:tcW w:w="704" w:type="dxa"/>
          </w:tcPr>
          <w:p w:rsidR="00F45A84" w:rsidRDefault="00CF468F">
            <w:pPr>
              <w:spacing w:line="240" w:lineRule="auto"/>
              <w:jc w:val="center"/>
              <w:rPr>
                <w:rFonts w:ascii="微软雅黑" w:eastAsia="微软雅黑" w:hAnsi="微软雅黑"/>
                <w:b/>
              </w:rPr>
            </w:pPr>
            <w:r>
              <w:rPr>
                <w:rFonts w:ascii="微软雅黑" w:eastAsia="微软雅黑" w:hAnsi="微软雅黑" w:hint="eastAsia"/>
                <w:b/>
              </w:rPr>
              <w:t>序号</w:t>
            </w:r>
          </w:p>
        </w:tc>
        <w:tc>
          <w:tcPr>
            <w:tcW w:w="3260" w:type="dxa"/>
          </w:tcPr>
          <w:p w:rsidR="00F45A84" w:rsidRDefault="00CF468F">
            <w:pPr>
              <w:spacing w:line="240" w:lineRule="auto"/>
              <w:jc w:val="center"/>
              <w:rPr>
                <w:rFonts w:ascii="微软雅黑" w:eastAsia="微软雅黑" w:hAnsi="微软雅黑"/>
                <w:b/>
              </w:rPr>
            </w:pPr>
            <w:r>
              <w:rPr>
                <w:rFonts w:ascii="微软雅黑" w:eastAsia="微软雅黑" w:hAnsi="微软雅黑"/>
                <w:b/>
              </w:rPr>
              <w:t>货物名称</w:t>
            </w:r>
          </w:p>
        </w:tc>
        <w:tc>
          <w:tcPr>
            <w:tcW w:w="2268" w:type="dxa"/>
            <w:vAlign w:val="center"/>
          </w:tcPr>
          <w:p w:rsidR="00F45A84" w:rsidRDefault="00CF468F">
            <w:pPr>
              <w:spacing w:line="240" w:lineRule="auto"/>
              <w:jc w:val="center"/>
              <w:rPr>
                <w:rFonts w:ascii="微软雅黑" w:eastAsia="微软雅黑" w:hAnsi="微软雅黑"/>
                <w:b/>
              </w:rPr>
            </w:pPr>
            <w:r>
              <w:rPr>
                <w:rFonts w:ascii="微软雅黑" w:eastAsia="微软雅黑" w:hAnsi="微软雅黑"/>
                <w:b/>
              </w:rPr>
              <w:t>是否为核心产品</w:t>
            </w:r>
          </w:p>
        </w:tc>
        <w:tc>
          <w:tcPr>
            <w:tcW w:w="1134" w:type="dxa"/>
          </w:tcPr>
          <w:p w:rsidR="00F45A84" w:rsidRDefault="00CF468F">
            <w:pPr>
              <w:spacing w:line="240" w:lineRule="auto"/>
              <w:jc w:val="center"/>
              <w:rPr>
                <w:rFonts w:ascii="微软雅黑" w:eastAsia="微软雅黑" w:hAnsi="微软雅黑"/>
                <w:b/>
              </w:rPr>
            </w:pPr>
            <w:r>
              <w:rPr>
                <w:rFonts w:ascii="微软雅黑" w:eastAsia="微软雅黑" w:hAnsi="微软雅黑"/>
                <w:b/>
              </w:rPr>
              <w:t>单位</w:t>
            </w:r>
          </w:p>
        </w:tc>
        <w:tc>
          <w:tcPr>
            <w:tcW w:w="1276" w:type="dxa"/>
          </w:tcPr>
          <w:p w:rsidR="00F45A84" w:rsidRDefault="00CF468F">
            <w:pPr>
              <w:spacing w:line="240" w:lineRule="auto"/>
              <w:jc w:val="center"/>
              <w:rPr>
                <w:rFonts w:ascii="微软雅黑" w:eastAsia="微软雅黑" w:hAnsi="微软雅黑"/>
                <w:b/>
              </w:rPr>
            </w:pPr>
            <w:r>
              <w:rPr>
                <w:rFonts w:ascii="微软雅黑" w:eastAsia="微软雅黑" w:hAnsi="微软雅黑"/>
                <w:b/>
              </w:rPr>
              <w:t>数量</w:t>
            </w:r>
          </w:p>
        </w:tc>
        <w:tc>
          <w:tcPr>
            <w:tcW w:w="1094" w:type="dxa"/>
          </w:tcPr>
          <w:p w:rsidR="00F45A84" w:rsidRDefault="00CF468F">
            <w:pPr>
              <w:spacing w:line="240" w:lineRule="auto"/>
              <w:jc w:val="center"/>
              <w:rPr>
                <w:rFonts w:ascii="微软雅黑" w:eastAsia="微软雅黑" w:hAnsi="微软雅黑"/>
                <w:b/>
              </w:rPr>
            </w:pPr>
            <w:r>
              <w:rPr>
                <w:rFonts w:ascii="微软雅黑" w:eastAsia="微软雅黑" w:hAnsi="微软雅黑"/>
                <w:b/>
              </w:rPr>
              <w:t>产地</w:t>
            </w:r>
          </w:p>
        </w:tc>
      </w:tr>
      <w:tr w:rsidR="00F45A84">
        <w:tc>
          <w:tcPr>
            <w:tcW w:w="704" w:type="dxa"/>
          </w:tcPr>
          <w:p w:rsidR="00F45A84" w:rsidRDefault="00F45A84">
            <w:pPr>
              <w:pStyle w:val="af"/>
              <w:numPr>
                <w:ilvl w:val="0"/>
                <w:numId w:val="3"/>
              </w:numPr>
              <w:spacing w:line="240" w:lineRule="auto"/>
              <w:ind w:firstLineChars="0"/>
              <w:jc w:val="center"/>
              <w:rPr>
                <w:rFonts w:ascii="微软雅黑" w:eastAsia="微软雅黑" w:hAnsi="微软雅黑"/>
              </w:rPr>
            </w:pP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tcPr>
          <w:p w:rsidR="00F45A84" w:rsidRDefault="00CF468F">
            <w:pPr>
              <w:spacing w:line="240" w:lineRule="auto"/>
              <w:rPr>
                <w:rFonts w:ascii="微软雅黑" w:eastAsia="微软雅黑" w:hAnsi="微软雅黑"/>
              </w:rPr>
            </w:pPr>
            <w:r>
              <w:rPr>
                <w:rFonts w:ascii="微软雅黑" w:eastAsia="微软雅黑" w:hAnsi="微软雅黑" w:hint="eastAsia"/>
                <w:color w:val="000000"/>
              </w:rPr>
              <w:t>出口防火墙业务板卡</w:t>
            </w:r>
          </w:p>
        </w:tc>
        <w:tc>
          <w:tcPr>
            <w:tcW w:w="2268" w:type="dxa"/>
            <w:vAlign w:val="center"/>
          </w:tcPr>
          <w:p w:rsidR="00F45A84" w:rsidRDefault="00CF468F">
            <w:pPr>
              <w:spacing w:line="240" w:lineRule="auto"/>
              <w:jc w:val="center"/>
              <w:rPr>
                <w:rFonts w:ascii="微软雅黑" w:eastAsia="微软雅黑" w:hAnsi="微软雅黑"/>
              </w:rPr>
            </w:pPr>
            <w:r>
              <w:rPr>
                <w:rFonts w:ascii="微软雅黑" w:eastAsia="微软雅黑" w:hAnsi="微软雅黑" w:hint="eastAsia"/>
              </w:rPr>
              <w:t>否</w:t>
            </w:r>
          </w:p>
        </w:tc>
        <w:tc>
          <w:tcPr>
            <w:tcW w:w="1134" w:type="dxa"/>
          </w:tcPr>
          <w:p w:rsidR="00F45A84" w:rsidRDefault="00CF468F">
            <w:pPr>
              <w:spacing w:line="240" w:lineRule="auto"/>
              <w:jc w:val="center"/>
              <w:rPr>
                <w:rFonts w:ascii="微软雅黑" w:eastAsia="微软雅黑" w:hAnsi="微软雅黑"/>
                <w:color w:val="FF0000"/>
              </w:rPr>
            </w:pPr>
            <w:r>
              <w:rPr>
                <w:rFonts w:ascii="微软雅黑" w:eastAsia="微软雅黑" w:hAnsi="微软雅黑" w:hint="eastAsia"/>
                <w:color w:val="FF0000"/>
              </w:rPr>
              <w:t>块</w:t>
            </w:r>
          </w:p>
        </w:tc>
        <w:tc>
          <w:tcPr>
            <w:tcW w:w="1276" w:type="dxa"/>
          </w:tcPr>
          <w:p w:rsidR="00F45A84" w:rsidRDefault="00CF468F">
            <w:pPr>
              <w:spacing w:line="240" w:lineRule="auto"/>
              <w:jc w:val="center"/>
              <w:rPr>
                <w:rFonts w:ascii="微软雅黑" w:eastAsia="微软雅黑" w:hAnsi="微软雅黑"/>
              </w:rPr>
            </w:pPr>
            <w:r>
              <w:rPr>
                <w:rFonts w:ascii="微软雅黑" w:eastAsia="微软雅黑" w:hAnsi="微软雅黑"/>
              </w:rPr>
              <w:t>2</w:t>
            </w:r>
          </w:p>
        </w:tc>
        <w:tc>
          <w:tcPr>
            <w:tcW w:w="1094" w:type="dxa"/>
            <w:vAlign w:val="center"/>
          </w:tcPr>
          <w:p w:rsidR="00F45A84" w:rsidRDefault="00CF468F">
            <w:pPr>
              <w:spacing w:line="240" w:lineRule="auto"/>
              <w:jc w:val="center"/>
              <w:rPr>
                <w:rFonts w:ascii="微软雅黑" w:eastAsia="微软雅黑" w:hAnsi="微软雅黑"/>
              </w:rPr>
            </w:pPr>
            <w:r>
              <w:rPr>
                <w:rFonts w:ascii="微软雅黑" w:eastAsia="微软雅黑" w:hAnsi="微软雅黑" w:hint="eastAsia"/>
              </w:rPr>
              <w:t>国产</w:t>
            </w:r>
          </w:p>
        </w:tc>
      </w:tr>
      <w:tr w:rsidR="00F45A84">
        <w:tc>
          <w:tcPr>
            <w:tcW w:w="704" w:type="dxa"/>
          </w:tcPr>
          <w:p w:rsidR="00F45A84" w:rsidRDefault="00F45A84">
            <w:pPr>
              <w:pStyle w:val="af"/>
              <w:numPr>
                <w:ilvl w:val="0"/>
                <w:numId w:val="3"/>
              </w:numPr>
              <w:spacing w:line="240" w:lineRule="auto"/>
              <w:ind w:firstLineChars="0"/>
              <w:jc w:val="center"/>
              <w:rPr>
                <w:rFonts w:ascii="微软雅黑" w:eastAsia="微软雅黑" w:hAnsi="微软雅黑"/>
              </w:rPr>
            </w:pPr>
          </w:p>
        </w:tc>
        <w:tc>
          <w:tcPr>
            <w:tcW w:w="3260" w:type="dxa"/>
            <w:tcBorders>
              <w:top w:val="nil"/>
              <w:left w:val="single" w:sz="4" w:space="0" w:color="auto"/>
              <w:bottom w:val="single" w:sz="4" w:space="0" w:color="auto"/>
              <w:right w:val="single" w:sz="4" w:space="0" w:color="auto"/>
            </w:tcBorders>
            <w:shd w:val="clear" w:color="000000" w:fill="FFFFFF"/>
            <w:vAlign w:val="center"/>
          </w:tcPr>
          <w:p w:rsidR="00F45A84" w:rsidRDefault="00CF468F">
            <w:pPr>
              <w:spacing w:line="240" w:lineRule="auto"/>
              <w:rPr>
                <w:rFonts w:ascii="微软雅黑" w:eastAsia="微软雅黑" w:hAnsi="微软雅黑"/>
              </w:rPr>
            </w:pPr>
            <w:r>
              <w:rPr>
                <w:rFonts w:ascii="微软雅黑" w:eastAsia="微软雅黑" w:hAnsi="微软雅黑" w:hint="eastAsia"/>
                <w:color w:val="000000"/>
              </w:rPr>
              <w:t>出口防火墙业务处理子卡</w:t>
            </w:r>
          </w:p>
        </w:tc>
        <w:tc>
          <w:tcPr>
            <w:tcW w:w="2268" w:type="dxa"/>
            <w:vAlign w:val="center"/>
          </w:tcPr>
          <w:p w:rsidR="00F45A84" w:rsidRDefault="00CF468F">
            <w:pPr>
              <w:spacing w:line="240" w:lineRule="auto"/>
              <w:jc w:val="center"/>
              <w:rPr>
                <w:rFonts w:ascii="微软雅黑" w:eastAsia="微软雅黑" w:hAnsi="微软雅黑"/>
              </w:rPr>
            </w:pPr>
            <w:r>
              <w:rPr>
                <w:rFonts w:ascii="微软雅黑" w:eastAsia="微软雅黑" w:hAnsi="微软雅黑" w:hint="eastAsia"/>
              </w:rPr>
              <w:t>否</w:t>
            </w:r>
          </w:p>
        </w:tc>
        <w:tc>
          <w:tcPr>
            <w:tcW w:w="1134" w:type="dxa"/>
          </w:tcPr>
          <w:p w:rsidR="00F45A84" w:rsidRDefault="00CF468F">
            <w:pPr>
              <w:spacing w:line="240" w:lineRule="auto"/>
              <w:jc w:val="center"/>
              <w:rPr>
                <w:rFonts w:ascii="微软雅黑" w:eastAsia="微软雅黑" w:hAnsi="微软雅黑"/>
                <w:color w:val="FF0000"/>
              </w:rPr>
            </w:pPr>
            <w:r>
              <w:rPr>
                <w:rFonts w:ascii="微软雅黑" w:eastAsia="微软雅黑" w:hAnsi="微软雅黑" w:hint="eastAsia"/>
                <w:color w:val="FF0000"/>
              </w:rPr>
              <w:t>块</w:t>
            </w:r>
          </w:p>
        </w:tc>
        <w:tc>
          <w:tcPr>
            <w:tcW w:w="1276" w:type="dxa"/>
          </w:tcPr>
          <w:p w:rsidR="00F45A84" w:rsidRDefault="00CF468F">
            <w:pPr>
              <w:spacing w:line="240" w:lineRule="auto"/>
              <w:jc w:val="center"/>
              <w:rPr>
                <w:rFonts w:ascii="微软雅黑" w:eastAsia="微软雅黑" w:hAnsi="微软雅黑"/>
              </w:rPr>
            </w:pPr>
            <w:r>
              <w:rPr>
                <w:rFonts w:ascii="微软雅黑" w:eastAsia="微软雅黑" w:hAnsi="微软雅黑"/>
              </w:rPr>
              <w:t>2</w:t>
            </w:r>
          </w:p>
        </w:tc>
        <w:tc>
          <w:tcPr>
            <w:tcW w:w="1094" w:type="dxa"/>
            <w:vAlign w:val="center"/>
          </w:tcPr>
          <w:p w:rsidR="00F45A84" w:rsidRDefault="00CF468F">
            <w:pPr>
              <w:spacing w:line="240" w:lineRule="auto"/>
              <w:jc w:val="center"/>
              <w:rPr>
                <w:rFonts w:ascii="微软雅黑" w:eastAsia="微软雅黑" w:hAnsi="微软雅黑"/>
              </w:rPr>
            </w:pPr>
            <w:r>
              <w:rPr>
                <w:rFonts w:ascii="微软雅黑" w:eastAsia="微软雅黑" w:hAnsi="微软雅黑" w:hint="eastAsia"/>
              </w:rPr>
              <w:t>国产</w:t>
            </w:r>
          </w:p>
        </w:tc>
      </w:tr>
      <w:tr w:rsidR="00F45A84">
        <w:tc>
          <w:tcPr>
            <w:tcW w:w="704" w:type="dxa"/>
          </w:tcPr>
          <w:p w:rsidR="00F45A84" w:rsidRDefault="00F45A84">
            <w:pPr>
              <w:pStyle w:val="af"/>
              <w:numPr>
                <w:ilvl w:val="0"/>
                <w:numId w:val="3"/>
              </w:numPr>
              <w:spacing w:line="240" w:lineRule="auto"/>
              <w:ind w:firstLineChars="0"/>
              <w:jc w:val="center"/>
              <w:rPr>
                <w:rFonts w:ascii="微软雅黑" w:eastAsia="微软雅黑" w:hAnsi="微软雅黑"/>
              </w:rPr>
            </w:pPr>
          </w:p>
        </w:tc>
        <w:tc>
          <w:tcPr>
            <w:tcW w:w="3260" w:type="dxa"/>
            <w:tcBorders>
              <w:top w:val="nil"/>
              <w:left w:val="single" w:sz="4" w:space="0" w:color="auto"/>
              <w:bottom w:val="single" w:sz="4" w:space="0" w:color="auto"/>
              <w:right w:val="single" w:sz="4" w:space="0" w:color="auto"/>
            </w:tcBorders>
            <w:shd w:val="clear" w:color="000000" w:fill="FFFFFF"/>
            <w:vAlign w:val="center"/>
          </w:tcPr>
          <w:p w:rsidR="00F45A84" w:rsidRDefault="00CF468F">
            <w:pPr>
              <w:spacing w:line="240" w:lineRule="auto"/>
              <w:rPr>
                <w:rFonts w:ascii="微软雅黑" w:eastAsia="微软雅黑" w:hAnsi="微软雅黑"/>
              </w:rPr>
            </w:pPr>
            <w:r>
              <w:rPr>
                <w:rFonts w:ascii="微软雅黑" w:eastAsia="微软雅黑" w:hAnsi="微软雅黑" w:hint="eastAsia"/>
                <w:color w:val="000000"/>
              </w:rPr>
              <w:t>出口防火墙增值服务</w:t>
            </w:r>
          </w:p>
        </w:tc>
        <w:tc>
          <w:tcPr>
            <w:tcW w:w="2268" w:type="dxa"/>
            <w:vAlign w:val="center"/>
          </w:tcPr>
          <w:p w:rsidR="00F45A84" w:rsidRDefault="00CF468F">
            <w:pPr>
              <w:spacing w:line="240" w:lineRule="auto"/>
              <w:jc w:val="center"/>
              <w:rPr>
                <w:rFonts w:ascii="微软雅黑" w:eastAsia="微软雅黑" w:hAnsi="微软雅黑"/>
              </w:rPr>
            </w:pPr>
            <w:r>
              <w:rPr>
                <w:rFonts w:ascii="微软雅黑" w:eastAsia="微软雅黑" w:hAnsi="微软雅黑" w:hint="eastAsia"/>
              </w:rPr>
              <w:t>否</w:t>
            </w:r>
          </w:p>
        </w:tc>
        <w:tc>
          <w:tcPr>
            <w:tcW w:w="1134" w:type="dxa"/>
          </w:tcPr>
          <w:p w:rsidR="00F45A84" w:rsidRDefault="00CF468F">
            <w:pPr>
              <w:spacing w:line="240" w:lineRule="auto"/>
              <w:jc w:val="center"/>
              <w:rPr>
                <w:rFonts w:ascii="微软雅黑" w:eastAsia="微软雅黑" w:hAnsi="微软雅黑"/>
              </w:rPr>
            </w:pPr>
            <w:r>
              <w:rPr>
                <w:rFonts w:ascii="微软雅黑" w:eastAsia="微软雅黑" w:hAnsi="微软雅黑" w:hint="eastAsia"/>
              </w:rPr>
              <w:t>套</w:t>
            </w:r>
          </w:p>
        </w:tc>
        <w:tc>
          <w:tcPr>
            <w:tcW w:w="1276" w:type="dxa"/>
          </w:tcPr>
          <w:p w:rsidR="00F45A84" w:rsidRDefault="00CF468F">
            <w:pPr>
              <w:spacing w:line="240" w:lineRule="auto"/>
              <w:jc w:val="center"/>
              <w:rPr>
                <w:rFonts w:ascii="微软雅黑" w:eastAsia="微软雅黑" w:hAnsi="微软雅黑"/>
              </w:rPr>
            </w:pPr>
            <w:r>
              <w:rPr>
                <w:rFonts w:ascii="微软雅黑" w:eastAsia="微软雅黑" w:hAnsi="微软雅黑"/>
              </w:rPr>
              <w:t>1</w:t>
            </w:r>
          </w:p>
        </w:tc>
        <w:tc>
          <w:tcPr>
            <w:tcW w:w="1094" w:type="dxa"/>
            <w:vAlign w:val="center"/>
          </w:tcPr>
          <w:p w:rsidR="00F45A84" w:rsidRDefault="00CF468F">
            <w:pPr>
              <w:spacing w:line="240" w:lineRule="auto"/>
              <w:jc w:val="center"/>
              <w:rPr>
                <w:rFonts w:ascii="微软雅黑" w:eastAsia="微软雅黑" w:hAnsi="微软雅黑"/>
              </w:rPr>
            </w:pPr>
            <w:r>
              <w:rPr>
                <w:rFonts w:ascii="微软雅黑" w:eastAsia="微软雅黑" w:hAnsi="微软雅黑" w:hint="eastAsia"/>
              </w:rPr>
              <w:t>国产</w:t>
            </w:r>
          </w:p>
        </w:tc>
      </w:tr>
      <w:tr w:rsidR="00F45A84">
        <w:tc>
          <w:tcPr>
            <w:tcW w:w="704" w:type="dxa"/>
          </w:tcPr>
          <w:p w:rsidR="00F45A84" w:rsidRDefault="00F45A84">
            <w:pPr>
              <w:pStyle w:val="af"/>
              <w:numPr>
                <w:ilvl w:val="0"/>
                <w:numId w:val="3"/>
              </w:numPr>
              <w:spacing w:line="240" w:lineRule="auto"/>
              <w:ind w:firstLineChars="0"/>
              <w:jc w:val="center"/>
              <w:rPr>
                <w:rFonts w:ascii="微软雅黑" w:eastAsia="微软雅黑" w:hAnsi="微软雅黑"/>
              </w:rPr>
            </w:pPr>
          </w:p>
        </w:tc>
        <w:tc>
          <w:tcPr>
            <w:tcW w:w="3260" w:type="dxa"/>
            <w:tcBorders>
              <w:top w:val="nil"/>
              <w:left w:val="single" w:sz="4" w:space="0" w:color="auto"/>
              <w:bottom w:val="single" w:sz="4" w:space="0" w:color="auto"/>
              <w:right w:val="single" w:sz="4" w:space="0" w:color="auto"/>
            </w:tcBorders>
            <w:shd w:val="clear" w:color="000000" w:fill="FFFFFF"/>
            <w:vAlign w:val="center"/>
          </w:tcPr>
          <w:p w:rsidR="00F45A84" w:rsidRDefault="00CF468F">
            <w:pPr>
              <w:spacing w:line="240" w:lineRule="auto"/>
              <w:rPr>
                <w:rFonts w:ascii="微软雅黑" w:eastAsia="微软雅黑" w:hAnsi="微软雅黑"/>
              </w:rPr>
            </w:pPr>
            <w:r>
              <w:rPr>
                <w:rFonts w:ascii="微软雅黑" w:eastAsia="微软雅黑" w:hAnsi="微软雅黑" w:hint="eastAsia"/>
                <w:color w:val="000000"/>
              </w:rPr>
              <w:t>主体</w:t>
            </w:r>
            <w:r w:rsidR="00C049F7">
              <w:rPr>
                <w:rFonts w:ascii="微软雅黑" w:eastAsia="微软雅黑" w:hAnsi="微软雅黑" w:hint="eastAsia"/>
                <w:color w:val="000000"/>
              </w:rPr>
              <w:t>AP</w:t>
            </w:r>
            <w:r>
              <w:rPr>
                <w:rFonts w:ascii="微软雅黑" w:eastAsia="微软雅黑" w:hAnsi="微软雅黑" w:hint="eastAsia"/>
                <w:color w:val="000000"/>
              </w:rPr>
              <w:t>1</w:t>
            </w:r>
          </w:p>
        </w:tc>
        <w:tc>
          <w:tcPr>
            <w:tcW w:w="2268" w:type="dxa"/>
            <w:vAlign w:val="center"/>
          </w:tcPr>
          <w:p w:rsidR="00F45A84" w:rsidRDefault="00CF468F">
            <w:pPr>
              <w:spacing w:line="240" w:lineRule="auto"/>
              <w:jc w:val="center"/>
              <w:rPr>
                <w:rFonts w:ascii="微软雅黑" w:eastAsia="微软雅黑" w:hAnsi="微软雅黑"/>
              </w:rPr>
            </w:pPr>
            <w:r>
              <w:rPr>
                <w:rFonts w:ascii="微软雅黑" w:eastAsia="微软雅黑" w:hAnsi="微软雅黑" w:hint="eastAsia"/>
              </w:rPr>
              <w:t>是</w:t>
            </w:r>
          </w:p>
        </w:tc>
        <w:tc>
          <w:tcPr>
            <w:tcW w:w="1134" w:type="dxa"/>
          </w:tcPr>
          <w:p w:rsidR="00F45A84" w:rsidRDefault="00CF468F">
            <w:pPr>
              <w:spacing w:line="240" w:lineRule="auto"/>
              <w:jc w:val="center"/>
              <w:rPr>
                <w:rFonts w:ascii="微软雅黑" w:eastAsia="微软雅黑" w:hAnsi="微软雅黑"/>
              </w:rPr>
            </w:pPr>
            <w:r>
              <w:rPr>
                <w:rFonts w:ascii="微软雅黑" w:eastAsia="微软雅黑" w:hAnsi="微软雅黑" w:hint="eastAsia"/>
              </w:rPr>
              <w:t>台</w:t>
            </w:r>
          </w:p>
        </w:tc>
        <w:tc>
          <w:tcPr>
            <w:tcW w:w="1276" w:type="dxa"/>
          </w:tcPr>
          <w:p w:rsidR="00F45A84" w:rsidRDefault="00CF468F">
            <w:pPr>
              <w:spacing w:line="240" w:lineRule="auto"/>
              <w:jc w:val="center"/>
              <w:rPr>
                <w:rFonts w:ascii="微软雅黑" w:eastAsia="微软雅黑" w:hAnsi="微软雅黑"/>
              </w:rPr>
            </w:pPr>
            <w:r>
              <w:rPr>
                <w:rFonts w:ascii="微软雅黑" w:eastAsia="微软雅黑" w:hAnsi="微软雅黑"/>
              </w:rPr>
              <w:t>32</w:t>
            </w:r>
          </w:p>
        </w:tc>
        <w:tc>
          <w:tcPr>
            <w:tcW w:w="1094" w:type="dxa"/>
            <w:vAlign w:val="center"/>
          </w:tcPr>
          <w:p w:rsidR="00F45A84" w:rsidRDefault="00CF468F">
            <w:pPr>
              <w:spacing w:line="240" w:lineRule="auto"/>
              <w:jc w:val="center"/>
              <w:rPr>
                <w:rFonts w:ascii="微软雅黑" w:eastAsia="微软雅黑" w:hAnsi="微软雅黑"/>
              </w:rPr>
            </w:pPr>
            <w:r>
              <w:rPr>
                <w:rFonts w:ascii="微软雅黑" w:eastAsia="微软雅黑" w:hAnsi="微软雅黑" w:hint="eastAsia"/>
              </w:rPr>
              <w:t>国产</w:t>
            </w:r>
          </w:p>
        </w:tc>
      </w:tr>
      <w:tr w:rsidR="00F45A84">
        <w:tc>
          <w:tcPr>
            <w:tcW w:w="704" w:type="dxa"/>
          </w:tcPr>
          <w:p w:rsidR="00F45A84" w:rsidRDefault="00F45A84">
            <w:pPr>
              <w:pStyle w:val="af"/>
              <w:numPr>
                <w:ilvl w:val="0"/>
                <w:numId w:val="3"/>
              </w:numPr>
              <w:spacing w:line="240" w:lineRule="auto"/>
              <w:ind w:firstLineChars="0"/>
              <w:jc w:val="center"/>
              <w:rPr>
                <w:rFonts w:ascii="微软雅黑" w:eastAsia="微软雅黑" w:hAnsi="微软雅黑"/>
              </w:rPr>
            </w:pPr>
          </w:p>
        </w:tc>
        <w:tc>
          <w:tcPr>
            <w:tcW w:w="3260" w:type="dxa"/>
            <w:tcBorders>
              <w:top w:val="nil"/>
              <w:left w:val="single" w:sz="4" w:space="0" w:color="auto"/>
              <w:bottom w:val="single" w:sz="4" w:space="0" w:color="auto"/>
              <w:right w:val="single" w:sz="4" w:space="0" w:color="auto"/>
            </w:tcBorders>
            <w:shd w:val="clear" w:color="000000" w:fill="FFFFFF"/>
            <w:vAlign w:val="center"/>
          </w:tcPr>
          <w:p w:rsidR="00F45A84" w:rsidRDefault="00CF468F">
            <w:pPr>
              <w:spacing w:line="240" w:lineRule="auto"/>
              <w:rPr>
                <w:rFonts w:ascii="微软雅黑" w:eastAsia="微软雅黑" w:hAnsi="微软雅黑"/>
              </w:rPr>
            </w:pPr>
            <w:r>
              <w:rPr>
                <w:rFonts w:ascii="微软雅黑" w:eastAsia="微软雅黑" w:hAnsi="微软雅黑" w:hint="eastAsia"/>
                <w:color w:val="000000"/>
              </w:rPr>
              <w:t>主体</w:t>
            </w:r>
            <w:r w:rsidR="00C049F7">
              <w:rPr>
                <w:rFonts w:ascii="微软雅黑" w:eastAsia="微软雅黑" w:hAnsi="微软雅黑" w:hint="eastAsia"/>
                <w:color w:val="000000"/>
              </w:rPr>
              <w:t>AP</w:t>
            </w:r>
            <w:r>
              <w:rPr>
                <w:rFonts w:ascii="微软雅黑" w:eastAsia="微软雅黑" w:hAnsi="微软雅黑" w:hint="eastAsia"/>
                <w:color w:val="000000"/>
              </w:rPr>
              <w:t>2</w:t>
            </w:r>
          </w:p>
        </w:tc>
        <w:tc>
          <w:tcPr>
            <w:tcW w:w="2268" w:type="dxa"/>
            <w:vAlign w:val="center"/>
          </w:tcPr>
          <w:p w:rsidR="00F45A84" w:rsidRDefault="00CF468F">
            <w:pPr>
              <w:spacing w:line="240" w:lineRule="auto"/>
              <w:jc w:val="center"/>
              <w:rPr>
                <w:rFonts w:ascii="微软雅黑" w:eastAsia="微软雅黑" w:hAnsi="微软雅黑"/>
              </w:rPr>
            </w:pPr>
            <w:r>
              <w:rPr>
                <w:rFonts w:ascii="微软雅黑" w:eastAsia="微软雅黑" w:hAnsi="微软雅黑" w:hint="eastAsia"/>
              </w:rPr>
              <w:t>是</w:t>
            </w:r>
          </w:p>
        </w:tc>
        <w:tc>
          <w:tcPr>
            <w:tcW w:w="1134" w:type="dxa"/>
          </w:tcPr>
          <w:p w:rsidR="00F45A84" w:rsidRDefault="00CF468F">
            <w:pPr>
              <w:spacing w:line="240" w:lineRule="auto"/>
              <w:jc w:val="center"/>
              <w:rPr>
                <w:rFonts w:ascii="微软雅黑" w:eastAsia="微软雅黑" w:hAnsi="微软雅黑"/>
              </w:rPr>
            </w:pPr>
            <w:r>
              <w:rPr>
                <w:rFonts w:ascii="微软雅黑" w:eastAsia="微软雅黑" w:hAnsi="微软雅黑" w:hint="eastAsia"/>
              </w:rPr>
              <w:t>台</w:t>
            </w:r>
          </w:p>
        </w:tc>
        <w:tc>
          <w:tcPr>
            <w:tcW w:w="1276" w:type="dxa"/>
          </w:tcPr>
          <w:p w:rsidR="00F45A84" w:rsidRDefault="00CF468F">
            <w:pPr>
              <w:spacing w:line="240" w:lineRule="auto"/>
              <w:jc w:val="center"/>
              <w:rPr>
                <w:rFonts w:ascii="微软雅黑" w:eastAsia="微软雅黑" w:hAnsi="微软雅黑"/>
              </w:rPr>
            </w:pPr>
            <w:r>
              <w:rPr>
                <w:rFonts w:ascii="微软雅黑" w:eastAsia="微软雅黑" w:hAnsi="微软雅黑"/>
              </w:rPr>
              <w:t>16</w:t>
            </w:r>
          </w:p>
        </w:tc>
        <w:tc>
          <w:tcPr>
            <w:tcW w:w="1094" w:type="dxa"/>
            <w:vAlign w:val="center"/>
          </w:tcPr>
          <w:p w:rsidR="00F45A84" w:rsidRDefault="00CF468F">
            <w:pPr>
              <w:spacing w:line="240" w:lineRule="auto"/>
              <w:jc w:val="center"/>
              <w:rPr>
                <w:rFonts w:ascii="微软雅黑" w:eastAsia="微软雅黑" w:hAnsi="微软雅黑"/>
              </w:rPr>
            </w:pPr>
            <w:r>
              <w:rPr>
                <w:rFonts w:ascii="微软雅黑" w:eastAsia="微软雅黑" w:hAnsi="微软雅黑" w:hint="eastAsia"/>
              </w:rPr>
              <w:t>国产</w:t>
            </w:r>
          </w:p>
        </w:tc>
      </w:tr>
      <w:tr w:rsidR="00F45A84">
        <w:tc>
          <w:tcPr>
            <w:tcW w:w="704" w:type="dxa"/>
          </w:tcPr>
          <w:p w:rsidR="00F45A84" w:rsidRDefault="00F45A84">
            <w:pPr>
              <w:pStyle w:val="af"/>
              <w:numPr>
                <w:ilvl w:val="0"/>
                <w:numId w:val="3"/>
              </w:numPr>
              <w:spacing w:line="240" w:lineRule="auto"/>
              <w:ind w:firstLineChars="0"/>
              <w:jc w:val="center"/>
              <w:rPr>
                <w:rFonts w:ascii="微软雅黑" w:eastAsia="微软雅黑" w:hAnsi="微软雅黑"/>
              </w:rPr>
            </w:pPr>
          </w:p>
        </w:tc>
        <w:tc>
          <w:tcPr>
            <w:tcW w:w="3260" w:type="dxa"/>
            <w:tcBorders>
              <w:top w:val="nil"/>
              <w:left w:val="single" w:sz="4" w:space="0" w:color="auto"/>
              <w:bottom w:val="single" w:sz="4" w:space="0" w:color="auto"/>
              <w:right w:val="single" w:sz="4" w:space="0" w:color="auto"/>
            </w:tcBorders>
            <w:shd w:val="clear" w:color="000000" w:fill="FFFFFF"/>
            <w:vAlign w:val="center"/>
          </w:tcPr>
          <w:p w:rsidR="00F45A84" w:rsidRDefault="00CF468F">
            <w:pPr>
              <w:spacing w:line="240" w:lineRule="auto"/>
              <w:rPr>
                <w:rFonts w:ascii="微软雅黑" w:eastAsia="微软雅黑" w:hAnsi="微软雅黑"/>
              </w:rPr>
            </w:pPr>
            <w:r>
              <w:rPr>
                <w:rFonts w:ascii="微软雅黑" w:eastAsia="微软雅黑" w:hAnsi="微软雅黑" w:hint="eastAsia"/>
                <w:color w:val="000000"/>
              </w:rPr>
              <w:t>电源适配器</w:t>
            </w:r>
          </w:p>
        </w:tc>
        <w:tc>
          <w:tcPr>
            <w:tcW w:w="2268" w:type="dxa"/>
            <w:vAlign w:val="center"/>
          </w:tcPr>
          <w:p w:rsidR="00F45A84" w:rsidRDefault="00CF468F">
            <w:pPr>
              <w:spacing w:line="240" w:lineRule="auto"/>
              <w:jc w:val="center"/>
              <w:rPr>
                <w:rFonts w:ascii="微软雅黑" w:eastAsia="微软雅黑" w:hAnsi="微软雅黑"/>
              </w:rPr>
            </w:pPr>
            <w:r>
              <w:rPr>
                <w:rFonts w:ascii="微软雅黑" w:eastAsia="微软雅黑" w:hAnsi="微软雅黑" w:hint="eastAsia"/>
              </w:rPr>
              <w:t>否</w:t>
            </w:r>
          </w:p>
        </w:tc>
        <w:tc>
          <w:tcPr>
            <w:tcW w:w="1134" w:type="dxa"/>
          </w:tcPr>
          <w:p w:rsidR="00F45A84" w:rsidRDefault="00CF468F">
            <w:pPr>
              <w:spacing w:line="240" w:lineRule="auto"/>
              <w:jc w:val="center"/>
              <w:rPr>
                <w:rFonts w:ascii="微软雅黑" w:eastAsia="微软雅黑" w:hAnsi="微软雅黑"/>
              </w:rPr>
            </w:pPr>
            <w:r>
              <w:rPr>
                <w:rFonts w:ascii="微软雅黑" w:eastAsia="微软雅黑" w:hAnsi="微软雅黑" w:hint="eastAsia"/>
              </w:rPr>
              <w:t>台</w:t>
            </w:r>
          </w:p>
        </w:tc>
        <w:tc>
          <w:tcPr>
            <w:tcW w:w="1276" w:type="dxa"/>
          </w:tcPr>
          <w:p w:rsidR="00F45A84" w:rsidRDefault="00CF468F">
            <w:pPr>
              <w:spacing w:line="240" w:lineRule="auto"/>
              <w:jc w:val="center"/>
              <w:rPr>
                <w:rFonts w:ascii="微软雅黑" w:eastAsia="微软雅黑" w:hAnsi="微软雅黑"/>
              </w:rPr>
            </w:pPr>
            <w:r>
              <w:rPr>
                <w:rFonts w:ascii="微软雅黑" w:eastAsia="微软雅黑" w:hAnsi="微软雅黑"/>
              </w:rPr>
              <w:t>16</w:t>
            </w:r>
          </w:p>
        </w:tc>
        <w:tc>
          <w:tcPr>
            <w:tcW w:w="1094" w:type="dxa"/>
            <w:vAlign w:val="center"/>
          </w:tcPr>
          <w:p w:rsidR="00F45A84" w:rsidRDefault="00CF468F">
            <w:pPr>
              <w:spacing w:line="240" w:lineRule="auto"/>
              <w:jc w:val="center"/>
              <w:rPr>
                <w:rFonts w:ascii="微软雅黑" w:eastAsia="微软雅黑" w:hAnsi="微软雅黑"/>
              </w:rPr>
            </w:pPr>
            <w:r>
              <w:rPr>
                <w:rFonts w:ascii="微软雅黑" w:eastAsia="微软雅黑" w:hAnsi="微软雅黑" w:hint="eastAsia"/>
              </w:rPr>
              <w:t>国产</w:t>
            </w:r>
          </w:p>
        </w:tc>
      </w:tr>
      <w:tr w:rsidR="00F45A84">
        <w:tc>
          <w:tcPr>
            <w:tcW w:w="704" w:type="dxa"/>
          </w:tcPr>
          <w:p w:rsidR="00F45A84" w:rsidRDefault="00F45A84">
            <w:pPr>
              <w:pStyle w:val="af"/>
              <w:numPr>
                <w:ilvl w:val="0"/>
                <w:numId w:val="3"/>
              </w:numPr>
              <w:spacing w:line="240" w:lineRule="auto"/>
              <w:ind w:firstLineChars="0"/>
              <w:jc w:val="center"/>
              <w:rPr>
                <w:rFonts w:ascii="微软雅黑" w:eastAsia="微软雅黑" w:hAnsi="微软雅黑"/>
              </w:rPr>
            </w:pPr>
          </w:p>
        </w:tc>
        <w:tc>
          <w:tcPr>
            <w:tcW w:w="3260" w:type="dxa"/>
            <w:tcBorders>
              <w:top w:val="nil"/>
              <w:left w:val="single" w:sz="4" w:space="0" w:color="auto"/>
              <w:bottom w:val="single" w:sz="4" w:space="0" w:color="auto"/>
              <w:right w:val="single" w:sz="4" w:space="0" w:color="auto"/>
            </w:tcBorders>
            <w:shd w:val="clear" w:color="000000" w:fill="FFFFFF"/>
            <w:vAlign w:val="center"/>
          </w:tcPr>
          <w:p w:rsidR="00F45A84" w:rsidRDefault="00CF468F">
            <w:pPr>
              <w:spacing w:line="240" w:lineRule="auto"/>
              <w:rPr>
                <w:rFonts w:ascii="微软雅黑" w:eastAsia="微软雅黑" w:hAnsi="微软雅黑"/>
              </w:rPr>
            </w:pPr>
            <w:r>
              <w:rPr>
                <w:rFonts w:ascii="微软雅黑" w:eastAsia="微软雅黑" w:hAnsi="微软雅黑" w:hint="eastAsia"/>
                <w:color w:val="FF0000"/>
              </w:rPr>
              <w:t>分体</w:t>
            </w:r>
            <w:r>
              <w:rPr>
                <w:rFonts w:ascii="微软雅黑" w:eastAsia="微软雅黑" w:hAnsi="微软雅黑" w:hint="eastAsia"/>
                <w:color w:val="000000"/>
              </w:rPr>
              <w:t>AP</w:t>
            </w:r>
          </w:p>
        </w:tc>
        <w:tc>
          <w:tcPr>
            <w:tcW w:w="2268" w:type="dxa"/>
            <w:vAlign w:val="center"/>
          </w:tcPr>
          <w:p w:rsidR="00F45A84" w:rsidRDefault="00CF468F">
            <w:pPr>
              <w:spacing w:line="240" w:lineRule="auto"/>
              <w:jc w:val="center"/>
              <w:rPr>
                <w:rFonts w:ascii="微软雅黑" w:eastAsia="微软雅黑" w:hAnsi="微软雅黑"/>
              </w:rPr>
            </w:pPr>
            <w:r>
              <w:rPr>
                <w:rFonts w:ascii="微软雅黑" w:eastAsia="微软雅黑" w:hAnsi="微软雅黑" w:hint="eastAsia"/>
              </w:rPr>
              <w:t>是</w:t>
            </w:r>
          </w:p>
        </w:tc>
        <w:tc>
          <w:tcPr>
            <w:tcW w:w="1134" w:type="dxa"/>
          </w:tcPr>
          <w:p w:rsidR="00F45A84" w:rsidRDefault="00CF468F">
            <w:pPr>
              <w:spacing w:line="240" w:lineRule="auto"/>
              <w:jc w:val="center"/>
              <w:rPr>
                <w:rFonts w:ascii="微软雅黑" w:eastAsia="微软雅黑" w:hAnsi="微软雅黑"/>
              </w:rPr>
            </w:pPr>
            <w:r>
              <w:rPr>
                <w:rFonts w:ascii="微软雅黑" w:eastAsia="微软雅黑" w:hAnsi="微软雅黑" w:hint="eastAsia"/>
              </w:rPr>
              <w:t>台</w:t>
            </w:r>
          </w:p>
        </w:tc>
        <w:tc>
          <w:tcPr>
            <w:tcW w:w="1276" w:type="dxa"/>
          </w:tcPr>
          <w:p w:rsidR="00F45A84" w:rsidRDefault="00CF468F">
            <w:pPr>
              <w:spacing w:line="240" w:lineRule="auto"/>
              <w:jc w:val="center"/>
              <w:rPr>
                <w:rFonts w:ascii="微软雅黑" w:eastAsia="微软雅黑" w:hAnsi="微软雅黑"/>
              </w:rPr>
            </w:pPr>
            <w:r>
              <w:rPr>
                <w:rFonts w:ascii="微软雅黑" w:eastAsia="微软雅黑" w:hAnsi="微软雅黑"/>
              </w:rPr>
              <w:t>630</w:t>
            </w:r>
          </w:p>
        </w:tc>
        <w:tc>
          <w:tcPr>
            <w:tcW w:w="1094" w:type="dxa"/>
            <w:vAlign w:val="center"/>
          </w:tcPr>
          <w:p w:rsidR="00F45A84" w:rsidRDefault="00CF468F">
            <w:pPr>
              <w:spacing w:line="240" w:lineRule="auto"/>
              <w:jc w:val="center"/>
              <w:rPr>
                <w:rFonts w:ascii="微软雅黑" w:eastAsia="微软雅黑" w:hAnsi="微软雅黑"/>
              </w:rPr>
            </w:pPr>
            <w:r>
              <w:rPr>
                <w:rFonts w:ascii="微软雅黑" w:eastAsia="微软雅黑" w:hAnsi="微软雅黑" w:hint="eastAsia"/>
              </w:rPr>
              <w:t>国产</w:t>
            </w:r>
          </w:p>
        </w:tc>
      </w:tr>
      <w:tr w:rsidR="00F45A84">
        <w:tc>
          <w:tcPr>
            <w:tcW w:w="704" w:type="dxa"/>
          </w:tcPr>
          <w:p w:rsidR="00F45A84" w:rsidRDefault="00F45A84">
            <w:pPr>
              <w:pStyle w:val="af"/>
              <w:numPr>
                <w:ilvl w:val="0"/>
                <w:numId w:val="3"/>
              </w:numPr>
              <w:spacing w:line="240" w:lineRule="auto"/>
              <w:ind w:firstLineChars="0"/>
              <w:jc w:val="center"/>
              <w:rPr>
                <w:rFonts w:ascii="微软雅黑" w:eastAsia="微软雅黑" w:hAnsi="微软雅黑"/>
              </w:rPr>
            </w:pPr>
          </w:p>
        </w:tc>
        <w:tc>
          <w:tcPr>
            <w:tcW w:w="3260" w:type="dxa"/>
            <w:tcBorders>
              <w:top w:val="nil"/>
              <w:left w:val="single" w:sz="4" w:space="0" w:color="auto"/>
              <w:bottom w:val="single" w:sz="4" w:space="0" w:color="auto"/>
              <w:right w:val="single" w:sz="4" w:space="0" w:color="auto"/>
            </w:tcBorders>
            <w:shd w:val="clear" w:color="000000" w:fill="FFFFFF"/>
            <w:vAlign w:val="center"/>
          </w:tcPr>
          <w:p w:rsidR="00F45A84" w:rsidRDefault="00CF468F">
            <w:pPr>
              <w:spacing w:line="240" w:lineRule="auto"/>
              <w:rPr>
                <w:rFonts w:ascii="微软雅黑" w:eastAsia="微软雅黑" w:hAnsi="微软雅黑"/>
              </w:rPr>
            </w:pPr>
            <w:r>
              <w:rPr>
                <w:rFonts w:ascii="微软雅黑" w:eastAsia="微软雅黑" w:hAnsi="微软雅黑" w:hint="eastAsia"/>
                <w:color w:val="000000"/>
              </w:rPr>
              <w:t>室外型AP</w:t>
            </w:r>
          </w:p>
        </w:tc>
        <w:tc>
          <w:tcPr>
            <w:tcW w:w="2268" w:type="dxa"/>
            <w:vAlign w:val="center"/>
          </w:tcPr>
          <w:p w:rsidR="00F45A84" w:rsidRDefault="00CF468F">
            <w:pPr>
              <w:spacing w:line="240" w:lineRule="auto"/>
              <w:jc w:val="center"/>
              <w:rPr>
                <w:rFonts w:ascii="微软雅黑" w:eastAsia="微软雅黑" w:hAnsi="微软雅黑"/>
              </w:rPr>
            </w:pPr>
            <w:r>
              <w:rPr>
                <w:rFonts w:ascii="微软雅黑" w:eastAsia="微软雅黑" w:hAnsi="微软雅黑" w:hint="eastAsia"/>
              </w:rPr>
              <w:t>是</w:t>
            </w:r>
          </w:p>
        </w:tc>
        <w:tc>
          <w:tcPr>
            <w:tcW w:w="1134" w:type="dxa"/>
          </w:tcPr>
          <w:p w:rsidR="00F45A84" w:rsidRDefault="00CF468F">
            <w:pPr>
              <w:spacing w:line="240" w:lineRule="auto"/>
              <w:jc w:val="center"/>
              <w:rPr>
                <w:rFonts w:ascii="微软雅黑" w:eastAsia="微软雅黑" w:hAnsi="微软雅黑"/>
              </w:rPr>
            </w:pPr>
            <w:r>
              <w:rPr>
                <w:rFonts w:ascii="微软雅黑" w:eastAsia="微软雅黑" w:hAnsi="微软雅黑" w:hint="eastAsia"/>
              </w:rPr>
              <w:t>台</w:t>
            </w:r>
          </w:p>
        </w:tc>
        <w:tc>
          <w:tcPr>
            <w:tcW w:w="1276" w:type="dxa"/>
          </w:tcPr>
          <w:p w:rsidR="00F45A84" w:rsidRDefault="00CF468F">
            <w:pPr>
              <w:spacing w:line="240" w:lineRule="auto"/>
              <w:jc w:val="center"/>
              <w:rPr>
                <w:rFonts w:ascii="微软雅黑" w:eastAsia="微软雅黑" w:hAnsi="微软雅黑"/>
              </w:rPr>
            </w:pPr>
            <w:r>
              <w:rPr>
                <w:rFonts w:ascii="微软雅黑" w:eastAsia="微软雅黑" w:hAnsi="微软雅黑"/>
              </w:rPr>
              <w:t>5</w:t>
            </w:r>
          </w:p>
        </w:tc>
        <w:tc>
          <w:tcPr>
            <w:tcW w:w="1094" w:type="dxa"/>
            <w:vAlign w:val="center"/>
          </w:tcPr>
          <w:p w:rsidR="00F45A84" w:rsidRDefault="00CF468F">
            <w:pPr>
              <w:spacing w:line="240" w:lineRule="auto"/>
              <w:jc w:val="center"/>
              <w:rPr>
                <w:rFonts w:ascii="微软雅黑" w:eastAsia="微软雅黑" w:hAnsi="微软雅黑"/>
              </w:rPr>
            </w:pPr>
            <w:r>
              <w:rPr>
                <w:rFonts w:ascii="微软雅黑" w:eastAsia="微软雅黑" w:hAnsi="微软雅黑" w:hint="eastAsia"/>
              </w:rPr>
              <w:t>国产</w:t>
            </w:r>
          </w:p>
        </w:tc>
      </w:tr>
      <w:tr w:rsidR="00F45A84">
        <w:tc>
          <w:tcPr>
            <w:tcW w:w="704" w:type="dxa"/>
          </w:tcPr>
          <w:p w:rsidR="00F45A84" w:rsidRDefault="00F45A84">
            <w:pPr>
              <w:pStyle w:val="af"/>
              <w:numPr>
                <w:ilvl w:val="0"/>
                <w:numId w:val="3"/>
              </w:numPr>
              <w:spacing w:line="240" w:lineRule="auto"/>
              <w:ind w:firstLineChars="0"/>
              <w:jc w:val="center"/>
              <w:rPr>
                <w:rFonts w:ascii="微软雅黑" w:eastAsia="微软雅黑" w:hAnsi="微软雅黑"/>
              </w:rPr>
            </w:pPr>
          </w:p>
        </w:tc>
        <w:tc>
          <w:tcPr>
            <w:tcW w:w="3260" w:type="dxa"/>
            <w:tcBorders>
              <w:top w:val="nil"/>
              <w:left w:val="single" w:sz="4" w:space="0" w:color="auto"/>
              <w:bottom w:val="single" w:sz="4" w:space="0" w:color="auto"/>
              <w:right w:val="single" w:sz="4" w:space="0" w:color="auto"/>
            </w:tcBorders>
            <w:shd w:val="clear" w:color="000000" w:fill="FFFFFF"/>
            <w:vAlign w:val="center"/>
          </w:tcPr>
          <w:p w:rsidR="00F45A84" w:rsidRDefault="00CF468F">
            <w:pPr>
              <w:spacing w:line="240" w:lineRule="auto"/>
              <w:rPr>
                <w:rFonts w:ascii="微软雅黑" w:eastAsia="微软雅黑" w:hAnsi="微软雅黑"/>
              </w:rPr>
            </w:pPr>
            <w:r>
              <w:rPr>
                <w:rFonts w:ascii="微软雅黑" w:eastAsia="微软雅黑" w:hAnsi="微软雅黑" w:hint="eastAsia"/>
                <w:color w:val="000000"/>
              </w:rPr>
              <w:t>放装型无线AP1</w:t>
            </w:r>
          </w:p>
        </w:tc>
        <w:tc>
          <w:tcPr>
            <w:tcW w:w="2268" w:type="dxa"/>
            <w:vAlign w:val="center"/>
          </w:tcPr>
          <w:p w:rsidR="00F45A84" w:rsidRDefault="00CF468F">
            <w:pPr>
              <w:spacing w:line="240" w:lineRule="auto"/>
              <w:jc w:val="center"/>
              <w:rPr>
                <w:rFonts w:ascii="微软雅黑" w:eastAsia="微软雅黑" w:hAnsi="微软雅黑"/>
              </w:rPr>
            </w:pPr>
            <w:r>
              <w:rPr>
                <w:rFonts w:ascii="微软雅黑" w:eastAsia="微软雅黑" w:hAnsi="微软雅黑" w:hint="eastAsia"/>
              </w:rPr>
              <w:t>是</w:t>
            </w:r>
          </w:p>
        </w:tc>
        <w:tc>
          <w:tcPr>
            <w:tcW w:w="1134" w:type="dxa"/>
          </w:tcPr>
          <w:p w:rsidR="00F45A84" w:rsidRDefault="00CF468F">
            <w:pPr>
              <w:spacing w:line="240" w:lineRule="auto"/>
              <w:jc w:val="center"/>
              <w:rPr>
                <w:rFonts w:ascii="微软雅黑" w:eastAsia="微软雅黑" w:hAnsi="微软雅黑"/>
              </w:rPr>
            </w:pPr>
            <w:r>
              <w:rPr>
                <w:rFonts w:ascii="微软雅黑" w:eastAsia="微软雅黑" w:hAnsi="微软雅黑" w:hint="eastAsia"/>
              </w:rPr>
              <w:t>台</w:t>
            </w:r>
          </w:p>
        </w:tc>
        <w:tc>
          <w:tcPr>
            <w:tcW w:w="1276" w:type="dxa"/>
          </w:tcPr>
          <w:p w:rsidR="00F45A84" w:rsidRDefault="00CF468F">
            <w:pPr>
              <w:spacing w:line="240" w:lineRule="auto"/>
              <w:jc w:val="center"/>
              <w:rPr>
                <w:rFonts w:ascii="微软雅黑" w:eastAsia="微软雅黑" w:hAnsi="微软雅黑"/>
              </w:rPr>
            </w:pPr>
            <w:r>
              <w:rPr>
                <w:rFonts w:ascii="微软雅黑" w:eastAsia="微软雅黑" w:hAnsi="微软雅黑"/>
              </w:rPr>
              <w:t>157</w:t>
            </w:r>
          </w:p>
        </w:tc>
        <w:tc>
          <w:tcPr>
            <w:tcW w:w="1094" w:type="dxa"/>
            <w:vAlign w:val="center"/>
          </w:tcPr>
          <w:p w:rsidR="00F45A84" w:rsidRDefault="00CF468F">
            <w:pPr>
              <w:spacing w:line="240" w:lineRule="auto"/>
              <w:jc w:val="center"/>
              <w:rPr>
                <w:rFonts w:ascii="微软雅黑" w:eastAsia="微软雅黑" w:hAnsi="微软雅黑"/>
              </w:rPr>
            </w:pPr>
            <w:r>
              <w:rPr>
                <w:rFonts w:ascii="微软雅黑" w:eastAsia="微软雅黑" w:hAnsi="微软雅黑" w:hint="eastAsia"/>
              </w:rPr>
              <w:t>国产</w:t>
            </w:r>
          </w:p>
        </w:tc>
      </w:tr>
      <w:tr w:rsidR="00F45A84">
        <w:tc>
          <w:tcPr>
            <w:tcW w:w="704" w:type="dxa"/>
          </w:tcPr>
          <w:p w:rsidR="00F45A84" w:rsidRDefault="00F45A84">
            <w:pPr>
              <w:pStyle w:val="af"/>
              <w:numPr>
                <w:ilvl w:val="0"/>
                <w:numId w:val="3"/>
              </w:numPr>
              <w:spacing w:line="240" w:lineRule="auto"/>
              <w:ind w:firstLineChars="0"/>
              <w:jc w:val="center"/>
              <w:rPr>
                <w:rFonts w:ascii="微软雅黑" w:eastAsia="微软雅黑" w:hAnsi="微软雅黑"/>
              </w:rPr>
            </w:pPr>
          </w:p>
        </w:tc>
        <w:tc>
          <w:tcPr>
            <w:tcW w:w="3260" w:type="dxa"/>
            <w:tcBorders>
              <w:top w:val="nil"/>
              <w:left w:val="single" w:sz="4" w:space="0" w:color="auto"/>
              <w:bottom w:val="single" w:sz="4" w:space="0" w:color="auto"/>
              <w:right w:val="single" w:sz="4" w:space="0" w:color="auto"/>
            </w:tcBorders>
            <w:shd w:val="clear" w:color="000000" w:fill="FFFFFF"/>
            <w:vAlign w:val="center"/>
          </w:tcPr>
          <w:p w:rsidR="00F45A84" w:rsidRDefault="00CF468F">
            <w:pPr>
              <w:spacing w:line="240" w:lineRule="auto"/>
              <w:rPr>
                <w:rFonts w:ascii="微软雅黑" w:eastAsia="微软雅黑" w:hAnsi="微软雅黑"/>
              </w:rPr>
            </w:pPr>
            <w:r>
              <w:rPr>
                <w:rFonts w:ascii="微软雅黑" w:eastAsia="微软雅黑" w:hAnsi="微软雅黑" w:hint="eastAsia"/>
                <w:color w:val="000000"/>
              </w:rPr>
              <w:t>放装型无线AP2</w:t>
            </w:r>
          </w:p>
        </w:tc>
        <w:tc>
          <w:tcPr>
            <w:tcW w:w="2268" w:type="dxa"/>
            <w:vAlign w:val="center"/>
          </w:tcPr>
          <w:p w:rsidR="00F45A84" w:rsidRDefault="00CF468F">
            <w:pPr>
              <w:spacing w:line="240" w:lineRule="auto"/>
              <w:jc w:val="center"/>
              <w:rPr>
                <w:rFonts w:ascii="微软雅黑" w:eastAsia="微软雅黑" w:hAnsi="微软雅黑"/>
              </w:rPr>
            </w:pPr>
            <w:r>
              <w:rPr>
                <w:rFonts w:ascii="微软雅黑" w:eastAsia="微软雅黑" w:hAnsi="微软雅黑" w:hint="eastAsia"/>
              </w:rPr>
              <w:t>是</w:t>
            </w:r>
          </w:p>
        </w:tc>
        <w:tc>
          <w:tcPr>
            <w:tcW w:w="1134" w:type="dxa"/>
          </w:tcPr>
          <w:p w:rsidR="00F45A84" w:rsidRDefault="00CF468F">
            <w:pPr>
              <w:spacing w:line="240" w:lineRule="auto"/>
              <w:jc w:val="center"/>
              <w:rPr>
                <w:rFonts w:ascii="微软雅黑" w:eastAsia="微软雅黑" w:hAnsi="微软雅黑"/>
              </w:rPr>
            </w:pPr>
            <w:r>
              <w:rPr>
                <w:rFonts w:ascii="微软雅黑" w:eastAsia="微软雅黑" w:hAnsi="微软雅黑" w:hint="eastAsia"/>
              </w:rPr>
              <w:t>台</w:t>
            </w:r>
          </w:p>
        </w:tc>
        <w:tc>
          <w:tcPr>
            <w:tcW w:w="1276" w:type="dxa"/>
          </w:tcPr>
          <w:p w:rsidR="00F45A84" w:rsidRDefault="00CF468F">
            <w:pPr>
              <w:spacing w:line="240" w:lineRule="auto"/>
              <w:jc w:val="center"/>
              <w:rPr>
                <w:rFonts w:ascii="微软雅黑" w:eastAsia="微软雅黑" w:hAnsi="微软雅黑"/>
              </w:rPr>
            </w:pPr>
            <w:r>
              <w:rPr>
                <w:rFonts w:ascii="微软雅黑" w:eastAsia="微软雅黑" w:hAnsi="微软雅黑"/>
              </w:rPr>
              <w:t>62</w:t>
            </w:r>
          </w:p>
        </w:tc>
        <w:tc>
          <w:tcPr>
            <w:tcW w:w="1094" w:type="dxa"/>
            <w:vAlign w:val="center"/>
          </w:tcPr>
          <w:p w:rsidR="00F45A84" w:rsidRDefault="00CF468F">
            <w:pPr>
              <w:spacing w:line="240" w:lineRule="auto"/>
              <w:jc w:val="center"/>
              <w:rPr>
                <w:rFonts w:ascii="微软雅黑" w:eastAsia="微软雅黑" w:hAnsi="微软雅黑"/>
              </w:rPr>
            </w:pPr>
            <w:r>
              <w:rPr>
                <w:rFonts w:ascii="微软雅黑" w:eastAsia="微软雅黑" w:hAnsi="微软雅黑" w:hint="eastAsia"/>
              </w:rPr>
              <w:t>国产</w:t>
            </w:r>
          </w:p>
        </w:tc>
      </w:tr>
      <w:tr w:rsidR="00F45A84">
        <w:tc>
          <w:tcPr>
            <w:tcW w:w="704" w:type="dxa"/>
          </w:tcPr>
          <w:p w:rsidR="00F45A84" w:rsidRDefault="00F45A84">
            <w:pPr>
              <w:pStyle w:val="af"/>
              <w:numPr>
                <w:ilvl w:val="0"/>
                <w:numId w:val="3"/>
              </w:numPr>
              <w:spacing w:line="240" w:lineRule="auto"/>
              <w:ind w:firstLineChars="0"/>
              <w:jc w:val="center"/>
              <w:rPr>
                <w:rFonts w:ascii="微软雅黑" w:eastAsia="微软雅黑" w:hAnsi="微软雅黑"/>
              </w:rPr>
            </w:pPr>
          </w:p>
        </w:tc>
        <w:tc>
          <w:tcPr>
            <w:tcW w:w="3260" w:type="dxa"/>
            <w:tcBorders>
              <w:top w:val="nil"/>
              <w:left w:val="single" w:sz="4" w:space="0" w:color="auto"/>
              <w:bottom w:val="single" w:sz="4" w:space="0" w:color="auto"/>
              <w:right w:val="single" w:sz="4" w:space="0" w:color="auto"/>
            </w:tcBorders>
            <w:shd w:val="clear" w:color="000000" w:fill="FFFFFF"/>
            <w:vAlign w:val="center"/>
          </w:tcPr>
          <w:p w:rsidR="00F45A84" w:rsidRDefault="00CF468F">
            <w:pPr>
              <w:spacing w:line="240" w:lineRule="auto"/>
              <w:rPr>
                <w:rFonts w:ascii="微软雅黑" w:eastAsia="微软雅黑" w:hAnsi="微软雅黑"/>
              </w:rPr>
            </w:pPr>
            <w:r>
              <w:rPr>
                <w:rFonts w:ascii="微软雅黑" w:eastAsia="微软雅黑" w:hAnsi="微软雅黑" w:hint="eastAsia"/>
                <w:color w:val="000000"/>
              </w:rPr>
              <w:t>POE供电交换机</w:t>
            </w:r>
          </w:p>
        </w:tc>
        <w:tc>
          <w:tcPr>
            <w:tcW w:w="2268" w:type="dxa"/>
            <w:vAlign w:val="center"/>
          </w:tcPr>
          <w:p w:rsidR="00F45A84" w:rsidRDefault="00CF468F">
            <w:pPr>
              <w:spacing w:line="240" w:lineRule="auto"/>
              <w:jc w:val="center"/>
              <w:rPr>
                <w:rFonts w:ascii="微软雅黑" w:eastAsia="微软雅黑" w:hAnsi="微软雅黑"/>
              </w:rPr>
            </w:pPr>
            <w:r>
              <w:rPr>
                <w:rFonts w:ascii="微软雅黑" w:eastAsia="微软雅黑" w:hAnsi="微软雅黑" w:hint="eastAsia"/>
              </w:rPr>
              <w:t>是</w:t>
            </w:r>
          </w:p>
        </w:tc>
        <w:tc>
          <w:tcPr>
            <w:tcW w:w="1134" w:type="dxa"/>
          </w:tcPr>
          <w:p w:rsidR="00F45A84" w:rsidRDefault="00CF468F">
            <w:pPr>
              <w:spacing w:line="240" w:lineRule="auto"/>
              <w:jc w:val="center"/>
              <w:rPr>
                <w:rFonts w:ascii="微软雅黑" w:eastAsia="微软雅黑" w:hAnsi="微软雅黑"/>
              </w:rPr>
            </w:pPr>
            <w:r>
              <w:rPr>
                <w:rFonts w:ascii="微软雅黑" w:eastAsia="微软雅黑" w:hAnsi="微软雅黑" w:hint="eastAsia"/>
              </w:rPr>
              <w:t>台</w:t>
            </w:r>
          </w:p>
        </w:tc>
        <w:tc>
          <w:tcPr>
            <w:tcW w:w="1276" w:type="dxa"/>
          </w:tcPr>
          <w:p w:rsidR="00F45A84" w:rsidRDefault="00CF468F">
            <w:pPr>
              <w:spacing w:line="240" w:lineRule="auto"/>
              <w:jc w:val="center"/>
              <w:rPr>
                <w:rFonts w:ascii="微软雅黑" w:eastAsia="微软雅黑" w:hAnsi="微软雅黑"/>
              </w:rPr>
            </w:pPr>
            <w:r>
              <w:rPr>
                <w:rFonts w:ascii="微软雅黑" w:eastAsia="微软雅黑" w:hAnsi="微软雅黑"/>
              </w:rPr>
              <w:t>8</w:t>
            </w:r>
          </w:p>
        </w:tc>
        <w:tc>
          <w:tcPr>
            <w:tcW w:w="1094" w:type="dxa"/>
            <w:vAlign w:val="center"/>
          </w:tcPr>
          <w:p w:rsidR="00F45A84" w:rsidRDefault="00CF468F">
            <w:pPr>
              <w:spacing w:line="240" w:lineRule="auto"/>
              <w:jc w:val="center"/>
              <w:rPr>
                <w:rFonts w:ascii="微软雅黑" w:eastAsia="微软雅黑" w:hAnsi="微软雅黑"/>
              </w:rPr>
            </w:pPr>
            <w:r>
              <w:rPr>
                <w:rFonts w:ascii="微软雅黑" w:eastAsia="微软雅黑" w:hAnsi="微软雅黑" w:hint="eastAsia"/>
              </w:rPr>
              <w:t>国产</w:t>
            </w:r>
          </w:p>
        </w:tc>
      </w:tr>
      <w:tr w:rsidR="00F45A84">
        <w:tc>
          <w:tcPr>
            <w:tcW w:w="704" w:type="dxa"/>
          </w:tcPr>
          <w:p w:rsidR="00F45A84" w:rsidRDefault="00F45A84">
            <w:pPr>
              <w:pStyle w:val="af"/>
              <w:numPr>
                <w:ilvl w:val="0"/>
                <w:numId w:val="3"/>
              </w:numPr>
              <w:spacing w:line="240" w:lineRule="auto"/>
              <w:ind w:firstLineChars="0"/>
              <w:jc w:val="center"/>
              <w:rPr>
                <w:rFonts w:ascii="微软雅黑" w:eastAsia="微软雅黑" w:hAnsi="微软雅黑"/>
              </w:rPr>
            </w:pPr>
          </w:p>
        </w:tc>
        <w:tc>
          <w:tcPr>
            <w:tcW w:w="3260" w:type="dxa"/>
            <w:tcBorders>
              <w:top w:val="nil"/>
              <w:left w:val="single" w:sz="4" w:space="0" w:color="auto"/>
              <w:bottom w:val="single" w:sz="4" w:space="0" w:color="auto"/>
              <w:right w:val="single" w:sz="4" w:space="0" w:color="auto"/>
            </w:tcBorders>
            <w:shd w:val="clear" w:color="000000" w:fill="FFFFFF"/>
            <w:vAlign w:val="center"/>
          </w:tcPr>
          <w:p w:rsidR="00F45A84" w:rsidRDefault="00CF468F">
            <w:pPr>
              <w:spacing w:line="240" w:lineRule="auto"/>
              <w:rPr>
                <w:rFonts w:ascii="微软雅黑" w:eastAsia="微软雅黑" w:hAnsi="微软雅黑"/>
              </w:rPr>
            </w:pPr>
            <w:r>
              <w:rPr>
                <w:rFonts w:ascii="微软雅黑" w:eastAsia="微软雅黑" w:hAnsi="微软雅黑" w:hint="eastAsia"/>
                <w:color w:val="000000"/>
              </w:rPr>
              <w:t>无线控制器</w:t>
            </w:r>
          </w:p>
        </w:tc>
        <w:tc>
          <w:tcPr>
            <w:tcW w:w="2268" w:type="dxa"/>
            <w:vAlign w:val="center"/>
          </w:tcPr>
          <w:p w:rsidR="00F45A84" w:rsidRDefault="00CF468F">
            <w:pPr>
              <w:spacing w:line="240" w:lineRule="auto"/>
              <w:jc w:val="center"/>
              <w:rPr>
                <w:rFonts w:ascii="微软雅黑" w:eastAsia="微软雅黑" w:hAnsi="微软雅黑"/>
              </w:rPr>
            </w:pPr>
            <w:r>
              <w:rPr>
                <w:rFonts w:ascii="微软雅黑" w:eastAsia="微软雅黑" w:hAnsi="微软雅黑" w:hint="eastAsia"/>
              </w:rPr>
              <w:t>是</w:t>
            </w:r>
          </w:p>
        </w:tc>
        <w:tc>
          <w:tcPr>
            <w:tcW w:w="1134" w:type="dxa"/>
          </w:tcPr>
          <w:p w:rsidR="00F45A84" w:rsidRDefault="00CF468F">
            <w:pPr>
              <w:spacing w:line="240" w:lineRule="auto"/>
              <w:jc w:val="center"/>
              <w:rPr>
                <w:rFonts w:ascii="微软雅黑" w:eastAsia="微软雅黑" w:hAnsi="微软雅黑"/>
              </w:rPr>
            </w:pPr>
            <w:r>
              <w:rPr>
                <w:rFonts w:ascii="微软雅黑" w:eastAsia="微软雅黑" w:hAnsi="微软雅黑" w:hint="eastAsia"/>
              </w:rPr>
              <w:t>台</w:t>
            </w:r>
          </w:p>
        </w:tc>
        <w:tc>
          <w:tcPr>
            <w:tcW w:w="1276" w:type="dxa"/>
          </w:tcPr>
          <w:p w:rsidR="00F45A84" w:rsidRDefault="00CF468F">
            <w:pPr>
              <w:spacing w:line="240" w:lineRule="auto"/>
              <w:jc w:val="center"/>
              <w:rPr>
                <w:rFonts w:ascii="微软雅黑" w:eastAsia="微软雅黑" w:hAnsi="微软雅黑"/>
              </w:rPr>
            </w:pPr>
            <w:r>
              <w:rPr>
                <w:rFonts w:ascii="微软雅黑" w:eastAsia="微软雅黑" w:hAnsi="微软雅黑"/>
              </w:rPr>
              <w:t>1</w:t>
            </w:r>
          </w:p>
        </w:tc>
        <w:tc>
          <w:tcPr>
            <w:tcW w:w="1094" w:type="dxa"/>
            <w:vAlign w:val="center"/>
          </w:tcPr>
          <w:p w:rsidR="00F45A84" w:rsidRDefault="00CF468F">
            <w:pPr>
              <w:spacing w:line="240" w:lineRule="auto"/>
              <w:jc w:val="center"/>
              <w:rPr>
                <w:rFonts w:ascii="微软雅黑" w:eastAsia="微软雅黑" w:hAnsi="微软雅黑"/>
              </w:rPr>
            </w:pPr>
            <w:r>
              <w:rPr>
                <w:rFonts w:ascii="微软雅黑" w:eastAsia="微软雅黑" w:hAnsi="微软雅黑" w:hint="eastAsia"/>
              </w:rPr>
              <w:t>国产</w:t>
            </w:r>
          </w:p>
        </w:tc>
      </w:tr>
      <w:tr w:rsidR="00F45A84">
        <w:tc>
          <w:tcPr>
            <w:tcW w:w="704" w:type="dxa"/>
          </w:tcPr>
          <w:p w:rsidR="00F45A84" w:rsidRDefault="00F45A84">
            <w:pPr>
              <w:pStyle w:val="af"/>
              <w:numPr>
                <w:ilvl w:val="0"/>
                <w:numId w:val="3"/>
              </w:numPr>
              <w:spacing w:line="240" w:lineRule="auto"/>
              <w:ind w:firstLineChars="0"/>
              <w:jc w:val="center"/>
              <w:rPr>
                <w:rFonts w:ascii="微软雅黑" w:eastAsia="微软雅黑" w:hAnsi="微软雅黑"/>
              </w:rPr>
            </w:pPr>
          </w:p>
        </w:tc>
        <w:tc>
          <w:tcPr>
            <w:tcW w:w="3260" w:type="dxa"/>
            <w:tcBorders>
              <w:top w:val="nil"/>
              <w:left w:val="single" w:sz="4" w:space="0" w:color="auto"/>
              <w:bottom w:val="single" w:sz="4" w:space="0" w:color="auto"/>
              <w:right w:val="single" w:sz="4" w:space="0" w:color="auto"/>
            </w:tcBorders>
            <w:shd w:val="clear" w:color="000000" w:fill="FFFFFF"/>
            <w:vAlign w:val="center"/>
          </w:tcPr>
          <w:p w:rsidR="00F45A84" w:rsidRDefault="00CF468F">
            <w:pPr>
              <w:spacing w:line="240" w:lineRule="auto"/>
              <w:rPr>
                <w:rFonts w:ascii="微软雅黑" w:eastAsia="微软雅黑" w:hAnsi="微软雅黑"/>
              </w:rPr>
            </w:pPr>
            <w:r>
              <w:rPr>
                <w:rFonts w:ascii="微软雅黑" w:eastAsia="微软雅黑" w:hAnsi="微软雅黑" w:hint="eastAsia"/>
                <w:color w:val="000000"/>
              </w:rPr>
              <w:t>无线控制器许可证</w:t>
            </w:r>
          </w:p>
        </w:tc>
        <w:tc>
          <w:tcPr>
            <w:tcW w:w="2268" w:type="dxa"/>
            <w:vAlign w:val="center"/>
          </w:tcPr>
          <w:p w:rsidR="00F45A84" w:rsidRDefault="00CF468F">
            <w:pPr>
              <w:spacing w:line="240" w:lineRule="auto"/>
              <w:jc w:val="center"/>
              <w:rPr>
                <w:rFonts w:ascii="微软雅黑" w:eastAsia="微软雅黑" w:hAnsi="微软雅黑"/>
              </w:rPr>
            </w:pPr>
            <w:r>
              <w:rPr>
                <w:rFonts w:ascii="微软雅黑" w:eastAsia="微软雅黑" w:hAnsi="微软雅黑" w:hint="eastAsia"/>
              </w:rPr>
              <w:t>否</w:t>
            </w:r>
          </w:p>
        </w:tc>
        <w:tc>
          <w:tcPr>
            <w:tcW w:w="1134" w:type="dxa"/>
          </w:tcPr>
          <w:p w:rsidR="00F45A84" w:rsidRDefault="00CF468F">
            <w:pPr>
              <w:spacing w:line="240" w:lineRule="auto"/>
              <w:jc w:val="center"/>
              <w:rPr>
                <w:rFonts w:ascii="微软雅黑" w:eastAsia="微软雅黑" w:hAnsi="微软雅黑"/>
              </w:rPr>
            </w:pPr>
            <w:r>
              <w:rPr>
                <w:rFonts w:ascii="微软雅黑" w:eastAsia="微软雅黑" w:hAnsi="微软雅黑" w:hint="eastAsia"/>
              </w:rPr>
              <w:t>套</w:t>
            </w:r>
          </w:p>
        </w:tc>
        <w:tc>
          <w:tcPr>
            <w:tcW w:w="1276" w:type="dxa"/>
          </w:tcPr>
          <w:p w:rsidR="00F45A84" w:rsidRDefault="00CF468F">
            <w:pPr>
              <w:spacing w:line="240" w:lineRule="auto"/>
              <w:jc w:val="center"/>
              <w:rPr>
                <w:rFonts w:ascii="微软雅黑" w:eastAsia="微软雅黑" w:hAnsi="微软雅黑"/>
              </w:rPr>
            </w:pPr>
            <w:r>
              <w:rPr>
                <w:rFonts w:ascii="微软雅黑" w:eastAsia="微软雅黑" w:hAnsi="微软雅黑"/>
              </w:rPr>
              <w:t>4</w:t>
            </w:r>
          </w:p>
        </w:tc>
        <w:tc>
          <w:tcPr>
            <w:tcW w:w="1094" w:type="dxa"/>
            <w:vAlign w:val="center"/>
          </w:tcPr>
          <w:p w:rsidR="00F45A84" w:rsidRDefault="00CF468F">
            <w:pPr>
              <w:spacing w:line="240" w:lineRule="auto"/>
              <w:jc w:val="center"/>
              <w:rPr>
                <w:rFonts w:ascii="微软雅黑" w:eastAsia="微软雅黑" w:hAnsi="微软雅黑"/>
              </w:rPr>
            </w:pPr>
            <w:r>
              <w:rPr>
                <w:rFonts w:ascii="微软雅黑" w:eastAsia="微软雅黑" w:hAnsi="微软雅黑" w:hint="eastAsia"/>
              </w:rPr>
              <w:t>国产</w:t>
            </w:r>
          </w:p>
        </w:tc>
      </w:tr>
      <w:tr w:rsidR="00F45A84">
        <w:tc>
          <w:tcPr>
            <w:tcW w:w="704" w:type="dxa"/>
          </w:tcPr>
          <w:p w:rsidR="00F45A84" w:rsidRDefault="00F45A84">
            <w:pPr>
              <w:pStyle w:val="af"/>
              <w:numPr>
                <w:ilvl w:val="0"/>
                <w:numId w:val="3"/>
              </w:numPr>
              <w:spacing w:line="240" w:lineRule="auto"/>
              <w:ind w:firstLineChars="0"/>
              <w:jc w:val="center"/>
              <w:rPr>
                <w:rFonts w:ascii="微软雅黑" w:eastAsia="微软雅黑" w:hAnsi="微软雅黑"/>
              </w:rPr>
            </w:pPr>
          </w:p>
        </w:tc>
        <w:tc>
          <w:tcPr>
            <w:tcW w:w="3260" w:type="dxa"/>
            <w:tcBorders>
              <w:top w:val="nil"/>
              <w:left w:val="single" w:sz="4" w:space="0" w:color="auto"/>
              <w:bottom w:val="single" w:sz="4" w:space="0" w:color="auto"/>
              <w:right w:val="single" w:sz="4" w:space="0" w:color="auto"/>
            </w:tcBorders>
            <w:shd w:val="clear" w:color="auto" w:fill="auto"/>
            <w:vAlign w:val="center"/>
          </w:tcPr>
          <w:p w:rsidR="00F45A84" w:rsidRDefault="00CF468F">
            <w:pPr>
              <w:spacing w:line="240" w:lineRule="auto"/>
              <w:rPr>
                <w:rFonts w:ascii="微软雅黑" w:eastAsia="微软雅黑" w:hAnsi="微软雅黑"/>
              </w:rPr>
            </w:pPr>
            <w:r>
              <w:rPr>
                <w:rFonts w:ascii="微软雅黑" w:eastAsia="微软雅黑" w:hAnsi="微软雅黑" w:hint="eastAsia"/>
                <w:color w:val="000000"/>
              </w:rPr>
              <w:t>汇聚交换机</w:t>
            </w:r>
          </w:p>
        </w:tc>
        <w:tc>
          <w:tcPr>
            <w:tcW w:w="2268" w:type="dxa"/>
            <w:vAlign w:val="center"/>
          </w:tcPr>
          <w:p w:rsidR="00F45A84" w:rsidRDefault="00CF468F">
            <w:pPr>
              <w:spacing w:line="240" w:lineRule="auto"/>
              <w:jc w:val="center"/>
              <w:rPr>
                <w:rFonts w:ascii="微软雅黑" w:eastAsia="微软雅黑" w:hAnsi="微软雅黑"/>
              </w:rPr>
            </w:pPr>
            <w:r>
              <w:rPr>
                <w:rFonts w:ascii="微软雅黑" w:eastAsia="微软雅黑" w:hAnsi="微软雅黑" w:hint="eastAsia"/>
              </w:rPr>
              <w:t>是</w:t>
            </w:r>
          </w:p>
        </w:tc>
        <w:tc>
          <w:tcPr>
            <w:tcW w:w="1134" w:type="dxa"/>
          </w:tcPr>
          <w:p w:rsidR="00F45A84" w:rsidRDefault="00CF468F">
            <w:pPr>
              <w:spacing w:line="240" w:lineRule="auto"/>
              <w:jc w:val="center"/>
              <w:rPr>
                <w:rFonts w:ascii="微软雅黑" w:eastAsia="微软雅黑" w:hAnsi="微软雅黑"/>
              </w:rPr>
            </w:pPr>
            <w:r>
              <w:rPr>
                <w:rFonts w:ascii="微软雅黑" w:eastAsia="微软雅黑" w:hAnsi="微软雅黑" w:hint="eastAsia"/>
              </w:rPr>
              <w:t>台</w:t>
            </w:r>
          </w:p>
        </w:tc>
        <w:tc>
          <w:tcPr>
            <w:tcW w:w="1276" w:type="dxa"/>
          </w:tcPr>
          <w:p w:rsidR="00F45A84" w:rsidRDefault="00CF468F">
            <w:pPr>
              <w:spacing w:line="240" w:lineRule="auto"/>
              <w:jc w:val="center"/>
              <w:rPr>
                <w:rFonts w:ascii="微软雅黑" w:eastAsia="微软雅黑" w:hAnsi="微软雅黑"/>
              </w:rPr>
            </w:pPr>
            <w:r>
              <w:rPr>
                <w:rFonts w:ascii="微软雅黑" w:eastAsia="微软雅黑" w:hAnsi="微软雅黑"/>
              </w:rPr>
              <w:t>2</w:t>
            </w:r>
          </w:p>
        </w:tc>
        <w:tc>
          <w:tcPr>
            <w:tcW w:w="1094" w:type="dxa"/>
            <w:vAlign w:val="center"/>
          </w:tcPr>
          <w:p w:rsidR="00F45A84" w:rsidRDefault="00CF468F">
            <w:pPr>
              <w:spacing w:line="240" w:lineRule="auto"/>
              <w:jc w:val="center"/>
              <w:rPr>
                <w:rFonts w:ascii="微软雅黑" w:eastAsia="微软雅黑" w:hAnsi="微软雅黑"/>
              </w:rPr>
            </w:pPr>
            <w:r>
              <w:rPr>
                <w:rFonts w:ascii="微软雅黑" w:eastAsia="微软雅黑" w:hAnsi="微软雅黑" w:hint="eastAsia"/>
              </w:rPr>
              <w:t>国产</w:t>
            </w:r>
          </w:p>
        </w:tc>
      </w:tr>
      <w:tr w:rsidR="00F45A84">
        <w:tc>
          <w:tcPr>
            <w:tcW w:w="704" w:type="dxa"/>
          </w:tcPr>
          <w:p w:rsidR="00F45A84" w:rsidRDefault="00F45A84">
            <w:pPr>
              <w:pStyle w:val="af"/>
              <w:numPr>
                <w:ilvl w:val="0"/>
                <w:numId w:val="3"/>
              </w:numPr>
              <w:spacing w:line="240" w:lineRule="auto"/>
              <w:ind w:firstLineChars="0"/>
              <w:jc w:val="center"/>
              <w:rPr>
                <w:rFonts w:ascii="微软雅黑" w:eastAsia="微软雅黑" w:hAnsi="微软雅黑"/>
              </w:rPr>
            </w:pPr>
          </w:p>
        </w:tc>
        <w:tc>
          <w:tcPr>
            <w:tcW w:w="3260" w:type="dxa"/>
            <w:tcBorders>
              <w:top w:val="nil"/>
              <w:left w:val="single" w:sz="4" w:space="0" w:color="auto"/>
              <w:bottom w:val="single" w:sz="4" w:space="0" w:color="auto"/>
              <w:right w:val="single" w:sz="4" w:space="0" w:color="auto"/>
            </w:tcBorders>
            <w:shd w:val="clear" w:color="auto" w:fill="auto"/>
            <w:vAlign w:val="center"/>
          </w:tcPr>
          <w:p w:rsidR="00F45A84" w:rsidRDefault="00CF468F">
            <w:pPr>
              <w:spacing w:line="240" w:lineRule="auto"/>
              <w:rPr>
                <w:rFonts w:ascii="微软雅黑" w:eastAsia="微软雅黑" w:hAnsi="微软雅黑"/>
              </w:rPr>
            </w:pPr>
            <w:r>
              <w:rPr>
                <w:rFonts w:ascii="微软雅黑" w:eastAsia="微软雅黑" w:hAnsi="微软雅黑" w:hint="eastAsia"/>
                <w:color w:val="000000"/>
              </w:rPr>
              <w:t>48口有线交换机</w:t>
            </w:r>
          </w:p>
        </w:tc>
        <w:tc>
          <w:tcPr>
            <w:tcW w:w="2268" w:type="dxa"/>
            <w:vAlign w:val="center"/>
          </w:tcPr>
          <w:p w:rsidR="00F45A84" w:rsidRDefault="00CF468F">
            <w:pPr>
              <w:spacing w:line="240" w:lineRule="auto"/>
              <w:jc w:val="center"/>
              <w:rPr>
                <w:rFonts w:ascii="微软雅黑" w:eastAsia="微软雅黑" w:hAnsi="微软雅黑"/>
              </w:rPr>
            </w:pPr>
            <w:r>
              <w:rPr>
                <w:rFonts w:ascii="微软雅黑" w:eastAsia="微软雅黑" w:hAnsi="微软雅黑" w:hint="eastAsia"/>
              </w:rPr>
              <w:t>是</w:t>
            </w:r>
          </w:p>
        </w:tc>
        <w:tc>
          <w:tcPr>
            <w:tcW w:w="1134" w:type="dxa"/>
          </w:tcPr>
          <w:p w:rsidR="00F45A84" w:rsidRDefault="00CF468F">
            <w:pPr>
              <w:spacing w:line="240" w:lineRule="auto"/>
              <w:jc w:val="center"/>
              <w:rPr>
                <w:rFonts w:ascii="微软雅黑" w:eastAsia="微软雅黑" w:hAnsi="微软雅黑"/>
              </w:rPr>
            </w:pPr>
            <w:r>
              <w:rPr>
                <w:rFonts w:ascii="微软雅黑" w:eastAsia="微软雅黑" w:hAnsi="微软雅黑" w:hint="eastAsia"/>
              </w:rPr>
              <w:t>台</w:t>
            </w:r>
          </w:p>
        </w:tc>
        <w:tc>
          <w:tcPr>
            <w:tcW w:w="1276" w:type="dxa"/>
          </w:tcPr>
          <w:p w:rsidR="00F45A84" w:rsidRDefault="00CF468F">
            <w:pPr>
              <w:spacing w:line="240" w:lineRule="auto"/>
              <w:jc w:val="center"/>
              <w:rPr>
                <w:rFonts w:ascii="微软雅黑" w:eastAsia="微软雅黑" w:hAnsi="微软雅黑"/>
              </w:rPr>
            </w:pPr>
            <w:r>
              <w:rPr>
                <w:rFonts w:ascii="微软雅黑" w:eastAsia="微软雅黑" w:hAnsi="微软雅黑"/>
              </w:rPr>
              <w:t>20</w:t>
            </w:r>
          </w:p>
        </w:tc>
        <w:tc>
          <w:tcPr>
            <w:tcW w:w="1094" w:type="dxa"/>
            <w:vAlign w:val="center"/>
          </w:tcPr>
          <w:p w:rsidR="00F45A84" w:rsidRDefault="00CF468F">
            <w:pPr>
              <w:spacing w:line="240" w:lineRule="auto"/>
              <w:jc w:val="center"/>
              <w:rPr>
                <w:rFonts w:ascii="微软雅黑" w:eastAsia="微软雅黑" w:hAnsi="微软雅黑"/>
              </w:rPr>
            </w:pPr>
            <w:r>
              <w:rPr>
                <w:rFonts w:ascii="微软雅黑" w:eastAsia="微软雅黑" w:hAnsi="微软雅黑" w:hint="eastAsia"/>
              </w:rPr>
              <w:t>国产</w:t>
            </w:r>
          </w:p>
        </w:tc>
      </w:tr>
      <w:tr w:rsidR="00F45A84">
        <w:tc>
          <w:tcPr>
            <w:tcW w:w="704" w:type="dxa"/>
          </w:tcPr>
          <w:p w:rsidR="00F45A84" w:rsidRDefault="00F45A84">
            <w:pPr>
              <w:pStyle w:val="af"/>
              <w:numPr>
                <w:ilvl w:val="0"/>
                <w:numId w:val="3"/>
              </w:numPr>
              <w:spacing w:line="240" w:lineRule="auto"/>
              <w:ind w:firstLineChars="0"/>
              <w:jc w:val="center"/>
              <w:rPr>
                <w:rFonts w:ascii="微软雅黑" w:eastAsia="微软雅黑" w:hAnsi="微软雅黑"/>
              </w:rPr>
            </w:pPr>
          </w:p>
        </w:tc>
        <w:tc>
          <w:tcPr>
            <w:tcW w:w="3260" w:type="dxa"/>
            <w:tcBorders>
              <w:top w:val="nil"/>
              <w:left w:val="single" w:sz="4" w:space="0" w:color="auto"/>
              <w:bottom w:val="single" w:sz="4" w:space="0" w:color="auto"/>
              <w:right w:val="single" w:sz="4" w:space="0" w:color="auto"/>
            </w:tcBorders>
            <w:shd w:val="clear" w:color="auto" w:fill="auto"/>
            <w:vAlign w:val="center"/>
          </w:tcPr>
          <w:p w:rsidR="00F45A84" w:rsidRDefault="00CF468F">
            <w:pPr>
              <w:spacing w:line="240" w:lineRule="auto"/>
              <w:rPr>
                <w:rFonts w:ascii="微软雅黑" w:eastAsia="微软雅黑" w:hAnsi="微软雅黑"/>
              </w:rPr>
            </w:pPr>
            <w:r>
              <w:rPr>
                <w:rFonts w:ascii="微软雅黑" w:eastAsia="微软雅黑" w:hAnsi="微软雅黑" w:hint="eastAsia"/>
                <w:color w:val="000000"/>
              </w:rPr>
              <w:t>24口有线交换机</w:t>
            </w:r>
          </w:p>
        </w:tc>
        <w:tc>
          <w:tcPr>
            <w:tcW w:w="2268" w:type="dxa"/>
            <w:vAlign w:val="center"/>
          </w:tcPr>
          <w:p w:rsidR="00F45A84" w:rsidRDefault="00CF468F">
            <w:pPr>
              <w:spacing w:line="240" w:lineRule="auto"/>
              <w:jc w:val="center"/>
              <w:rPr>
                <w:rFonts w:ascii="微软雅黑" w:eastAsia="微软雅黑" w:hAnsi="微软雅黑"/>
              </w:rPr>
            </w:pPr>
            <w:r>
              <w:rPr>
                <w:rFonts w:ascii="微软雅黑" w:eastAsia="微软雅黑" w:hAnsi="微软雅黑" w:hint="eastAsia"/>
              </w:rPr>
              <w:t>是</w:t>
            </w:r>
          </w:p>
        </w:tc>
        <w:tc>
          <w:tcPr>
            <w:tcW w:w="1134" w:type="dxa"/>
          </w:tcPr>
          <w:p w:rsidR="00F45A84" w:rsidRDefault="00CF468F">
            <w:pPr>
              <w:spacing w:line="240" w:lineRule="auto"/>
              <w:jc w:val="center"/>
              <w:rPr>
                <w:rFonts w:ascii="微软雅黑" w:eastAsia="微软雅黑" w:hAnsi="微软雅黑"/>
              </w:rPr>
            </w:pPr>
            <w:r>
              <w:rPr>
                <w:rFonts w:ascii="微软雅黑" w:eastAsia="微软雅黑" w:hAnsi="微软雅黑" w:hint="eastAsia"/>
              </w:rPr>
              <w:t>台</w:t>
            </w:r>
          </w:p>
        </w:tc>
        <w:tc>
          <w:tcPr>
            <w:tcW w:w="1276" w:type="dxa"/>
          </w:tcPr>
          <w:p w:rsidR="00F45A84" w:rsidRDefault="00CF468F">
            <w:pPr>
              <w:spacing w:line="240" w:lineRule="auto"/>
              <w:jc w:val="center"/>
              <w:rPr>
                <w:rFonts w:ascii="微软雅黑" w:eastAsia="微软雅黑" w:hAnsi="微软雅黑"/>
              </w:rPr>
            </w:pPr>
            <w:r>
              <w:rPr>
                <w:rFonts w:ascii="微软雅黑" w:eastAsia="微软雅黑" w:hAnsi="微软雅黑"/>
              </w:rPr>
              <w:t>8</w:t>
            </w:r>
          </w:p>
        </w:tc>
        <w:tc>
          <w:tcPr>
            <w:tcW w:w="1094" w:type="dxa"/>
            <w:vAlign w:val="center"/>
          </w:tcPr>
          <w:p w:rsidR="00F45A84" w:rsidRDefault="00CF468F">
            <w:pPr>
              <w:spacing w:line="240" w:lineRule="auto"/>
              <w:jc w:val="center"/>
              <w:rPr>
                <w:rFonts w:ascii="微软雅黑" w:eastAsia="微软雅黑" w:hAnsi="微软雅黑"/>
              </w:rPr>
            </w:pPr>
            <w:r>
              <w:rPr>
                <w:rFonts w:ascii="微软雅黑" w:eastAsia="微软雅黑" w:hAnsi="微软雅黑" w:hint="eastAsia"/>
              </w:rPr>
              <w:t>国产</w:t>
            </w:r>
          </w:p>
        </w:tc>
      </w:tr>
      <w:tr w:rsidR="00F45A84">
        <w:tc>
          <w:tcPr>
            <w:tcW w:w="704" w:type="dxa"/>
          </w:tcPr>
          <w:p w:rsidR="00F45A84" w:rsidRDefault="00F45A84">
            <w:pPr>
              <w:pStyle w:val="af"/>
              <w:numPr>
                <w:ilvl w:val="0"/>
                <w:numId w:val="3"/>
              </w:numPr>
              <w:spacing w:line="240" w:lineRule="auto"/>
              <w:ind w:firstLineChars="0"/>
              <w:jc w:val="center"/>
              <w:rPr>
                <w:rFonts w:ascii="微软雅黑" w:eastAsia="微软雅黑" w:hAnsi="微软雅黑"/>
              </w:rPr>
            </w:pPr>
          </w:p>
        </w:tc>
        <w:tc>
          <w:tcPr>
            <w:tcW w:w="3260" w:type="dxa"/>
            <w:tcBorders>
              <w:top w:val="nil"/>
              <w:left w:val="single" w:sz="4" w:space="0" w:color="auto"/>
              <w:bottom w:val="single" w:sz="4" w:space="0" w:color="auto"/>
              <w:right w:val="single" w:sz="4" w:space="0" w:color="auto"/>
            </w:tcBorders>
            <w:shd w:val="clear" w:color="auto" w:fill="auto"/>
            <w:vAlign w:val="center"/>
          </w:tcPr>
          <w:p w:rsidR="00F45A84" w:rsidRDefault="00CF468F">
            <w:pPr>
              <w:spacing w:line="240" w:lineRule="auto"/>
              <w:rPr>
                <w:rFonts w:ascii="微软雅黑" w:eastAsia="微软雅黑" w:hAnsi="微软雅黑"/>
              </w:rPr>
            </w:pPr>
            <w:r>
              <w:rPr>
                <w:rFonts w:ascii="微软雅黑" w:eastAsia="微软雅黑" w:hAnsi="微软雅黑" w:hint="eastAsia"/>
                <w:color w:val="000000"/>
                <w:sz w:val="22"/>
                <w:szCs w:val="22"/>
              </w:rPr>
              <w:t>认证系统授权</w:t>
            </w:r>
          </w:p>
        </w:tc>
        <w:tc>
          <w:tcPr>
            <w:tcW w:w="2268" w:type="dxa"/>
            <w:vAlign w:val="center"/>
          </w:tcPr>
          <w:p w:rsidR="00F45A84" w:rsidRDefault="00CF468F">
            <w:pPr>
              <w:spacing w:line="240" w:lineRule="auto"/>
              <w:jc w:val="center"/>
              <w:rPr>
                <w:rFonts w:ascii="微软雅黑" w:eastAsia="微软雅黑" w:hAnsi="微软雅黑"/>
              </w:rPr>
            </w:pPr>
            <w:r>
              <w:rPr>
                <w:rFonts w:ascii="微软雅黑" w:eastAsia="微软雅黑" w:hAnsi="微软雅黑" w:hint="eastAsia"/>
              </w:rPr>
              <w:t>否</w:t>
            </w:r>
          </w:p>
        </w:tc>
        <w:tc>
          <w:tcPr>
            <w:tcW w:w="1134" w:type="dxa"/>
          </w:tcPr>
          <w:p w:rsidR="00F45A84" w:rsidRDefault="00CF468F">
            <w:pPr>
              <w:spacing w:line="240" w:lineRule="auto"/>
              <w:jc w:val="center"/>
              <w:rPr>
                <w:rFonts w:ascii="微软雅黑" w:eastAsia="微软雅黑" w:hAnsi="微软雅黑"/>
              </w:rPr>
            </w:pPr>
            <w:r>
              <w:rPr>
                <w:rFonts w:ascii="微软雅黑" w:eastAsia="微软雅黑" w:hAnsi="微软雅黑" w:hint="eastAsia"/>
              </w:rPr>
              <w:t>套</w:t>
            </w:r>
          </w:p>
        </w:tc>
        <w:tc>
          <w:tcPr>
            <w:tcW w:w="1276" w:type="dxa"/>
          </w:tcPr>
          <w:p w:rsidR="00F45A84" w:rsidRDefault="00CF468F">
            <w:pPr>
              <w:spacing w:line="240" w:lineRule="auto"/>
              <w:jc w:val="center"/>
              <w:rPr>
                <w:rFonts w:ascii="微软雅黑" w:eastAsia="微软雅黑" w:hAnsi="微软雅黑"/>
              </w:rPr>
            </w:pPr>
            <w:r>
              <w:rPr>
                <w:rFonts w:ascii="微软雅黑" w:eastAsia="微软雅黑" w:hAnsi="微软雅黑"/>
              </w:rPr>
              <w:t>4</w:t>
            </w:r>
          </w:p>
        </w:tc>
        <w:tc>
          <w:tcPr>
            <w:tcW w:w="1094" w:type="dxa"/>
            <w:vAlign w:val="center"/>
          </w:tcPr>
          <w:p w:rsidR="00F45A84" w:rsidRDefault="00CF468F">
            <w:pPr>
              <w:spacing w:line="240" w:lineRule="auto"/>
              <w:jc w:val="center"/>
              <w:rPr>
                <w:rFonts w:ascii="微软雅黑" w:eastAsia="微软雅黑" w:hAnsi="微软雅黑"/>
              </w:rPr>
            </w:pPr>
            <w:r>
              <w:rPr>
                <w:rFonts w:ascii="微软雅黑" w:eastAsia="微软雅黑" w:hAnsi="微软雅黑" w:hint="eastAsia"/>
              </w:rPr>
              <w:t>国产</w:t>
            </w:r>
          </w:p>
        </w:tc>
      </w:tr>
    </w:tbl>
    <w:p w:rsidR="00F45A84" w:rsidRDefault="00F45A84">
      <w:pPr>
        <w:rPr>
          <w:rFonts w:ascii="微软雅黑" w:eastAsia="微软雅黑" w:hAnsi="微软雅黑"/>
        </w:rPr>
      </w:pPr>
    </w:p>
    <w:p w:rsidR="00F45A84" w:rsidRPr="00D158D7" w:rsidRDefault="00CF468F" w:rsidP="00D158D7">
      <w:pPr>
        <w:pStyle w:val="1"/>
        <w:numPr>
          <w:ilvl w:val="0"/>
          <w:numId w:val="24"/>
        </w:numPr>
        <w:rPr>
          <w:sz w:val="36"/>
        </w:rPr>
      </w:pPr>
      <w:r w:rsidRPr="00D158D7">
        <w:rPr>
          <w:sz w:val="36"/>
        </w:rPr>
        <w:t>产品清单及指标要求</w:t>
      </w:r>
    </w:p>
    <w:p w:rsidR="00F45A84" w:rsidRDefault="00CF468F">
      <w:pPr>
        <w:pStyle w:val="af"/>
        <w:numPr>
          <w:ilvl w:val="0"/>
          <w:numId w:val="4"/>
        </w:numPr>
        <w:spacing w:line="240" w:lineRule="auto"/>
        <w:ind w:firstLineChars="0"/>
        <w:rPr>
          <w:rFonts w:ascii="微软雅黑" w:eastAsia="微软雅黑" w:hAnsi="微软雅黑"/>
        </w:rPr>
      </w:pPr>
      <w:r>
        <w:rPr>
          <w:rFonts w:ascii="微软雅黑" w:eastAsia="微软雅黑" w:hAnsi="微软雅黑" w:hint="eastAsia"/>
        </w:rPr>
        <w:t>重要性分为“★”、“</w:t>
      </w:r>
      <w:r>
        <w:rPr>
          <w:rFonts w:ascii="微软雅黑" w:eastAsia="微软雅黑" w:hAnsi="微软雅黑"/>
        </w:rPr>
        <w:t>#”和一般无标示指标。★代表最关键指标，不满足该指标项将导致投标被拒绝，#代表重要指标，无标识则表示一般指标项。</w:t>
      </w:r>
    </w:p>
    <w:p w:rsidR="00F45A84" w:rsidRDefault="00CF468F">
      <w:pPr>
        <w:pStyle w:val="2"/>
      </w:pPr>
      <w:r>
        <w:rPr>
          <w:rFonts w:hint="eastAsia"/>
        </w:rPr>
        <w:t>出</w:t>
      </w:r>
      <w:bookmarkStart w:id="0" w:name="_GoBack"/>
      <w:bookmarkEnd w:id="0"/>
      <w:r>
        <w:rPr>
          <w:rFonts w:hint="eastAsia"/>
        </w:rPr>
        <w:t>口防火墙业务板卡（2</w:t>
      </w:r>
      <w:r>
        <w:rPr>
          <w:rFonts w:hint="eastAsia"/>
          <w:color w:val="FF0000"/>
        </w:rPr>
        <w:t>块</w:t>
      </w:r>
      <w:r>
        <w:rPr>
          <w:rFonts w:hint="eastAsia"/>
        </w:rPr>
        <w:t>）</w:t>
      </w:r>
    </w:p>
    <w:tbl>
      <w:tblPr>
        <w:tblStyle w:val="ac"/>
        <w:tblpPr w:leftFromText="180" w:rightFromText="180" w:vertAnchor="text" w:horzAnchor="page" w:tblpX="1140" w:tblpY="2737"/>
        <w:tblOverlap w:val="never"/>
        <w:tblW w:w="9895" w:type="dxa"/>
        <w:tblLayout w:type="fixed"/>
        <w:tblLook w:val="04A0"/>
      </w:tblPr>
      <w:tblGrid>
        <w:gridCol w:w="713"/>
        <w:gridCol w:w="989"/>
        <w:gridCol w:w="1559"/>
        <w:gridCol w:w="4957"/>
        <w:gridCol w:w="1677"/>
      </w:tblGrid>
      <w:tr w:rsidR="00F45A84">
        <w:tc>
          <w:tcPr>
            <w:tcW w:w="713" w:type="dxa"/>
            <w:vAlign w:val="center"/>
          </w:tcPr>
          <w:p w:rsidR="00F45A84" w:rsidRDefault="00CF468F">
            <w:pPr>
              <w:jc w:val="center"/>
              <w:rPr>
                <w:rFonts w:ascii="微软雅黑" w:eastAsia="微软雅黑" w:hAnsi="微软雅黑"/>
                <w:b/>
                <w:color w:val="000000" w:themeColor="text1"/>
              </w:rPr>
            </w:pPr>
            <w:r>
              <w:rPr>
                <w:rFonts w:hint="eastAsia"/>
                <w:b/>
                <w:color w:val="000000" w:themeColor="text1"/>
              </w:rPr>
              <w:t>号</w:t>
            </w:r>
          </w:p>
        </w:tc>
        <w:tc>
          <w:tcPr>
            <w:tcW w:w="989" w:type="dxa"/>
            <w:vAlign w:val="center"/>
          </w:tcPr>
          <w:p w:rsidR="00F45A84" w:rsidRDefault="00CF468F">
            <w:pPr>
              <w:jc w:val="center"/>
              <w:rPr>
                <w:rFonts w:ascii="微软雅黑" w:eastAsia="微软雅黑" w:hAnsi="微软雅黑"/>
                <w:b/>
                <w:color w:val="000000" w:themeColor="text1"/>
              </w:rPr>
            </w:pPr>
            <w:r>
              <w:rPr>
                <w:rFonts w:hint="eastAsia"/>
                <w:b/>
                <w:color w:val="000000" w:themeColor="text1"/>
              </w:rPr>
              <w:t>重要性</w:t>
            </w:r>
          </w:p>
        </w:tc>
        <w:tc>
          <w:tcPr>
            <w:tcW w:w="1559" w:type="dxa"/>
          </w:tcPr>
          <w:p w:rsidR="00F45A84" w:rsidRDefault="00CF468F">
            <w:pPr>
              <w:jc w:val="center"/>
              <w:rPr>
                <w:rFonts w:ascii="微软雅黑" w:eastAsia="微软雅黑" w:hAnsi="微软雅黑"/>
                <w:b/>
                <w:color w:val="000000" w:themeColor="text1"/>
              </w:rPr>
            </w:pPr>
            <w:r>
              <w:rPr>
                <w:rFonts w:hint="eastAsia"/>
                <w:b/>
                <w:color w:val="000000" w:themeColor="text1"/>
              </w:rPr>
              <w:t>指标项</w:t>
            </w:r>
          </w:p>
        </w:tc>
        <w:tc>
          <w:tcPr>
            <w:tcW w:w="4957" w:type="dxa"/>
          </w:tcPr>
          <w:p w:rsidR="00F45A84" w:rsidRDefault="00CF468F">
            <w:pPr>
              <w:jc w:val="center"/>
              <w:rPr>
                <w:rFonts w:ascii="微软雅黑" w:eastAsia="微软雅黑" w:hAnsi="微软雅黑"/>
                <w:b/>
                <w:color w:val="000000" w:themeColor="text1"/>
              </w:rPr>
            </w:pPr>
            <w:r>
              <w:rPr>
                <w:rFonts w:hint="eastAsia"/>
                <w:b/>
                <w:color w:val="000000" w:themeColor="text1"/>
              </w:rPr>
              <w:t>指标要求</w:t>
            </w:r>
          </w:p>
        </w:tc>
        <w:tc>
          <w:tcPr>
            <w:tcW w:w="1677" w:type="dxa"/>
          </w:tcPr>
          <w:p w:rsidR="00F45A84" w:rsidRDefault="00CF468F">
            <w:pPr>
              <w:jc w:val="center"/>
              <w:rPr>
                <w:rFonts w:ascii="微软雅黑" w:eastAsia="微软雅黑" w:hAnsi="微软雅黑"/>
                <w:b/>
                <w:color w:val="000000" w:themeColor="text1"/>
              </w:rPr>
            </w:pPr>
            <w:r>
              <w:rPr>
                <w:rFonts w:hint="eastAsia"/>
                <w:b/>
                <w:color w:val="000000" w:themeColor="text1"/>
              </w:rPr>
              <w:t>证明材料要求</w:t>
            </w:r>
          </w:p>
        </w:tc>
      </w:tr>
      <w:tr w:rsidR="00F45A84">
        <w:tc>
          <w:tcPr>
            <w:tcW w:w="713" w:type="dxa"/>
            <w:vAlign w:val="center"/>
          </w:tcPr>
          <w:p w:rsidR="00F45A84" w:rsidRDefault="00F45A84">
            <w:pPr>
              <w:pStyle w:val="af"/>
              <w:numPr>
                <w:ilvl w:val="0"/>
                <w:numId w:val="5"/>
              </w:numPr>
              <w:ind w:firstLineChars="0"/>
              <w:jc w:val="center"/>
              <w:rPr>
                <w:rFonts w:ascii="微软雅黑" w:eastAsia="微软雅黑" w:hAnsi="微软雅黑"/>
                <w:color w:val="000000" w:themeColor="text1"/>
              </w:rPr>
            </w:pPr>
          </w:p>
        </w:tc>
        <w:tc>
          <w:tcPr>
            <w:tcW w:w="989" w:type="dxa"/>
            <w:vAlign w:val="center"/>
          </w:tcPr>
          <w:p w:rsidR="00F45A84" w:rsidRDefault="00CF468F">
            <w:pPr>
              <w:jc w:val="center"/>
              <w:rPr>
                <w:rFonts w:ascii="微软雅黑" w:eastAsia="微软雅黑" w:hAnsi="微软雅黑"/>
                <w:color w:val="000000" w:themeColor="text1"/>
              </w:rPr>
            </w:pPr>
            <w:r>
              <w:rPr>
                <w:rFonts w:ascii="微软雅黑" w:eastAsia="微软雅黑" w:hAnsi="微软雅黑" w:hint="eastAsia"/>
                <w:color w:val="000000" w:themeColor="text1"/>
              </w:rPr>
              <w:t>★</w:t>
            </w:r>
          </w:p>
        </w:tc>
        <w:tc>
          <w:tcPr>
            <w:tcW w:w="1559" w:type="dxa"/>
            <w:vMerge w:val="restart"/>
            <w:vAlign w:val="center"/>
          </w:tcPr>
          <w:p w:rsidR="00F45A84" w:rsidRDefault="00CF468F">
            <w:pPr>
              <w:jc w:val="center"/>
              <w:rPr>
                <w:rFonts w:ascii="微软雅黑" w:eastAsia="微软雅黑" w:hAnsi="微软雅黑"/>
                <w:color w:val="000000" w:themeColor="text1"/>
              </w:rPr>
            </w:pPr>
            <w:r>
              <w:rPr>
                <w:rFonts w:ascii="微软雅黑" w:eastAsia="微软雅黑" w:hAnsi="微软雅黑" w:hint="eastAsia"/>
                <w:color w:val="000000" w:themeColor="text1"/>
              </w:rPr>
              <w:t>基础参数</w:t>
            </w:r>
          </w:p>
        </w:tc>
        <w:tc>
          <w:tcPr>
            <w:tcW w:w="4957" w:type="dxa"/>
          </w:tcPr>
          <w:p w:rsidR="00F45A84" w:rsidRDefault="00CF468F">
            <w:pPr>
              <w:rPr>
                <w:rFonts w:ascii="微软雅黑" w:eastAsia="微软雅黑" w:hAnsi="微软雅黑"/>
                <w:color w:val="000000" w:themeColor="text1"/>
              </w:rPr>
            </w:pPr>
            <w:r>
              <w:rPr>
                <w:rFonts w:ascii="微软雅黑" w:eastAsia="微软雅黑" w:hAnsi="微软雅黑" w:hint="eastAsia"/>
                <w:color w:val="000000" w:themeColor="text1"/>
              </w:rPr>
              <w:t>适配USG9560，插在USG9560机框的LPU/SPU槽位</w:t>
            </w:r>
          </w:p>
        </w:tc>
        <w:tc>
          <w:tcPr>
            <w:tcW w:w="1677" w:type="dxa"/>
            <w:vAlign w:val="center"/>
          </w:tcPr>
          <w:p w:rsidR="00F45A84" w:rsidRDefault="00CF468F">
            <w:pPr>
              <w:jc w:val="center"/>
              <w:rPr>
                <w:rFonts w:ascii="微软雅黑" w:eastAsia="微软雅黑" w:hAnsi="微软雅黑"/>
                <w:color w:val="000000" w:themeColor="text1"/>
              </w:rPr>
            </w:pPr>
            <w:r>
              <w:rPr>
                <w:rFonts w:ascii="微软雅黑" w:eastAsia="微软雅黑" w:hAnsi="微软雅黑" w:hint="eastAsia"/>
                <w:color w:val="000000" w:themeColor="text1"/>
              </w:rPr>
              <w:t>否</w:t>
            </w:r>
          </w:p>
        </w:tc>
      </w:tr>
      <w:tr w:rsidR="00F45A84">
        <w:tc>
          <w:tcPr>
            <w:tcW w:w="713" w:type="dxa"/>
            <w:vAlign w:val="center"/>
          </w:tcPr>
          <w:p w:rsidR="00F45A84" w:rsidRDefault="00F45A84">
            <w:pPr>
              <w:pStyle w:val="af"/>
              <w:numPr>
                <w:ilvl w:val="0"/>
                <w:numId w:val="5"/>
              </w:numPr>
              <w:ind w:firstLineChars="0"/>
              <w:jc w:val="center"/>
              <w:rPr>
                <w:rFonts w:ascii="微软雅黑" w:eastAsia="微软雅黑" w:hAnsi="微软雅黑"/>
                <w:color w:val="000000" w:themeColor="text1"/>
              </w:rPr>
            </w:pPr>
          </w:p>
        </w:tc>
        <w:tc>
          <w:tcPr>
            <w:tcW w:w="989" w:type="dxa"/>
            <w:vAlign w:val="center"/>
          </w:tcPr>
          <w:p w:rsidR="00F45A84" w:rsidRDefault="00CF468F">
            <w:pPr>
              <w:jc w:val="center"/>
              <w:rPr>
                <w:rFonts w:ascii="微软雅黑" w:eastAsia="微软雅黑" w:hAnsi="微软雅黑"/>
                <w:color w:val="000000" w:themeColor="text1"/>
              </w:rPr>
            </w:pPr>
            <w:r>
              <w:rPr>
                <w:rFonts w:ascii="微软雅黑" w:eastAsia="微软雅黑" w:hAnsi="微软雅黑" w:hint="eastAsia"/>
                <w:color w:val="000000" w:themeColor="text1"/>
              </w:rPr>
              <w:t>★</w:t>
            </w:r>
          </w:p>
        </w:tc>
        <w:tc>
          <w:tcPr>
            <w:tcW w:w="1559" w:type="dxa"/>
            <w:vMerge/>
            <w:vAlign w:val="center"/>
          </w:tcPr>
          <w:p w:rsidR="00F45A84" w:rsidRDefault="00F45A84">
            <w:pPr>
              <w:jc w:val="center"/>
              <w:rPr>
                <w:rFonts w:ascii="微软雅黑" w:eastAsia="微软雅黑" w:hAnsi="微软雅黑"/>
                <w:color w:val="000000" w:themeColor="text1"/>
              </w:rPr>
            </w:pPr>
          </w:p>
        </w:tc>
        <w:tc>
          <w:tcPr>
            <w:tcW w:w="4957" w:type="dxa"/>
          </w:tcPr>
          <w:p w:rsidR="00F45A84" w:rsidRDefault="00CF468F">
            <w:pPr>
              <w:rPr>
                <w:rFonts w:ascii="微软雅黑" w:eastAsia="微软雅黑" w:hAnsi="微软雅黑"/>
                <w:color w:val="000000" w:themeColor="text1"/>
              </w:rPr>
            </w:pPr>
            <w:r>
              <w:rPr>
                <w:rFonts w:ascii="微软雅黑" w:eastAsia="微软雅黑" w:hAnsi="微软雅黑" w:hint="eastAsia"/>
                <w:color w:val="000000" w:themeColor="text1"/>
              </w:rPr>
              <w:t>扩展槽位≥1，支持热插拔</w:t>
            </w:r>
          </w:p>
        </w:tc>
        <w:tc>
          <w:tcPr>
            <w:tcW w:w="1677" w:type="dxa"/>
            <w:vAlign w:val="center"/>
          </w:tcPr>
          <w:p w:rsidR="00F45A84" w:rsidRDefault="00CF468F">
            <w:pPr>
              <w:jc w:val="center"/>
              <w:rPr>
                <w:rFonts w:ascii="微软雅黑" w:eastAsia="微软雅黑" w:hAnsi="微软雅黑"/>
                <w:color w:val="000000" w:themeColor="text1"/>
              </w:rPr>
            </w:pPr>
            <w:r>
              <w:rPr>
                <w:rFonts w:ascii="微软雅黑" w:eastAsia="微软雅黑" w:hAnsi="微软雅黑" w:hint="eastAsia"/>
                <w:color w:val="000000" w:themeColor="text1"/>
              </w:rPr>
              <w:t>否</w:t>
            </w:r>
          </w:p>
        </w:tc>
      </w:tr>
      <w:tr w:rsidR="00F45A84">
        <w:tc>
          <w:tcPr>
            <w:tcW w:w="713" w:type="dxa"/>
            <w:vAlign w:val="center"/>
          </w:tcPr>
          <w:p w:rsidR="00F45A84" w:rsidRDefault="00F45A84">
            <w:pPr>
              <w:pStyle w:val="af"/>
              <w:numPr>
                <w:ilvl w:val="0"/>
                <w:numId w:val="5"/>
              </w:numPr>
              <w:ind w:firstLineChars="0"/>
              <w:jc w:val="center"/>
              <w:rPr>
                <w:rFonts w:ascii="微软雅黑" w:eastAsia="微软雅黑" w:hAnsi="微软雅黑"/>
                <w:color w:val="000000" w:themeColor="text1"/>
              </w:rPr>
            </w:pPr>
          </w:p>
        </w:tc>
        <w:tc>
          <w:tcPr>
            <w:tcW w:w="989" w:type="dxa"/>
            <w:vAlign w:val="center"/>
          </w:tcPr>
          <w:p w:rsidR="00F45A84" w:rsidRDefault="00CF468F">
            <w:pPr>
              <w:jc w:val="center"/>
              <w:rPr>
                <w:rFonts w:ascii="微软雅黑" w:eastAsia="微软雅黑" w:hAnsi="微软雅黑"/>
                <w:color w:val="000000" w:themeColor="text1"/>
              </w:rPr>
            </w:pPr>
            <w:r>
              <w:rPr>
                <w:rFonts w:ascii="微软雅黑" w:eastAsia="微软雅黑" w:hAnsi="微软雅黑" w:hint="eastAsia"/>
                <w:color w:val="000000" w:themeColor="text1"/>
              </w:rPr>
              <w:t>★</w:t>
            </w:r>
          </w:p>
        </w:tc>
        <w:tc>
          <w:tcPr>
            <w:tcW w:w="1559" w:type="dxa"/>
            <w:vMerge/>
            <w:vAlign w:val="center"/>
          </w:tcPr>
          <w:p w:rsidR="00F45A84" w:rsidRDefault="00F45A84">
            <w:pPr>
              <w:jc w:val="center"/>
              <w:rPr>
                <w:rFonts w:ascii="微软雅黑" w:eastAsia="微软雅黑" w:hAnsi="微软雅黑"/>
                <w:color w:val="000000" w:themeColor="text1"/>
              </w:rPr>
            </w:pPr>
          </w:p>
        </w:tc>
        <w:tc>
          <w:tcPr>
            <w:tcW w:w="4957" w:type="dxa"/>
          </w:tcPr>
          <w:p w:rsidR="00F45A84" w:rsidRDefault="00CF468F">
            <w:pPr>
              <w:rPr>
                <w:rFonts w:ascii="微软雅黑" w:eastAsia="微软雅黑" w:hAnsi="微软雅黑"/>
                <w:color w:val="000000" w:themeColor="text1"/>
              </w:rPr>
            </w:pPr>
            <w:r>
              <w:rPr>
                <w:rFonts w:ascii="微软雅黑" w:eastAsia="微软雅黑" w:hAnsi="微软雅黑" w:hint="eastAsia"/>
                <w:color w:val="000000" w:themeColor="text1"/>
              </w:rPr>
              <w:t>CPU数量≥2，CPU主频≥1.5GHz</w:t>
            </w:r>
          </w:p>
        </w:tc>
        <w:tc>
          <w:tcPr>
            <w:tcW w:w="1677" w:type="dxa"/>
            <w:vAlign w:val="center"/>
          </w:tcPr>
          <w:p w:rsidR="00F45A84" w:rsidRDefault="00CF468F">
            <w:pPr>
              <w:jc w:val="center"/>
              <w:rPr>
                <w:rFonts w:ascii="微软雅黑" w:eastAsia="微软雅黑" w:hAnsi="微软雅黑"/>
                <w:color w:val="000000" w:themeColor="text1"/>
              </w:rPr>
            </w:pPr>
            <w:r>
              <w:rPr>
                <w:rFonts w:ascii="微软雅黑" w:eastAsia="微软雅黑" w:hAnsi="微软雅黑" w:hint="eastAsia"/>
                <w:color w:val="000000" w:themeColor="text1"/>
              </w:rPr>
              <w:t>否</w:t>
            </w:r>
          </w:p>
        </w:tc>
      </w:tr>
      <w:tr w:rsidR="00F45A84">
        <w:tc>
          <w:tcPr>
            <w:tcW w:w="713" w:type="dxa"/>
            <w:vAlign w:val="center"/>
          </w:tcPr>
          <w:p w:rsidR="00F45A84" w:rsidRDefault="00F45A84">
            <w:pPr>
              <w:pStyle w:val="af"/>
              <w:numPr>
                <w:ilvl w:val="0"/>
                <w:numId w:val="5"/>
              </w:numPr>
              <w:ind w:firstLineChars="0"/>
              <w:jc w:val="center"/>
              <w:rPr>
                <w:rFonts w:ascii="微软雅黑" w:eastAsia="微软雅黑" w:hAnsi="微软雅黑"/>
                <w:color w:val="000000" w:themeColor="text1"/>
              </w:rPr>
            </w:pPr>
          </w:p>
        </w:tc>
        <w:tc>
          <w:tcPr>
            <w:tcW w:w="989" w:type="dxa"/>
            <w:vAlign w:val="center"/>
          </w:tcPr>
          <w:p w:rsidR="00F45A84" w:rsidRDefault="00CF468F">
            <w:pPr>
              <w:jc w:val="center"/>
              <w:rPr>
                <w:rFonts w:ascii="微软雅黑" w:eastAsia="微软雅黑" w:hAnsi="微软雅黑"/>
                <w:color w:val="000000" w:themeColor="text1"/>
              </w:rPr>
            </w:pPr>
            <w:r>
              <w:rPr>
                <w:rFonts w:ascii="微软雅黑" w:eastAsia="微软雅黑" w:hAnsi="微软雅黑" w:hint="eastAsia"/>
                <w:color w:val="000000" w:themeColor="text1"/>
              </w:rPr>
              <w:t>★</w:t>
            </w:r>
          </w:p>
        </w:tc>
        <w:tc>
          <w:tcPr>
            <w:tcW w:w="1559" w:type="dxa"/>
            <w:vMerge/>
            <w:vAlign w:val="center"/>
          </w:tcPr>
          <w:p w:rsidR="00F45A84" w:rsidRDefault="00F45A84">
            <w:pPr>
              <w:jc w:val="center"/>
              <w:rPr>
                <w:rFonts w:ascii="微软雅黑" w:eastAsia="微软雅黑" w:hAnsi="微软雅黑"/>
                <w:color w:val="000000" w:themeColor="text1"/>
              </w:rPr>
            </w:pPr>
          </w:p>
        </w:tc>
        <w:tc>
          <w:tcPr>
            <w:tcW w:w="4957" w:type="dxa"/>
          </w:tcPr>
          <w:p w:rsidR="00F45A84" w:rsidRDefault="00CF468F">
            <w:pPr>
              <w:rPr>
                <w:rFonts w:ascii="微软雅黑" w:eastAsia="微软雅黑" w:hAnsi="微软雅黑"/>
                <w:color w:val="000000" w:themeColor="text1"/>
              </w:rPr>
            </w:pPr>
            <w:r>
              <w:rPr>
                <w:rFonts w:ascii="微软雅黑" w:eastAsia="微软雅黑" w:hAnsi="微软雅黑" w:hint="eastAsia"/>
                <w:color w:val="000000" w:themeColor="text1"/>
              </w:rPr>
              <w:t>吞吐量：≥80Gbps</w:t>
            </w:r>
          </w:p>
        </w:tc>
        <w:tc>
          <w:tcPr>
            <w:tcW w:w="1677" w:type="dxa"/>
            <w:vAlign w:val="center"/>
          </w:tcPr>
          <w:p w:rsidR="00F45A84" w:rsidRDefault="00CF468F">
            <w:pPr>
              <w:jc w:val="center"/>
              <w:rPr>
                <w:rFonts w:ascii="微软雅黑" w:eastAsia="微软雅黑" w:hAnsi="微软雅黑"/>
                <w:color w:val="000000" w:themeColor="text1"/>
              </w:rPr>
            </w:pPr>
            <w:r>
              <w:rPr>
                <w:rFonts w:ascii="微软雅黑" w:eastAsia="微软雅黑" w:hAnsi="微软雅黑" w:hint="eastAsia"/>
                <w:color w:val="000000" w:themeColor="text1"/>
              </w:rPr>
              <w:t>否</w:t>
            </w:r>
          </w:p>
        </w:tc>
      </w:tr>
      <w:tr w:rsidR="00F45A84">
        <w:tc>
          <w:tcPr>
            <w:tcW w:w="713" w:type="dxa"/>
            <w:vAlign w:val="center"/>
          </w:tcPr>
          <w:p w:rsidR="00F45A84" w:rsidRDefault="00F45A84">
            <w:pPr>
              <w:pStyle w:val="af"/>
              <w:numPr>
                <w:ilvl w:val="0"/>
                <w:numId w:val="5"/>
              </w:numPr>
              <w:ind w:firstLineChars="0"/>
              <w:jc w:val="center"/>
              <w:rPr>
                <w:rFonts w:ascii="微软雅黑" w:eastAsia="微软雅黑" w:hAnsi="微软雅黑"/>
                <w:color w:val="000000" w:themeColor="text1"/>
              </w:rPr>
            </w:pPr>
          </w:p>
        </w:tc>
        <w:tc>
          <w:tcPr>
            <w:tcW w:w="989" w:type="dxa"/>
            <w:vAlign w:val="center"/>
          </w:tcPr>
          <w:p w:rsidR="00F45A84" w:rsidRDefault="00CF468F">
            <w:pPr>
              <w:jc w:val="center"/>
              <w:rPr>
                <w:rFonts w:ascii="微软雅黑" w:eastAsia="微软雅黑" w:hAnsi="微软雅黑"/>
                <w:color w:val="000000" w:themeColor="text1"/>
              </w:rPr>
            </w:pPr>
            <w:r>
              <w:rPr>
                <w:rFonts w:ascii="微软雅黑" w:eastAsia="微软雅黑" w:hAnsi="微软雅黑" w:hint="eastAsia"/>
                <w:color w:val="000000" w:themeColor="text1"/>
              </w:rPr>
              <w:t>★</w:t>
            </w:r>
          </w:p>
        </w:tc>
        <w:tc>
          <w:tcPr>
            <w:tcW w:w="1559" w:type="dxa"/>
            <w:vMerge/>
            <w:vAlign w:val="center"/>
          </w:tcPr>
          <w:p w:rsidR="00F45A84" w:rsidRDefault="00F45A84">
            <w:pPr>
              <w:jc w:val="center"/>
              <w:rPr>
                <w:rFonts w:ascii="微软雅黑" w:eastAsia="微软雅黑" w:hAnsi="微软雅黑"/>
                <w:color w:val="000000" w:themeColor="text1"/>
              </w:rPr>
            </w:pPr>
          </w:p>
        </w:tc>
        <w:tc>
          <w:tcPr>
            <w:tcW w:w="4957" w:type="dxa"/>
          </w:tcPr>
          <w:p w:rsidR="00F45A84" w:rsidRDefault="00CF468F">
            <w:pPr>
              <w:rPr>
                <w:rFonts w:ascii="微软雅黑" w:eastAsia="微软雅黑" w:hAnsi="微软雅黑"/>
                <w:color w:val="000000" w:themeColor="text1"/>
              </w:rPr>
            </w:pPr>
            <w:r>
              <w:rPr>
                <w:rFonts w:ascii="微软雅黑" w:eastAsia="微软雅黑" w:hAnsi="微软雅黑" w:hint="eastAsia"/>
                <w:color w:val="000000" w:themeColor="text1"/>
              </w:rPr>
              <w:t>业务处理单元支持对各个安全业务进行集中处理</w:t>
            </w:r>
          </w:p>
        </w:tc>
        <w:tc>
          <w:tcPr>
            <w:tcW w:w="1677" w:type="dxa"/>
            <w:vAlign w:val="center"/>
          </w:tcPr>
          <w:p w:rsidR="00F45A84" w:rsidRDefault="00CF468F">
            <w:pPr>
              <w:jc w:val="center"/>
              <w:rPr>
                <w:rFonts w:ascii="微软雅黑" w:eastAsia="微软雅黑" w:hAnsi="微软雅黑"/>
                <w:color w:val="000000" w:themeColor="text1"/>
              </w:rPr>
            </w:pPr>
            <w:r>
              <w:rPr>
                <w:rFonts w:ascii="微软雅黑" w:eastAsia="微软雅黑" w:hAnsi="微软雅黑" w:hint="eastAsia"/>
                <w:color w:val="000000" w:themeColor="text1"/>
              </w:rPr>
              <w:t>否</w:t>
            </w:r>
          </w:p>
        </w:tc>
      </w:tr>
      <w:tr w:rsidR="00F45A84">
        <w:tc>
          <w:tcPr>
            <w:tcW w:w="713" w:type="dxa"/>
            <w:vAlign w:val="center"/>
          </w:tcPr>
          <w:p w:rsidR="00F45A84" w:rsidRDefault="00F45A84">
            <w:pPr>
              <w:pStyle w:val="af"/>
              <w:numPr>
                <w:ilvl w:val="0"/>
                <w:numId w:val="5"/>
              </w:numPr>
              <w:ind w:firstLineChars="0"/>
              <w:jc w:val="center"/>
              <w:rPr>
                <w:rFonts w:ascii="微软雅黑" w:eastAsia="微软雅黑" w:hAnsi="微软雅黑"/>
                <w:color w:val="000000" w:themeColor="text1"/>
              </w:rPr>
            </w:pPr>
          </w:p>
        </w:tc>
        <w:tc>
          <w:tcPr>
            <w:tcW w:w="989" w:type="dxa"/>
            <w:vAlign w:val="center"/>
          </w:tcPr>
          <w:p w:rsidR="00F45A84" w:rsidRDefault="00CF468F">
            <w:pPr>
              <w:jc w:val="center"/>
              <w:rPr>
                <w:rFonts w:ascii="微软雅黑" w:eastAsia="微软雅黑" w:hAnsi="微软雅黑"/>
                <w:color w:val="000000" w:themeColor="text1"/>
              </w:rPr>
            </w:pPr>
            <w:r>
              <w:rPr>
                <w:rFonts w:ascii="微软雅黑" w:eastAsia="微软雅黑" w:hAnsi="微软雅黑" w:hint="eastAsia"/>
                <w:color w:val="000000" w:themeColor="text1"/>
              </w:rPr>
              <w:t>★</w:t>
            </w:r>
          </w:p>
        </w:tc>
        <w:tc>
          <w:tcPr>
            <w:tcW w:w="1559" w:type="dxa"/>
            <w:vMerge/>
            <w:vAlign w:val="center"/>
          </w:tcPr>
          <w:p w:rsidR="00F45A84" w:rsidRDefault="00F45A84">
            <w:pPr>
              <w:jc w:val="center"/>
              <w:rPr>
                <w:rFonts w:ascii="微软雅黑" w:eastAsia="微软雅黑" w:hAnsi="微软雅黑"/>
                <w:color w:val="000000" w:themeColor="text1"/>
              </w:rPr>
            </w:pPr>
          </w:p>
        </w:tc>
        <w:tc>
          <w:tcPr>
            <w:tcW w:w="4957" w:type="dxa"/>
          </w:tcPr>
          <w:p w:rsidR="00F45A84" w:rsidRDefault="00CF468F">
            <w:pPr>
              <w:rPr>
                <w:rFonts w:ascii="微软雅黑" w:eastAsia="微软雅黑" w:hAnsi="微软雅黑"/>
                <w:color w:val="000000" w:themeColor="text1"/>
              </w:rPr>
            </w:pPr>
            <w:r>
              <w:rPr>
                <w:rFonts w:ascii="微软雅黑" w:eastAsia="微软雅黑" w:hAnsi="微软雅黑" w:hint="eastAsia"/>
                <w:color w:val="000000" w:themeColor="text1"/>
              </w:rPr>
              <w:t>业务处理板上应集成高性能的多核处理器，每业务板</w:t>
            </w:r>
            <w:r>
              <w:rPr>
                <w:rFonts w:ascii="微软雅黑" w:eastAsia="微软雅黑" w:hAnsi="微软雅黑" w:hint="eastAsia"/>
                <w:color w:val="000000" w:themeColor="text1"/>
              </w:rPr>
              <w:lastRenderedPageBreak/>
              <w:t>可插接一块或两块SPC子卡</w:t>
            </w:r>
          </w:p>
        </w:tc>
        <w:tc>
          <w:tcPr>
            <w:tcW w:w="1677" w:type="dxa"/>
            <w:vAlign w:val="center"/>
          </w:tcPr>
          <w:p w:rsidR="00F45A84" w:rsidRDefault="00CF468F">
            <w:pPr>
              <w:jc w:val="center"/>
              <w:rPr>
                <w:rFonts w:ascii="微软雅黑" w:eastAsia="微软雅黑" w:hAnsi="微软雅黑"/>
                <w:color w:val="000000" w:themeColor="text1"/>
              </w:rPr>
            </w:pPr>
            <w:r>
              <w:rPr>
                <w:rFonts w:ascii="微软雅黑" w:eastAsia="微软雅黑" w:hAnsi="微软雅黑" w:hint="eastAsia"/>
                <w:color w:val="000000" w:themeColor="text1"/>
              </w:rPr>
              <w:lastRenderedPageBreak/>
              <w:t>否</w:t>
            </w:r>
          </w:p>
        </w:tc>
      </w:tr>
      <w:tr w:rsidR="00F45A84">
        <w:tc>
          <w:tcPr>
            <w:tcW w:w="713" w:type="dxa"/>
            <w:vAlign w:val="center"/>
          </w:tcPr>
          <w:p w:rsidR="00F45A84" w:rsidRDefault="00F45A84">
            <w:pPr>
              <w:pStyle w:val="af"/>
              <w:numPr>
                <w:ilvl w:val="0"/>
                <w:numId w:val="5"/>
              </w:numPr>
              <w:ind w:firstLineChars="0"/>
              <w:jc w:val="center"/>
              <w:rPr>
                <w:rFonts w:ascii="微软雅黑" w:eastAsia="微软雅黑" w:hAnsi="微软雅黑"/>
                <w:color w:val="000000" w:themeColor="text1"/>
              </w:rPr>
            </w:pPr>
          </w:p>
        </w:tc>
        <w:tc>
          <w:tcPr>
            <w:tcW w:w="989" w:type="dxa"/>
            <w:vAlign w:val="center"/>
          </w:tcPr>
          <w:p w:rsidR="00F45A84" w:rsidRDefault="00CF468F">
            <w:pPr>
              <w:jc w:val="center"/>
              <w:rPr>
                <w:rFonts w:ascii="微软雅黑" w:eastAsia="微软雅黑" w:hAnsi="微软雅黑"/>
                <w:color w:val="000000" w:themeColor="text1"/>
              </w:rPr>
            </w:pPr>
            <w:r>
              <w:rPr>
                <w:rFonts w:ascii="微软雅黑" w:eastAsia="微软雅黑" w:hAnsi="微软雅黑" w:hint="eastAsia"/>
                <w:color w:val="000000" w:themeColor="text1"/>
              </w:rPr>
              <w:t>★</w:t>
            </w:r>
          </w:p>
        </w:tc>
        <w:tc>
          <w:tcPr>
            <w:tcW w:w="1559" w:type="dxa"/>
            <w:vMerge/>
            <w:vAlign w:val="center"/>
          </w:tcPr>
          <w:p w:rsidR="00F45A84" w:rsidRDefault="00F45A84">
            <w:pPr>
              <w:jc w:val="center"/>
              <w:rPr>
                <w:rFonts w:ascii="微软雅黑" w:eastAsia="微软雅黑" w:hAnsi="微软雅黑"/>
                <w:color w:val="000000" w:themeColor="text1"/>
              </w:rPr>
            </w:pPr>
          </w:p>
        </w:tc>
        <w:tc>
          <w:tcPr>
            <w:tcW w:w="4957" w:type="dxa"/>
          </w:tcPr>
          <w:p w:rsidR="00F45A84" w:rsidRDefault="00CF468F">
            <w:pPr>
              <w:rPr>
                <w:rFonts w:ascii="微软雅黑" w:eastAsia="微软雅黑" w:hAnsi="微软雅黑"/>
                <w:color w:val="000000" w:themeColor="text1"/>
              </w:rPr>
            </w:pPr>
            <w:r>
              <w:rPr>
                <w:rFonts w:ascii="微软雅黑" w:eastAsia="微软雅黑" w:hAnsi="微软雅黑" w:hint="eastAsia"/>
                <w:color w:val="000000" w:themeColor="text1"/>
              </w:rPr>
              <w:t>支持两类SPC子卡，分别是防火墙业务处理子卡和应用安全业务处理子卡</w:t>
            </w:r>
          </w:p>
        </w:tc>
        <w:tc>
          <w:tcPr>
            <w:tcW w:w="1677" w:type="dxa"/>
            <w:vAlign w:val="center"/>
          </w:tcPr>
          <w:p w:rsidR="00F45A84" w:rsidRDefault="00CF468F">
            <w:pPr>
              <w:jc w:val="center"/>
              <w:rPr>
                <w:rFonts w:ascii="微软雅黑" w:eastAsia="微软雅黑" w:hAnsi="微软雅黑"/>
                <w:color w:val="000000" w:themeColor="text1"/>
              </w:rPr>
            </w:pPr>
            <w:r>
              <w:rPr>
                <w:rFonts w:ascii="微软雅黑" w:eastAsia="微软雅黑" w:hAnsi="微软雅黑" w:hint="eastAsia"/>
                <w:color w:val="000000" w:themeColor="text1"/>
              </w:rPr>
              <w:t>否</w:t>
            </w:r>
          </w:p>
        </w:tc>
      </w:tr>
      <w:tr w:rsidR="00F45A84">
        <w:tc>
          <w:tcPr>
            <w:tcW w:w="713" w:type="dxa"/>
            <w:vAlign w:val="center"/>
          </w:tcPr>
          <w:p w:rsidR="00F45A84" w:rsidRDefault="00F45A84">
            <w:pPr>
              <w:pStyle w:val="af"/>
              <w:numPr>
                <w:ilvl w:val="0"/>
                <w:numId w:val="5"/>
              </w:numPr>
              <w:ind w:firstLineChars="0"/>
              <w:jc w:val="center"/>
              <w:rPr>
                <w:rFonts w:ascii="微软雅黑" w:eastAsia="微软雅黑" w:hAnsi="微软雅黑"/>
                <w:color w:val="000000" w:themeColor="text1"/>
              </w:rPr>
            </w:pPr>
          </w:p>
        </w:tc>
        <w:tc>
          <w:tcPr>
            <w:tcW w:w="989" w:type="dxa"/>
            <w:vAlign w:val="center"/>
          </w:tcPr>
          <w:p w:rsidR="00F45A84" w:rsidRDefault="00CF468F">
            <w:pPr>
              <w:jc w:val="center"/>
              <w:rPr>
                <w:rFonts w:ascii="微软雅黑" w:eastAsia="微软雅黑" w:hAnsi="微软雅黑"/>
                <w:color w:val="000000" w:themeColor="text1"/>
              </w:rPr>
            </w:pPr>
            <w:r>
              <w:rPr>
                <w:rFonts w:ascii="微软雅黑" w:eastAsia="微软雅黑" w:hAnsi="微软雅黑" w:hint="eastAsia"/>
                <w:color w:val="000000" w:themeColor="text1"/>
              </w:rPr>
              <w:t>★</w:t>
            </w:r>
          </w:p>
        </w:tc>
        <w:tc>
          <w:tcPr>
            <w:tcW w:w="1559" w:type="dxa"/>
            <w:vMerge/>
            <w:vAlign w:val="center"/>
          </w:tcPr>
          <w:p w:rsidR="00F45A84" w:rsidRDefault="00F45A84">
            <w:pPr>
              <w:jc w:val="center"/>
              <w:rPr>
                <w:rFonts w:ascii="微软雅黑" w:eastAsia="微软雅黑" w:hAnsi="微软雅黑"/>
                <w:color w:val="000000" w:themeColor="text1"/>
              </w:rPr>
            </w:pPr>
          </w:p>
        </w:tc>
        <w:tc>
          <w:tcPr>
            <w:tcW w:w="4957" w:type="dxa"/>
          </w:tcPr>
          <w:p w:rsidR="00F45A84" w:rsidRDefault="00CF468F">
            <w:pPr>
              <w:rPr>
                <w:rFonts w:ascii="微软雅黑" w:eastAsia="微软雅黑" w:hAnsi="微软雅黑"/>
                <w:color w:val="000000" w:themeColor="text1"/>
              </w:rPr>
            </w:pPr>
            <w:r>
              <w:rPr>
                <w:rFonts w:ascii="微软雅黑" w:eastAsia="微软雅黑" w:hAnsi="微软雅黑" w:hint="eastAsia"/>
                <w:color w:val="000000" w:themeColor="text1"/>
              </w:rPr>
              <w:t>支持插接多个业务处理板。插接多个业务板后，系统处理性能，如吞吐量、每秒新建连接数应线性增加</w:t>
            </w:r>
          </w:p>
        </w:tc>
        <w:tc>
          <w:tcPr>
            <w:tcW w:w="1677" w:type="dxa"/>
            <w:vAlign w:val="center"/>
          </w:tcPr>
          <w:p w:rsidR="00F45A84" w:rsidRDefault="00CF468F">
            <w:pPr>
              <w:jc w:val="center"/>
              <w:rPr>
                <w:rFonts w:ascii="微软雅黑" w:eastAsia="微软雅黑" w:hAnsi="微软雅黑"/>
                <w:color w:val="000000" w:themeColor="text1"/>
              </w:rPr>
            </w:pPr>
            <w:r>
              <w:rPr>
                <w:rFonts w:ascii="微软雅黑" w:eastAsia="微软雅黑" w:hAnsi="微软雅黑" w:hint="eastAsia"/>
                <w:color w:val="000000" w:themeColor="text1"/>
              </w:rPr>
              <w:t>否</w:t>
            </w:r>
          </w:p>
        </w:tc>
      </w:tr>
      <w:tr w:rsidR="00F45A84">
        <w:tc>
          <w:tcPr>
            <w:tcW w:w="713" w:type="dxa"/>
            <w:vAlign w:val="center"/>
          </w:tcPr>
          <w:p w:rsidR="00F45A84" w:rsidRDefault="00F45A84">
            <w:pPr>
              <w:pStyle w:val="af"/>
              <w:numPr>
                <w:ilvl w:val="0"/>
                <w:numId w:val="5"/>
              </w:numPr>
              <w:ind w:firstLineChars="0"/>
              <w:jc w:val="center"/>
              <w:rPr>
                <w:rFonts w:ascii="微软雅黑" w:eastAsia="微软雅黑" w:hAnsi="微软雅黑"/>
                <w:color w:val="000000" w:themeColor="text1"/>
              </w:rPr>
            </w:pPr>
          </w:p>
        </w:tc>
        <w:tc>
          <w:tcPr>
            <w:tcW w:w="989" w:type="dxa"/>
            <w:vAlign w:val="center"/>
          </w:tcPr>
          <w:p w:rsidR="00F45A84" w:rsidRDefault="00CF468F">
            <w:pPr>
              <w:jc w:val="center"/>
              <w:rPr>
                <w:rFonts w:ascii="微软雅黑" w:eastAsia="微软雅黑" w:hAnsi="微软雅黑"/>
                <w:color w:val="000000" w:themeColor="text1"/>
              </w:rPr>
            </w:pPr>
            <w:r>
              <w:rPr>
                <w:rFonts w:ascii="微软雅黑" w:eastAsia="微软雅黑" w:hAnsi="微软雅黑" w:hint="eastAsia"/>
                <w:color w:val="000000" w:themeColor="text1"/>
              </w:rPr>
              <w:t>★</w:t>
            </w:r>
          </w:p>
        </w:tc>
        <w:tc>
          <w:tcPr>
            <w:tcW w:w="1559" w:type="dxa"/>
            <w:vMerge/>
            <w:vAlign w:val="center"/>
          </w:tcPr>
          <w:p w:rsidR="00F45A84" w:rsidRDefault="00F45A84">
            <w:pPr>
              <w:jc w:val="center"/>
              <w:rPr>
                <w:rFonts w:ascii="微软雅黑" w:eastAsia="微软雅黑" w:hAnsi="微软雅黑"/>
                <w:color w:val="000000" w:themeColor="text1"/>
              </w:rPr>
            </w:pPr>
          </w:p>
        </w:tc>
        <w:tc>
          <w:tcPr>
            <w:tcW w:w="4957" w:type="dxa"/>
          </w:tcPr>
          <w:p w:rsidR="00F45A84" w:rsidRDefault="00CF468F">
            <w:pPr>
              <w:rPr>
                <w:rFonts w:ascii="微软雅黑" w:eastAsia="微软雅黑" w:hAnsi="微软雅黑"/>
                <w:color w:val="000000" w:themeColor="text1"/>
              </w:rPr>
            </w:pPr>
            <w:r>
              <w:rPr>
                <w:rFonts w:ascii="微软雅黑" w:eastAsia="微软雅黑" w:hAnsi="微软雅黑" w:hint="eastAsia"/>
                <w:color w:val="000000" w:themeColor="text1"/>
              </w:rPr>
              <w:t>支持互相备份，当一块业务板出现故障时，该业务板承担的所有功能将立即重新分发到其他业务板处理，不会导致后续业务中断</w:t>
            </w:r>
          </w:p>
        </w:tc>
        <w:tc>
          <w:tcPr>
            <w:tcW w:w="1677" w:type="dxa"/>
            <w:vAlign w:val="center"/>
          </w:tcPr>
          <w:p w:rsidR="00F45A84" w:rsidRDefault="00CF468F">
            <w:pPr>
              <w:jc w:val="center"/>
              <w:rPr>
                <w:rFonts w:ascii="微软雅黑" w:eastAsia="微软雅黑" w:hAnsi="微软雅黑"/>
                <w:color w:val="000000" w:themeColor="text1"/>
              </w:rPr>
            </w:pPr>
            <w:r>
              <w:rPr>
                <w:rFonts w:ascii="微软雅黑" w:eastAsia="微软雅黑" w:hAnsi="微软雅黑" w:hint="eastAsia"/>
                <w:color w:val="000000" w:themeColor="text1"/>
              </w:rPr>
              <w:t>否</w:t>
            </w:r>
          </w:p>
        </w:tc>
      </w:tr>
      <w:tr w:rsidR="00F45A84">
        <w:tc>
          <w:tcPr>
            <w:tcW w:w="713" w:type="dxa"/>
            <w:vAlign w:val="center"/>
          </w:tcPr>
          <w:p w:rsidR="00F45A84" w:rsidRDefault="00F45A84">
            <w:pPr>
              <w:pStyle w:val="af"/>
              <w:numPr>
                <w:ilvl w:val="0"/>
                <w:numId w:val="5"/>
              </w:numPr>
              <w:ind w:firstLineChars="0"/>
              <w:jc w:val="center"/>
              <w:rPr>
                <w:rFonts w:ascii="微软雅黑" w:eastAsia="微软雅黑" w:hAnsi="微软雅黑"/>
                <w:color w:val="000000" w:themeColor="text1"/>
              </w:rPr>
            </w:pPr>
          </w:p>
        </w:tc>
        <w:tc>
          <w:tcPr>
            <w:tcW w:w="989" w:type="dxa"/>
            <w:vAlign w:val="center"/>
          </w:tcPr>
          <w:p w:rsidR="00F45A84" w:rsidRDefault="00CF468F">
            <w:pPr>
              <w:jc w:val="center"/>
              <w:rPr>
                <w:rFonts w:ascii="微软雅黑" w:eastAsia="微软雅黑" w:hAnsi="微软雅黑"/>
                <w:color w:val="000000" w:themeColor="text1"/>
              </w:rPr>
            </w:pPr>
            <w:r>
              <w:rPr>
                <w:rFonts w:ascii="微软雅黑" w:eastAsia="微软雅黑" w:hAnsi="微软雅黑" w:hint="eastAsia"/>
                <w:color w:val="000000" w:themeColor="text1"/>
              </w:rPr>
              <w:t>★</w:t>
            </w:r>
          </w:p>
        </w:tc>
        <w:tc>
          <w:tcPr>
            <w:tcW w:w="1559" w:type="dxa"/>
            <w:vAlign w:val="center"/>
          </w:tcPr>
          <w:p w:rsidR="00F45A84" w:rsidRDefault="00CF468F">
            <w:pPr>
              <w:jc w:val="center"/>
              <w:rPr>
                <w:rFonts w:ascii="微软雅黑" w:eastAsia="微软雅黑" w:hAnsi="微软雅黑"/>
                <w:color w:val="000000" w:themeColor="text1"/>
              </w:rPr>
            </w:pPr>
            <w:r>
              <w:rPr>
                <w:rFonts w:ascii="微软雅黑" w:eastAsia="微软雅黑" w:hAnsi="微软雅黑" w:hint="eastAsia"/>
                <w:color w:val="000000" w:themeColor="text1"/>
              </w:rPr>
              <w:t>兼容性</w:t>
            </w:r>
          </w:p>
        </w:tc>
        <w:tc>
          <w:tcPr>
            <w:tcW w:w="4957" w:type="dxa"/>
          </w:tcPr>
          <w:p w:rsidR="00F45A84" w:rsidRDefault="00CF468F">
            <w:pPr>
              <w:rPr>
                <w:rFonts w:ascii="微软雅黑" w:eastAsia="微软雅黑" w:hAnsi="微软雅黑"/>
                <w:color w:val="000000" w:themeColor="text1"/>
              </w:rPr>
            </w:pPr>
            <w:r>
              <w:rPr>
                <w:rFonts w:ascii="微软雅黑" w:eastAsia="微软雅黑" w:hAnsi="微软雅黑" w:hint="eastAsia"/>
                <w:color w:val="FF0000"/>
              </w:rPr>
              <w:t>新增防火墙业务板需能接入校方现有防火墙（现有防火墙型号为华为</w:t>
            </w:r>
            <w:r>
              <w:rPr>
                <w:rFonts w:ascii="微软雅黑" w:eastAsia="微软雅黑" w:hAnsi="微软雅黑"/>
                <w:color w:val="FF0000"/>
              </w:rPr>
              <w:t>USG9560</w:t>
            </w:r>
            <w:r>
              <w:rPr>
                <w:rFonts w:ascii="微软雅黑" w:eastAsia="微软雅黑" w:hAnsi="微软雅黑" w:hint="eastAsia"/>
                <w:color w:val="FF0000"/>
              </w:rPr>
              <w:t>，一套共2台9560双机热备AA体系</w:t>
            </w:r>
            <w:r>
              <w:rPr>
                <w:rFonts w:ascii="微软雅黑" w:eastAsia="微软雅黑" w:hAnsi="微软雅黑"/>
                <w:color w:val="FF0000"/>
              </w:rPr>
              <w:t>），</w:t>
            </w:r>
            <w:r>
              <w:rPr>
                <w:rFonts w:ascii="微软雅黑" w:eastAsia="微软雅黑" w:hAnsi="微软雅黑" w:hint="eastAsia"/>
                <w:color w:val="FF0000"/>
              </w:rPr>
              <w:t>或由中标商另外再提供与目前采购方防火墙9560同等性能的防火墙给采购方</w:t>
            </w:r>
            <w:r>
              <w:rPr>
                <w:rFonts w:ascii="微软雅黑" w:eastAsia="微软雅黑" w:hAnsi="微软雅黑"/>
                <w:color w:val="FF0000"/>
              </w:rPr>
              <w:t>。</w:t>
            </w:r>
          </w:p>
        </w:tc>
        <w:tc>
          <w:tcPr>
            <w:tcW w:w="1677" w:type="dxa"/>
            <w:vAlign w:val="center"/>
          </w:tcPr>
          <w:p w:rsidR="00F45A84" w:rsidRDefault="00CF468F">
            <w:pPr>
              <w:jc w:val="center"/>
              <w:rPr>
                <w:rFonts w:ascii="微软雅黑" w:eastAsia="微软雅黑" w:hAnsi="微软雅黑"/>
                <w:color w:val="000000" w:themeColor="text1"/>
              </w:rPr>
            </w:pPr>
            <w:r>
              <w:rPr>
                <w:rFonts w:ascii="微软雅黑" w:eastAsia="微软雅黑" w:hAnsi="微软雅黑" w:hint="eastAsia"/>
                <w:color w:val="000000" w:themeColor="text1"/>
              </w:rPr>
              <w:t>否</w:t>
            </w:r>
          </w:p>
        </w:tc>
      </w:tr>
    </w:tbl>
    <w:p w:rsidR="00F45A84" w:rsidRDefault="00CF468F">
      <w:pPr>
        <w:pStyle w:val="af"/>
        <w:numPr>
          <w:ilvl w:val="0"/>
          <w:numId w:val="4"/>
        </w:numPr>
        <w:spacing w:line="240" w:lineRule="auto"/>
        <w:ind w:firstLineChars="0"/>
        <w:rPr>
          <w:rFonts w:ascii="微软雅黑" w:eastAsia="微软雅黑" w:hAnsi="微软雅黑"/>
        </w:rPr>
      </w:pPr>
      <w:r>
        <w:rPr>
          <w:rFonts w:ascii="微软雅黑" w:eastAsia="微软雅黑" w:hAnsi="微软雅黑" w:hint="eastAsia"/>
        </w:rPr>
        <w:t>“证明材料要求”项可填“是”和“否”。填“是”的，投标人须提供包含相关指标项的证明材料，证明材料可以使用生产厂家官方网站截图或产品白皮书或第三方机构检验报告或其他相关证明材料。未提供有效证明材料或证明材料中内容与所填报指标不一致的，该指标按不满足处理。</w:t>
      </w:r>
    </w:p>
    <w:p w:rsidR="00F45A84" w:rsidRDefault="00F45A84">
      <w:pPr>
        <w:rPr>
          <w:rFonts w:ascii="微软雅黑" w:eastAsia="微软雅黑" w:hAnsi="微软雅黑"/>
        </w:rPr>
      </w:pPr>
    </w:p>
    <w:p w:rsidR="00F45A84" w:rsidRDefault="00CF468F">
      <w:pPr>
        <w:pStyle w:val="2"/>
        <w:rPr>
          <w:color w:val="000000" w:themeColor="text1"/>
        </w:rPr>
      </w:pPr>
      <w:r>
        <w:rPr>
          <w:rFonts w:hint="eastAsia"/>
          <w:color w:val="000000" w:themeColor="text1"/>
        </w:rPr>
        <w:t>出口防火墙业务处理子卡（2块）</w:t>
      </w:r>
    </w:p>
    <w:tbl>
      <w:tblPr>
        <w:tblStyle w:val="ac"/>
        <w:tblW w:w="9736" w:type="dxa"/>
        <w:tblLayout w:type="fixed"/>
        <w:tblLook w:val="04A0"/>
      </w:tblPr>
      <w:tblGrid>
        <w:gridCol w:w="704"/>
        <w:gridCol w:w="851"/>
        <w:gridCol w:w="1559"/>
        <w:gridCol w:w="5103"/>
        <w:gridCol w:w="1519"/>
      </w:tblGrid>
      <w:tr w:rsidR="00F45A84">
        <w:tc>
          <w:tcPr>
            <w:tcW w:w="704" w:type="dxa"/>
            <w:vAlign w:val="center"/>
          </w:tcPr>
          <w:p w:rsidR="00F45A84" w:rsidRDefault="00CF468F">
            <w:pPr>
              <w:jc w:val="center"/>
              <w:rPr>
                <w:rFonts w:ascii="微软雅黑" w:eastAsia="微软雅黑" w:hAnsi="微软雅黑"/>
                <w:b/>
                <w:color w:val="000000" w:themeColor="text1"/>
              </w:rPr>
            </w:pPr>
            <w:r>
              <w:rPr>
                <w:rFonts w:hint="eastAsia"/>
                <w:b/>
                <w:color w:val="000000" w:themeColor="text1"/>
              </w:rPr>
              <w:t>序号</w:t>
            </w:r>
          </w:p>
        </w:tc>
        <w:tc>
          <w:tcPr>
            <w:tcW w:w="851" w:type="dxa"/>
            <w:vAlign w:val="center"/>
          </w:tcPr>
          <w:p w:rsidR="00F45A84" w:rsidRDefault="00CF468F">
            <w:pPr>
              <w:jc w:val="center"/>
              <w:rPr>
                <w:rFonts w:ascii="微软雅黑" w:eastAsia="微软雅黑" w:hAnsi="微软雅黑"/>
                <w:b/>
                <w:color w:val="000000" w:themeColor="text1"/>
              </w:rPr>
            </w:pPr>
            <w:r>
              <w:rPr>
                <w:rFonts w:hint="eastAsia"/>
                <w:b/>
                <w:color w:val="000000" w:themeColor="text1"/>
              </w:rPr>
              <w:t>重要性</w:t>
            </w:r>
          </w:p>
        </w:tc>
        <w:tc>
          <w:tcPr>
            <w:tcW w:w="1559" w:type="dxa"/>
          </w:tcPr>
          <w:p w:rsidR="00F45A84" w:rsidRDefault="00CF468F">
            <w:pPr>
              <w:jc w:val="center"/>
              <w:rPr>
                <w:rFonts w:ascii="微软雅黑" w:eastAsia="微软雅黑" w:hAnsi="微软雅黑"/>
                <w:b/>
                <w:color w:val="000000" w:themeColor="text1"/>
              </w:rPr>
            </w:pPr>
            <w:r>
              <w:rPr>
                <w:rFonts w:hint="eastAsia"/>
                <w:b/>
                <w:color w:val="000000" w:themeColor="text1"/>
              </w:rPr>
              <w:t>指标项</w:t>
            </w:r>
          </w:p>
        </w:tc>
        <w:tc>
          <w:tcPr>
            <w:tcW w:w="5103" w:type="dxa"/>
          </w:tcPr>
          <w:p w:rsidR="00F45A84" w:rsidRDefault="00CF468F">
            <w:pPr>
              <w:jc w:val="center"/>
              <w:rPr>
                <w:rFonts w:ascii="微软雅黑" w:eastAsia="微软雅黑" w:hAnsi="微软雅黑"/>
                <w:b/>
                <w:color w:val="000000" w:themeColor="text1"/>
              </w:rPr>
            </w:pPr>
            <w:r>
              <w:rPr>
                <w:rFonts w:hint="eastAsia"/>
                <w:b/>
                <w:color w:val="000000" w:themeColor="text1"/>
              </w:rPr>
              <w:t>指标要求</w:t>
            </w:r>
          </w:p>
        </w:tc>
        <w:tc>
          <w:tcPr>
            <w:tcW w:w="1519" w:type="dxa"/>
          </w:tcPr>
          <w:p w:rsidR="00F45A84" w:rsidRDefault="00CF468F">
            <w:pPr>
              <w:jc w:val="center"/>
              <w:rPr>
                <w:rFonts w:ascii="微软雅黑" w:eastAsia="微软雅黑" w:hAnsi="微软雅黑"/>
                <w:b/>
                <w:color w:val="000000" w:themeColor="text1"/>
              </w:rPr>
            </w:pPr>
            <w:r>
              <w:rPr>
                <w:rFonts w:hint="eastAsia"/>
                <w:b/>
                <w:color w:val="000000" w:themeColor="text1"/>
              </w:rPr>
              <w:t>证明材料要求</w:t>
            </w:r>
          </w:p>
        </w:tc>
      </w:tr>
      <w:tr w:rsidR="00F45A84">
        <w:tc>
          <w:tcPr>
            <w:tcW w:w="704" w:type="dxa"/>
            <w:vAlign w:val="center"/>
          </w:tcPr>
          <w:p w:rsidR="00F45A84" w:rsidRDefault="00F45A84">
            <w:pPr>
              <w:pStyle w:val="af"/>
              <w:numPr>
                <w:ilvl w:val="0"/>
                <w:numId w:val="6"/>
              </w:numPr>
              <w:ind w:firstLineChars="0"/>
              <w:jc w:val="center"/>
              <w:rPr>
                <w:rFonts w:ascii="微软雅黑" w:eastAsia="微软雅黑" w:hAnsi="微软雅黑"/>
                <w:color w:val="000000" w:themeColor="text1"/>
              </w:rPr>
            </w:pPr>
          </w:p>
        </w:tc>
        <w:tc>
          <w:tcPr>
            <w:tcW w:w="851" w:type="dxa"/>
            <w:vAlign w:val="center"/>
          </w:tcPr>
          <w:p w:rsidR="00F45A84" w:rsidRDefault="00CF468F">
            <w:pPr>
              <w:jc w:val="center"/>
              <w:rPr>
                <w:rFonts w:ascii="微软雅黑" w:eastAsia="微软雅黑" w:hAnsi="微软雅黑"/>
                <w:color w:val="000000" w:themeColor="text1"/>
              </w:rPr>
            </w:pPr>
            <w:r>
              <w:rPr>
                <w:rFonts w:ascii="微软雅黑" w:eastAsia="微软雅黑" w:hAnsi="微软雅黑" w:hint="eastAsia"/>
                <w:color w:val="000000" w:themeColor="text1"/>
              </w:rPr>
              <w:t>★</w:t>
            </w:r>
          </w:p>
        </w:tc>
        <w:tc>
          <w:tcPr>
            <w:tcW w:w="1559" w:type="dxa"/>
            <w:vMerge w:val="restart"/>
            <w:vAlign w:val="center"/>
          </w:tcPr>
          <w:p w:rsidR="00F45A84" w:rsidRDefault="00CF468F">
            <w:pPr>
              <w:jc w:val="center"/>
              <w:rPr>
                <w:rFonts w:ascii="微软雅黑" w:eastAsia="微软雅黑" w:hAnsi="微软雅黑"/>
                <w:color w:val="000000" w:themeColor="text1"/>
              </w:rPr>
            </w:pPr>
            <w:r>
              <w:rPr>
                <w:rFonts w:ascii="微软雅黑" w:eastAsia="微软雅黑" w:hAnsi="微软雅黑" w:hint="eastAsia"/>
                <w:color w:val="000000" w:themeColor="text1"/>
              </w:rPr>
              <w:t>基础参数</w:t>
            </w:r>
          </w:p>
        </w:tc>
        <w:tc>
          <w:tcPr>
            <w:tcW w:w="5103" w:type="dxa"/>
          </w:tcPr>
          <w:p w:rsidR="00F45A84" w:rsidRDefault="00CF468F">
            <w:pPr>
              <w:rPr>
                <w:rFonts w:ascii="微软雅黑" w:eastAsia="微软雅黑" w:hAnsi="微软雅黑"/>
                <w:color w:val="000000" w:themeColor="text1"/>
              </w:rPr>
            </w:pPr>
            <w:r>
              <w:rPr>
                <w:rFonts w:ascii="微软雅黑" w:eastAsia="微软雅黑" w:hAnsi="微软雅黑"/>
                <w:color w:val="000000" w:themeColor="text1"/>
              </w:rPr>
              <w:t>适配USG9560，是防火墙业务板的双CPU业务子卡，占用防火墙业务板的一个扩展槽位，支持热插拔。</w:t>
            </w:r>
          </w:p>
        </w:tc>
        <w:tc>
          <w:tcPr>
            <w:tcW w:w="1519" w:type="dxa"/>
            <w:vAlign w:val="center"/>
          </w:tcPr>
          <w:p w:rsidR="00F45A84" w:rsidRDefault="00CF468F">
            <w:pPr>
              <w:jc w:val="center"/>
              <w:rPr>
                <w:rFonts w:ascii="微软雅黑" w:eastAsia="微软雅黑" w:hAnsi="微软雅黑"/>
                <w:color w:val="000000" w:themeColor="text1"/>
              </w:rPr>
            </w:pPr>
            <w:r>
              <w:rPr>
                <w:rFonts w:ascii="微软雅黑" w:eastAsia="微软雅黑" w:hAnsi="微软雅黑" w:hint="eastAsia"/>
                <w:color w:val="000000" w:themeColor="text1"/>
              </w:rPr>
              <w:t>否</w:t>
            </w:r>
          </w:p>
        </w:tc>
      </w:tr>
      <w:tr w:rsidR="00F45A84">
        <w:tc>
          <w:tcPr>
            <w:tcW w:w="704" w:type="dxa"/>
            <w:vAlign w:val="center"/>
          </w:tcPr>
          <w:p w:rsidR="00F45A84" w:rsidRDefault="00F45A84">
            <w:pPr>
              <w:pStyle w:val="af"/>
              <w:numPr>
                <w:ilvl w:val="0"/>
                <w:numId w:val="6"/>
              </w:numPr>
              <w:ind w:firstLineChars="0"/>
              <w:jc w:val="center"/>
              <w:rPr>
                <w:rFonts w:ascii="微软雅黑" w:eastAsia="微软雅黑" w:hAnsi="微软雅黑"/>
                <w:color w:val="000000" w:themeColor="text1"/>
              </w:rPr>
            </w:pPr>
          </w:p>
        </w:tc>
        <w:tc>
          <w:tcPr>
            <w:tcW w:w="851" w:type="dxa"/>
            <w:vAlign w:val="center"/>
          </w:tcPr>
          <w:p w:rsidR="00F45A84" w:rsidRDefault="00CF468F">
            <w:pPr>
              <w:jc w:val="center"/>
              <w:rPr>
                <w:rFonts w:ascii="微软雅黑" w:eastAsia="微软雅黑" w:hAnsi="微软雅黑"/>
                <w:color w:val="000000" w:themeColor="text1"/>
              </w:rPr>
            </w:pPr>
            <w:r>
              <w:rPr>
                <w:rFonts w:ascii="微软雅黑" w:eastAsia="微软雅黑" w:hAnsi="微软雅黑" w:hint="eastAsia"/>
                <w:color w:val="000000" w:themeColor="text1"/>
              </w:rPr>
              <w:t>★</w:t>
            </w:r>
          </w:p>
        </w:tc>
        <w:tc>
          <w:tcPr>
            <w:tcW w:w="1559" w:type="dxa"/>
            <w:vMerge/>
            <w:vAlign w:val="center"/>
          </w:tcPr>
          <w:p w:rsidR="00F45A84" w:rsidRDefault="00F45A84">
            <w:pPr>
              <w:jc w:val="center"/>
              <w:rPr>
                <w:rFonts w:ascii="微软雅黑" w:eastAsia="微软雅黑" w:hAnsi="微软雅黑"/>
                <w:color w:val="000000" w:themeColor="text1"/>
              </w:rPr>
            </w:pPr>
          </w:p>
        </w:tc>
        <w:tc>
          <w:tcPr>
            <w:tcW w:w="5103" w:type="dxa"/>
          </w:tcPr>
          <w:p w:rsidR="00F45A84" w:rsidRDefault="00CF468F">
            <w:pPr>
              <w:rPr>
                <w:rFonts w:ascii="微软雅黑" w:eastAsia="微软雅黑" w:hAnsi="微软雅黑"/>
                <w:color w:val="000000" w:themeColor="text1"/>
              </w:rPr>
            </w:pPr>
            <w:r>
              <w:rPr>
                <w:rFonts w:ascii="微软雅黑" w:eastAsia="微软雅黑" w:hAnsi="微软雅黑" w:hint="eastAsia"/>
                <w:color w:val="000000" w:themeColor="text1"/>
              </w:rPr>
              <w:t>CPU数量≥2，CPU主频≥1.5GHz，</w:t>
            </w:r>
            <w:r>
              <w:rPr>
                <w:rFonts w:ascii="微软雅黑" w:eastAsia="微软雅黑" w:hAnsi="微软雅黑" w:hint="eastAsia"/>
                <w:color w:val="FF0000"/>
              </w:rPr>
              <w:t>吞吐量：≥80Gbps</w:t>
            </w:r>
          </w:p>
        </w:tc>
        <w:tc>
          <w:tcPr>
            <w:tcW w:w="1519" w:type="dxa"/>
            <w:vAlign w:val="center"/>
          </w:tcPr>
          <w:p w:rsidR="00F45A84" w:rsidRDefault="00CF468F">
            <w:pPr>
              <w:jc w:val="center"/>
              <w:rPr>
                <w:rFonts w:ascii="微软雅黑" w:eastAsia="微软雅黑" w:hAnsi="微软雅黑"/>
                <w:color w:val="000000" w:themeColor="text1"/>
              </w:rPr>
            </w:pPr>
            <w:r>
              <w:rPr>
                <w:rFonts w:ascii="微软雅黑" w:eastAsia="微软雅黑" w:hAnsi="微软雅黑" w:hint="eastAsia"/>
                <w:color w:val="000000" w:themeColor="text1"/>
              </w:rPr>
              <w:t>否</w:t>
            </w:r>
          </w:p>
        </w:tc>
      </w:tr>
      <w:tr w:rsidR="00F45A84">
        <w:tc>
          <w:tcPr>
            <w:tcW w:w="704" w:type="dxa"/>
            <w:vAlign w:val="center"/>
          </w:tcPr>
          <w:p w:rsidR="00F45A84" w:rsidRDefault="00F45A84">
            <w:pPr>
              <w:pStyle w:val="af"/>
              <w:numPr>
                <w:ilvl w:val="0"/>
                <w:numId w:val="6"/>
              </w:numPr>
              <w:ind w:firstLineChars="0"/>
              <w:jc w:val="center"/>
              <w:rPr>
                <w:rFonts w:ascii="微软雅黑" w:eastAsia="微软雅黑" w:hAnsi="微软雅黑"/>
                <w:color w:val="000000" w:themeColor="text1"/>
              </w:rPr>
            </w:pPr>
          </w:p>
        </w:tc>
        <w:tc>
          <w:tcPr>
            <w:tcW w:w="851" w:type="dxa"/>
            <w:vAlign w:val="center"/>
          </w:tcPr>
          <w:p w:rsidR="00F45A84" w:rsidRDefault="00CF468F">
            <w:pPr>
              <w:jc w:val="center"/>
              <w:rPr>
                <w:rFonts w:ascii="微软雅黑" w:eastAsia="微软雅黑" w:hAnsi="微软雅黑"/>
                <w:color w:val="000000" w:themeColor="text1"/>
              </w:rPr>
            </w:pPr>
            <w:r>
              <w:rPr>
                <w:rFonts w:ascii="微软雅黑" w:eastAsia="微软雅黑" w:hAnsi="微软雅黑" w:hint="eastAsia"/>
                <w:color w:val="000000" w:themeColor="text1"/>
              </w:rPr>
              <w:t>★</w:t>
            </w:r>
          </w:p>
        </w:tc>
        <w:tc>
          <w:tcPr>
            <w:tcW w:w="1559" w:type="dxa"/>
            <w:vAlign w:val="center"/>
          </w:tcPr>
          <w:p w:rsidR="00F45A84" w:rsidRDefault="00CF468F">
            <w:pPr>
              <w:jc w:val="center"/>
              <w:rPr>
                <w:rFonts w:ascii="微软雅黑" w:eastAsia="微软雅黑" w:hAnsi="微软雅黑"/>
                <w:color w:val="000000" w:themeColor="text1"/>
              </w:rPr>
            </w:pPr>
            <w:r>
              <w:rPr>
                <w:rFonts w:ascii="微软雅黑" w:eastAsia="微软雅黑" w:hAnsi="微软雅黑" w:hint="eastAsia"/>
                <w:color w:val="000000" w:themeColor="text1"/>
              </w:rPr>
              <w:t>兼容性</w:t>
            </w:r>
          </w:p>
        </w:tc>
        <w:tc>
          <w:tcPr>
            <w:tcW w:w="5103" w:type="dxa"/>
          </w:tcPr>
          <w:p w:rsidR="00F45A84" w:rsidRDefault="00CF468F">
            <w:pPr>
              <w:rPr>
                <w:rFonts w:ascii="微软雅黑" w:eastAsia="微软雅黑" w:hAnsi="微软雅黑"/>
                <w:color w:val="000000" w:themeColor="text1"/>
              </w:rPr>
            </w:pPr>
            <w:r>
              <w:rPr>
                <w:rFonts w:ascii="微软雅黑" w:eastAsia="微软雅黑" w:hAnsi="微软雅黑" w:hint="eastAsia"/>
                <w:color w:val="FF0000"/>
              </w:rPr>
              <w:t>新增防火墙业务板需能接入校方现有防火墙（现有防火墙型号为华为</w:t>
            </w:r>
            <w:r>
              <w:rPr>
                <w:rFonts w:ascii="微软雅黑" w:eastAsia="微软雅黑" w:hAnsi="微软雅黑"/>
                <w:color w:val="FF0000"/>
              </w:rPr>
              <w:t>USG9560</w:t>
            </w:r>
            <w:r>
              <w:rPr>
                <w:rFonts w:ascii="微软雅黑" w:eastAsia="微软雅黑" w:hAnsi="微软雅黑" w:hint="eastAsia"/>
                <w:color w:val="FF0000"/>
              </w:rPr>
              <w:t>，一套共2台9560双机热备AA体系</w:t>
            </w:r>
            <w:r>
              <w:rPr>
                <w:rFonts w:ascii="微软雅黑" w:eastAsia="微软雅黑" w:hAnsi="微软雅黑"/>
                <w:color w:val="FF0000"/>
              </w:rPr>
              <w:t>），</w:t>
            </w:r>
            <w:r>
              <w:rPr>
                <w:rFonts w:ascii="微软雅黑" w:eastAsia="微软雅黑" w:hAnsi="微软雅黑" w:hint="eastAsia"/>
                <w:color w:val="FF0000"/>
              </w:rPr>
              <w:t>或由中标商另外再提供与目前采购方防火墙9560同等性能的防火墙给采购方</w:t>
            </w:r>
            <w:r>
              <w:rPr>
                <w:rFonts w:ascii="微软雅黑" w:eastAsia="微软雅黑" w:hAnsi="微软雅黑"/>
                <w:color w:val="FF0000"/>
              </w:rPr>
              <w:t>。</w:t>
            </w:r>
          </w:p>
        </w:tc>
        <w:tc>
          <w:tcPr>
            <w:tcW w:w="1519" w:type="dxa"/>
            <w:vAlign w:val="center"/>
          </w:tcPr>
          <w:p w:rsidR="00F45A84" w:rsidRDefault="00CF468F">
            <w:pPr>
              <w:jc w:val="center"/>
              <w:rPr>
                <w:rFonts w:ascii="微软雅黑" w:eastAsia="微软雅黑" w:hAnsi="微软雅黑"/>
                <w:color w:val="000000" w:themeColor="text1"/>
              </w:rPr>
            </w:pPr>
            <w:r>
              <w:rPr>
                <w:rFonts w:ascii="微软雅黑" w:eastAsia="微软雅黑" w:hAnsi="微软雅黑" w:hint="eastAsia"/>
                <w:color w:val="000000" w:themeColor="text1"/>
              </w:rPr>
              <w:t>否</w:t>
            </w:r>
          </w:p>
        </w:tc>
      </w:tr>
    </w:tbl>
    <w:p w:rsidR="00F45A84" w:rsidRDefault="00F45A84">
      <w:pPr>
        <w:rPr>
          <w:rFonts w:ascii="微软雅黑" w:eastAsia="微软雅黑" w:hAnsi="微软雅黑"/>
        </w:rPr>
      </w:pPr>
    </w:p>
    <w:p w:rsidR="00F45A84" w:rsidRDefault="00CF468F">
      <w:pPr>
        <w:pStyle w:val="2"/>
      </w:pPr>
      <w:r>
        <w:rPr>
          <w:rFonts w:hint="eastAsia"/>
        </w:rPr>
        <w:t>出口防火墙增值服务（1套）</w:t>
      </w:r>
    </w:p>
    <w:tbl>
      <w:tblPr>
        <w:tblStyle w:val="ac"/>
        <w:tblW w:w="9736" w:type="dxa"/>
        <w:tblLayout w:type="fixed"/>
        <w:tblLook w:val="04A0"/>
      </w:tblPr>
      <w:tblGrid>
        <w:gridCol w:w="704"/>
        <w:gridCol w:w="851"/>
        <w:gridCol w:w="1559"/>
        <w:gridCol w:w="5103"/>
        <w:gridCol w:w="1519"/>
      </w:tblGrid>
      <w:tr w:rsidR="00F45A84">
        <w:tc>
          <w:tcPr>
            <w:tcW w:w="704" w:type="dxa"/>
            <w:vAlign w:val="center"/>
          </w:tcPr>
          <w:p w:rsidR="00F45A84" w:rsidRDefault="00CF468F">
            <w:pPr>
              <w:jc w:val="center"/>
              <w:rPr>
                <w:rFonts w:ascii="微软雅黑" w:eastAsia="微软雅黑" w:hAnsi="微软雅黑"/>
                <w:b/>
              </w:rPr>
            </w:pPr>
            <w:r>
              <w:rPr>
                <w:rFonts w:hint="eastAsia"/>
                <w:b/>
              </w:rPr>
              <w:t>序号</w:t>
            </w:r>
          </w:p>
        </w:tc>
        <w:tc>
          <w:tcPr>
            <w:tcW w:w="851" w:type="dxa"/>
            <w:vAlign w:val="center"/>
          </w:tcPr>
          <w:p w:rsidR="00F45A84" w:rsidRDefault="00CF468F">
            <w:pPr>
              <w:jc w:val="center"/>
              <w:rPr>
                <w:rFonts w:ascii="微软雅黑" w:eastAsia="微软雅黑" w:hAnsi="微软雅黑"/>
                <w:b/>
              </w:rPr>
            </w:pPr>
            <w:r>
              <w:rPr>
                <w:rFonts w:hint="eastAsia"/>
                <w:b/>
              </w:rPr>
              <w:t>重要性</w:t>
            </w:r>
          </w:p>
        </w:tc>
        <w:tc>
          <w:tcPr>
            <w:tcW w:w="1559" w:type="dxa"/>
          </w:tcPr>
          <w:p w:rsidR="00F45A84" w:rsidRDefault="00CF468F">
            <w:pPr>
              <w:jc w:val="center"/>
              <w:rPr>
                <w:rFonts w:ascii="微软雅黑" w:eastAsia="微软雅黑" w:hAnsi="微软雅黑"/>
                <w:b/>
              </w:rPr>
            </w:pPr>
            <w:r>
              <w:rPr>
                <w:rFonts w:hint="eastAsia"/>
                <w:b/>
              </w:rPr>
              <w:t>指标项</w:t>
            </w:r>
          </w:p>
        </w:tc>
        <w:tc>
          <w:tcPr>
            <w:tcW w:w="5103" w:type="dxa"/>
          </w:tcPr>
          <w:p w:rsidR="00F45A84" w:rsidRDefault="00CF468F">
            <w:pPr>
              <w:jc w:val="center"/>
              <w:rPr>
                <w:rFonts w:ascii="微软雅黑" w:eastAsia="微软雅黑" w:hAnsi="微软雅黑"/>
                <w:b/>
              </w:rPr>
            </w:pPr>
            <w:r>
              <w:rPr>
                <w:rFonts w:hint="eastAsia"/>
                <w:b/>
              </w:rPr>
              <w:t>指标要求</w:t>
            </w:r>
          </w:p>
        </w:tc>
        <w:tc>
          <w:tcPr>
            <w:tcW w:w="1519" w:type="dxa"/>
          </w:tcPr>
          <w:p w:rsidR="00F45A84" w:rsidRDefault="00CF468F">
            <w:pPr>
              <w:jc w:val="center"/>
              <w:rPr>
                <w:rFonts w:ascii="微软雅黑" w:eastAsia="微软雅黑" w:hAnsi="微软雅黑"/>
                <w:b/>
              </w:rPr>
            </w:pPr>
            <w:r>
              <w:rPr>
                <w:rFonts w:hint="eastAsia"/>
                <w:b/>
              </w:rPr>
              <w:t>证明材料要求</w:t>
            </w:r>
          </w:p>
        </w:tc>
      </w:tr>
      <w:tr w:rsidR="00F45A84">
        <w:tc>
          <w:tcPr>
            <w:tcW w:w="704" w:type="dxa"/>
            <w:vAlign w:val="center"/>
          </w:tcPr>
          <w:p w:rsidR="00F45A84" w:rsidRDefault="00F45A84">
            <w:pPr>
              <w:pStyle w:val="af"/>
              <w:numPr>
                <w:ilvl w:val="0"/>
                <w:numId w:val="7"/>
              </w:numPr>
              <w:ind w:firstLineChars="0"/>
              <w:jc w:val="center"/>
              <w:rPr>
                <w:rFonts w:ascii="微软雅黑" w:eastAsia="微软雅黑" w:hAnsi="微软雅黑"/>
                <w:color w:val="000000" w:themeColor="text1"/>
              </w:rPr>
            </w:pPr>
          </w:p>
        </w:tc>
        <w:tc>
          <w:tcPr>
            <w:tcW w:w="851" w:type="dxa"/>
            <w:vAlign w:val="center"/>
          </w:tcPr>
          <w:p w:rsidR="00F45A84" w:rsidRDefault="00CF468F">
            <w:pPr>
              <w:jc w:val="center"/>
              <w:rPr>
                <w:rFonts w:ascii="微软雅黑" w:eastAsia="微软雅黑" w:hAnsi="微软雅黑"/>
                <w:color w:val="000000" w:themeColor="text1"/>
              </w:rPr>
            </w:pPr>
            <w:r>
              <w:rPr>
                <w:rFonts w:ascii="微软雅黑" w:eastAsia="微软雅黑" w:hAnsi="微软雅黑" w:hint="eastAsia"/>
                <w:color w:val="000000" w:themeColor="text1"/>
              </w:rPr>
              <w:t>★</w:t>
            </w:r>
          </w:p>
        </w:tc>
        <w:tc>
          <w:tcPr>
            <w:tcW w:w="1559" w:type="dxa"/>
            <w:vMerge w:val="restart"/>
            <w:vAlign w:val="center"/>
          </w:tcPr>
          <w:p w:rsidR="00F45A84" w:rsidRDefault="00CF468F">
            <w:pPr>
              <w:rPr>
                <w:rFonts w:ascii="微软雅黑" w:eastAsia="微软雅黑" w:hAnsi="微软雅黑"/>
                <w:color w:val="000000" w:themeColor="text1"/>
              </w:rPr>
            </w:pPr>
            <w:r>
              <w:rPr>
                <w:rFonts w:ascii="微软雅黑" w:eastAsia="微软雅黑" w:hAnsi="微软雅黑" w:hint="eastAsia"/>
                <w:color w:val="000000" w:themeColor="text1"/>
              </w:rPr>
              <w:t>基础参数</w:t>
            </w:r>
          </w:p>
        </w:tc>
        <w:tc>
          <w:tcPr>
            <w:tcW w:w="5103" w:type="dxa"/>
          </w:tcPr>
          <w:p w:rsidR="00F45A84" w:rsidRDefault="00CF468F">
            <w:pPr>
              <w:rPr>
                <w:rFonts w:ascii="微软雅黑" w:eastAsia="微软雅黑" w:hAnsi="微软雅黑"/>
                <w:color w:val="000000" w:themeColor="text1"/>
              </w:rPr>
            </w:pPr>
            <w:r>
              <w:rPr>
                <w:rFonts w:ascii="微软雅黑" w:eastAsia="微软雅黑" w:hAnsi="微软雅黑" w:hint="eastAsia"/>
                <w:color w:val="000000" w:themeColor="text1"/>
              </w:rPr>
              <w:t>适用</w:t>
            </w:r>
            <w:r>
              <w:rPr>
                <w:rFonts w:ascii="微软雅黑" w:eastAsia="微软雅黑" w:hAnsi="微软雅黑" w:hint="eastAsia"/>
                <w:color w:val="FF0000"/>
              </w:rPr>
              <w:t>两台</w:t>
            </w:r>
            <w:r>
              <w:rPr>
                <w:rFonts w:ascii="微软雅黑" w:eastAsia="微软雅黑" w:hAnsi="微软雅黑" w:hint="eastAsia"/>
                <w:color w:val="000000" w:themeColor="text1"/>
              </w:rPr>
              <w:t>防火墙USG9560 IPS+AV+URL特征库升级；</w:t>
            </w:r>
          </w:p>
        </w:tc>
        <w:tc>
          <w:tcPr>
            <w:tcW w:w="1519" w:type="dxa"/>
            <w:vAlign w:val="center"/>
          </w:tcPr>
          <w:p w:rsidR="00F45A84" w:rsidRDefault="00CF468F">
            <w:pPr>
              <w:jc w:val="center"/>
              <w:rPr>
                <w:rFonts w:ascii="微软雅黑" w:eastAsia="微软雅黑" w:hAnsi="微软雅黑"/>
                <w:color w:val="000000" w:themeColor="text1"/>
              </w:rPr>
            </w:pPr>
            <w:r>
              <w:rPr>
                <w:rFonts w:ascii="微软雅黑" w:eastAsia="微软雅黑" w:hAnsi="微软雅黑" w:hint="eastAsia"/>
                <w:color w:val="000000" w:themeColor="text1"/>
              </w:rPr>
              <w:t>否</w:t>
            </w:r>
          </w:p>
        </w:tc>
      </w:tr>
      <w:tr w:rsidR="00F45A84">
        <w:tc>
          <w:tcPr>
            <w:tcW w:w="704" w:type="dxa"/>
            <w:vAlign w:val="center"/>
          </w:tcPr>
          <w:p w:rsidR="00F45A84" w:rsidRDefault="00F45A84">
            <w:pPr>
              <w:pStyle w:val="af"/>
              <w:numPr>
                <w:ilvl w:val="0"/>
                <w:numId w:val="7"/>
              </w:numPr>
              <w:ind w:firstLineChars="0"/>
              <w:jc w:val="center"/>
              <w:rPr>
                <w:rFonts w:ascii="微软雅黑" w:eastAsia="微软雅黑" w:hAnsi="微软雅黑"/>
                <w:color w:val="000000" w:themeColor="text1"/>
              </w:rPr>
            </w:pPr>
          </w:p>
        </w:tc>
        <w:tc>
          <w:tcPr>
            <w:tcW w:w="851" w:type="dxa"/>
            <w:vAlign w:val="center"/>
          </w:tcPr>
          <w:p w:rsidR="00F45A84" w:rsidRDefault="00CF468F">
            <w:pPr>
              <w:jc w:val="center"/>
              <w:rPr>
                <w:rFonts w:ascii="微软雅黑" w:eastAsia="微软雅黑" w:hAnsi="微软雅黑"/>
                <w:color w:val="000000" w:themeColor="text1"/>
              </w:rPr>
            </w:pPr>
            <w:r>
              <w:rPr>
                <w:rFonts w:ascii="微软雅黑" w:eastAsia="微软雅黑" w:hAnsi="微软雅黑" w:hint="eastAsia"/>
                <w:color w:val="000000" w:themeColor="text1"/>
              </w:rPr>
              <w:t>★</w:t>
            </w:r>
          </w:p>
        </w:tc>
        <w:tc>
          <w:tcPr>
            <w:tcW w:w="1559" w:type="dxa"/>
            <w:vMerge/>
          </w:tcPr>
          <w:p w:rsidR="00F45A84" w:rsidRDefault="00F45A84">
            <w:pPr>
              <w:rPr>
                <w:rFonts w:ascii="微软雅黑" w:eastAsia="微软雅黑" w:hAnsi="微软雅黑"/>
                <w:color w:val="000000" w:themeColor="text1"/>
              </w:rPr>
            </w:pPr>
          </w:p>
        </w:tc>
        <w:tc>
          <w:tcPr>
            <w:tcW w:w="5103" w:type="dxa"/>
          </w:tcPr>
          <w:p w:rsidR="00F45A84" w:rsidRDefault="00CF468F">
            <w:pPr>
              <w:rPr>
                <w:rFonts w:ascii="微软雅黑" w:eastAsia="微软雅黑" w:hAnsi="微软雅黑"/>
                <w:color w:val="000000" w:themeColor="text1"/>
              </w:rPr>
            </w:pPr>
            <w:r>
              <w:rPr>
                <w:rFonts w:ascii="微软雅黑" w:eastAsia="微软雅黑" w:hAnsi="微软雅黑" w:hint="eastAsia"/>
                <w:color w:val="000000" w:themeColor="text1"/>
              </w:rPr>
              <w:t>支持超过5000种漏洞特征的攻击检测和防御。支持Web攻击识别和防护，如跨站脚本攻击、SQL注入攻击等；</w:t>
            </w:r>
          </w:p>
        </w:tc>
        <w:tc>
          <w:tcPr>
            <w:tcW w:w="1519" w:type="dxa"/>
            <w:vAlign w:val="center"/>
          </w:tcPr>
          <w:p w:rsidR="00F45A84" w:rsidRDefault="00CF468F">
            <w:pPr>
              <w:jc w:val="center"/>
              <w:rPr>
                <w:rFonts w:ascii="微软雅黑" w:eastAsia="微软雅黑" w:hAnsi="微软雅黑"/>
                <w:color w:val="000000" w:themeColor="text1"/>
              </w:rPr>
            </w:pPr>
            <w:r>
              <w:rPr>
                <w:rFonts w:ascii="微软雅黑" w:eastAsia="微软雅黑" w:hAnsi="微软雅黑" w:hint="eastAsia"/>
                <w:color w:val="000000" w:themeColor="text1"/>
              </w:rPr>
              <w:t>否</w:t>
            </w:r>
          </w:p>
        </w:tc>
      </w:tr>
      <w:tr w:rsidR="00F45A84">
        <w:tc>
          <w:tcPr>
            <w:tcW w:w="704" w:type="dxa"/>
            <w:vAlign w:val="center"/>
          </w:tcPr>
          <w:p w:rsidR="00F45A84" w:rsidRDefault="00F45A84">
            <w:pPr>
              <w:pStyle w:val="af"/>
              <w:numPr>
                <w:ilvl w:val="0"/>
                <w:numId w:val="7"/>
              </w:numPr>
              <w:ind w:firstLineChars="0"/>
              <w:jc w:val="center"/>
              <w:rPr>
                <w:rFonts w:ascii="微软雅黑" w:eastAsia="微软雅黑" w:hAnsi="微软雅黑"/>
                <w:color w:val="000000" w:themeColor="text1"/>
              </w:rPr>
            </w:pPr>
          </w:p>
        </w:tc>
        <w:tc>
          <w:tcPr>
            <w:tcW w:w="851" w:type="dxa"/>
            <w:vAlign w:val="center"/>
          </w:tcPr>
          <w:p w:rsidR="00F45A84" w:rsidRDefault="00F45A84">
            <w:pPr>
              <w:jc w:val="center"/>
              <w:rPr>
                <w:rFonts w:ascii="微软雅黑" w:eastAsia="微软雅黑" w:hAnsi="微软雅黑"/>
                <w:color w:val="000000" w:themeColor="text1"/>
              </w:rPr>
            </w:pPr>
          </w:p>
        </w:tc>
        <w:tc>
          <w:tcPr>
            <w:tcW w:w="1559" w:type="dxa"/>
            <w:vMerge/>
          </w:tcPr>
          <w:p w:rsidR="00F45A84" w:rsidRDefault="00F45A84">
            <w:pPr>
              <w:rPr>
                <w:rFonts w:ascii="微软雅黑" w:eastAsia="微软雅黑" w:hAnsi="微软雅黑"/>
                <w:color w:val="000000" w:themeColor="text1"/>
              </w:rPr>
            </w:pPr>
          </w:p>
        </w:tc>
        <w:tc>
          <w:tcPr>
            <w:tcW w:w="5103" w:type="dxa"/>
          </w:tcPr>
          <w:p w:rsidR="00F45A84" w:rsidRDefault="00CF468F">
            <w:pPr>
              <w:rPr>
                <w:rFonts w:ascii="微软雅黑" w:eastAsia="微软雅黑" w:hAnsi="微软雅黑"/>
                <w:color w:val="000000" w:themeColor="text1"/>
              </w:rPr>
            </w:pPr>
            <w:r>
              <w:rPr>
                <w:rFonts w:ascii="微软雅黑" w:eastAsia="微软雅黑" w:hAnsi="微软雅黑" w:hint="eastAsia"/>
                <w:color w:val="000000" w:themeColor="text1"/>
              </w:rPr>
              <w:t>高性能病毒引擎，可防护500万种以上的病毒和木马，病毒特征库每日更新。</w:t>
            </w:r>
          </w:p>
        </w:tc>
        <w:tc>
          <w:tcPr>
            <w:tcW w:w="1519" w:type="dxa"/>
            <w:vAlign w:val="center"/>
          </w:tcPr>
          <w:p w:rsidR="00F45A84" w:rsidRDefault="00CF468F">
            <w:pPr>
              <w:jc w:val="center"/>
              <w:rPr>
                <w:rFonts w:ascii="微软雅黑" w:eastAsia="微软雅黑" w:hAnsi="微软雅黑"/>
                <w:color w:val="000000" w:themeColor="text1"/>
              </w:rPr>
            </w:pPr>
            <w:r>
              <w:rPr>
                <w:rFonts w:ascii="微软雅黑" w:eastAsia="微软雅黑" w:hAnsi="微软雅黑" w:hint="eastAsia"/>
                <w:color w:val="000000" w:themeColor="text1"/>
              </w:rPr>
              <w:t>否</w:t>
            </w:r>
          </w:p>
        </w:tc>
      </w:tr>
    </w:tbl>
    <w:p w:rsidR="00F45A84" w:rsidRDefault="00F45A84">
      <w:pPr>
        <w:rPr>
          <w:rFonts w:ascii="微软雅黑" w:eastAsia="微软雅黑" w:hAnsi="微软雅黑"/>
          <w:color w:val="FF0000"/>
        </w:rPr>
      </w:pPr>
    </w:p>
    <w:p w:rsidR="00F45A84" w:rsidRDefault="00CF468F">
      <w:pPr>
        <w:pStyle w:val="2"/>
      </w:pPr>
      <w:r>
        <w:rPr>
          <w:rFonts w:hint="eastAsia"/>
          <w:color w:val="FF0000"/>
        </w:rPr>
        <w:t>主体</w:t>
      </w:r>
      <w:r w:rsidR="00C049F7">
        <w:rPr>
          <w:rFonts w:hint="eastAsia"/>
          <w:color w:val="FF0000"/>
        </w:rPr>
        <w:t>AP</w:t>
      </w:r>
      <w:r>
        <w:rPr>
          <w:color w:val="FF0000"/>
        </w:rPr>
        <w:t>1</w:t>
      </w:r>
      <w:r>
        <w:rPr>
          <w:rFonts w:hint="eastAsia"/>
        </w:rPr>
        <w:t>（3</w:t>
      </w:r>
      <w:r>
        <w:t>2</w:t>
      </w:r>
      <w:r>
        <w:rPr>
          <w:rFonts w:hint="eastAsia"/>
        </w:rPr>
        <w:t>台）</w:t>
      </w:r>
    </w:p>
    <w:tbl>
      <w:tblPr>
        <w:tblStyle w:val="ac"/>
        <w:tblW w:w="9962" w:type="dxa"/>
        <w:tblLayout w:type="fixed"/>
        <w:tblLook w:val="04A0"/>
      </w:tblPr>
      <w:tblGrid>
        <w:gridCol w:w="721"/>
        <w:gridCol w:w="871"/>
        <w:gridCol w:w="1596"/>
        <w:gridCol w:w="5222"/>
        <w:gridCol w:w="1552"/>
      </w:tblGrid>
      <w:tr w:rsidR="00F45A84">
        <w:tc>
          <w:tcPr>
            <w:tcW w:w="721" w:type="dxa"/>
            <w:vAlign w:val="center"/>
          </w:tcPr>
          <w:p w:rsidR="00F45A84" w:rsidRDefault="00CF468F">
            <w:pPr>
              <w:spacing w:line="30" w:lineRule="atLeast"/>
              <w:jc w:val="center"/>
              <w:rPr>
                <w:rFonts w:ascii="微软雅黑" w:eastAsia="微软雅黑" w:hAnsi="微软雅黑"/>
                <w:b/>
              </w:rPr>
            </w:pPr>
            <w:r>
              <w:rPr>
                <w:rFonts w:ascii="微软雅黑" w:eastAsia="微软雅黑" w:hAnsi="微软雅黑" w:hint="eastAsia"/>
                <w:b/>
              </w:rPr>
              <w:t>序号</w:t>
            </w:r>
          </w:p>
        </w:tc>
        <w:tc>
          <w:tcPr>
            <w:tcW w:w="871" w:type="dxa"/>
            <w:vAlign w:val="center"/>
          </w:tcPr>
          <w:p w:rsidR="00F45A84" w:rsidRDefault="00CF468F">
            <w:pPr>
              <w:spacing w:line="30" w:lineRule="atLeast"/>
              <w:jc w:val="center"/>
              <w:rPr>
                <w:rFonts w:ascii="微软雅黑" w:eastAsia="微软雅黑" w:hAnsi="微软雅黑"/>
                <w:b/>
              </w:rPr>
            </w:pPr>
            <w:r>
              <w:rPr>
                <w:rFonts w:ascii="微软雅黑" w:eastAsia="微软雅黑" w:hAnsi="微软雅黑" w:hint="eastAsia"/>
                <w:b/>
              </w:rPr>
              <w:t>重要性</w:t>
            </w:r>
          </w:p>
        </w:tc>
        <w:tc>
          <w:tcPr>
            <w:tcW w:w="1596" w:type="dxa"/>
          </w:tcPr>
          <w:p w:rsidR="00F45A84" w:rsidRDefault="00CF468F">
            <w:pPr>
              <w:spacing w:line="30" w:lineRule="atLeast"/>
              <w:jc w:val="center"/>
              <w:rPr>
                <w:rFonts w:ascii="微软雅黑" w:eastAsia="微软雅黑" w:hAnsi="微软雅黑"/>
                <w:b/>
              </w:rPr>
            </w:pPr>
            <w:r>
              <w:rPr>
                <w:rFonts w:ascii="微软雅黑" w:eastAsia="微软雅黑" w:hAnsi="微软雅黑" w:hint="eastAsia"/>
                <w:b/>
              </w:rPr>
              <w:t>指标项</w:t>
            </w:r>
          </w:p>
        </w:tc>
        <w:tc>
          <w:tcPr>
            <w:tcW w:w="5222" w:type="dxa"/>
          </w:tcPr>
          <w:p w:rsidR="00F45A84" w:rsidRDefault="00CF468F">
            <w:pPr>
              <w:spacing w:line="30" w:lineRule="atLeast"/>
              <w:jc w:val="center"/>
              <w:rPr>
                <w:rFonts w:ascii="微软雅黑" w:eastAsia="微软雅黑" w:hAnsi="微软雅黑"/>
                <w:b/>
              </w:rPr>
            </w:pPr>
            <w:r>
              <w:rPr>
                <w:rFonts w:ascii="微软雅黑" w:eastAsia="微软雅黑" w:hAnsi="微软雅黑" w:hint="eastAsia"/>
                <w:b/>
              </w:rPr>
              <w:t>指标要求</w:t>
            </w:r>
          </w:p>
        </w:tc>
        <w:tc>
          <w:tcPr>
            <w:tcW w:w="1552" w:type="dxa"/>
            <w:vAlign w:val="center"/>
          </w:tcPr>
          <w:p w:rsidR="00F45A84" w:rsidRDefault="00CF468F">
            <w:pPr>
              <w:spacing w:line="30" w:lineRule="atLeast"/>
              <w:jc w:val="center"/>
              <w:rPr>
                <w:rFonts w:ascii="微软雅黑" w:eastAsia="微软雅黑" w:hAnsi="微软雅黑"/>
                <w:b/>
              </w:rPr>
            </w:pPr>
            <w:r>
              <w:rPr>
                <w:rFonts w:ascii="微软雅黑" w:eastAsia="微软雅黑" w:hAnsi="微软雅黑" w:hint="eastAsia"/>
                <w:b/>
              </w:rPr>
              <w:t>证明材料要求</w:t>
            </w:r>
          </w:p>
        </w:tc>
      </w:tr>
      <w:tr w:rsidR="00F45A84">
        <w:tc>
          <w:tcPr>
            <w:tcW w:w="721" w:type="dxa"/>
            <w:vAlign w:val="center"/>
          </w:tcPr>
          <w:p w:rsidR="00F45A84" w:rsidRDefault="00F45A84">
            <w:pPr>
              <w:pStyle w:val="af"/>
              <w:numPr>
                <w:ilvl w:val="0"/>
                <w:numId w:val="8"/>
              </w:numPr>
              <w:spacing w:line="30" w:lineRule="atLeast"/>
              <w:ind w:firstLineChars="0"/>
              <w:jc w:val="center"/>
              <w:rPr>
                <w:rFonts w:ascii="微软雅黑" w:eastAsia="微软雅黑" w:hAnsi="微软雅黑"/>
              </w:rPr>
            </w:pPr>
          </w:p>
        </w:tc>
        <w:tc>
          <w:tcPr>
            <w:tcW w:w="871" w:type="dxa"/>
            <w:vAlign w:val="center"/>
          </w:tcPr>
          <w:p w:rsidR="00F45A84" w:rsidRDefault="00CF468F">
            <w:pPr>
              <w:spacing w:line="30" w:lineRule="atLeast"/>
              <w:jc w:val="center"/>
              <w:rPr>
                <w:rFonts w:ascii="微软雅黑" w:eastAsia="微软雅黑" w:hAnsi="微软雅黑"/>
              </w:rPr>
            </w:pPr>
            <w:r>
              <w:rPr>
                <w:rFonts w:ascii="微软雅黑" w:eastAsia="微软雅黑" w:hAnsi="微软雅黑" w:hint="eastAsia"/>
              </w:rPr>
              <w:t>★</w:t>
            </w:r>
          </w:p>
        </w:tc>
        <w:tc>
          <w:tcPr>
            <w:tcW w:w="1596" w:type="dxa"/>
            <w:vMerge w:val="restart"/>
            <w:shd w:val="clear" w:color="auto" w:fill="auto"/>
            <w:vAlign w:val="center"/>
          </w:tcPr>
          <w:p w:rsidR="00F45A84" w:rsidRDefault="00CF468F">
            <w:pPr>
              <w:spacing w:line="30" w:lineRule="atLeast"/>
              <w:jc w:val="center"/>
              <w:rPr>
                <w:rFonts w:ascii="微软雅黑" w:eastAsia="微软雅黑" w:hAnsi="微软雅黑"/>
              </w:rPr>
            </w:pPr>
            <w:r>
              <w:rPr>
                <w:rFonts w:ascii="微软雅黑" w:eastAsia="微软雅黑" w:hAnsi="微软雅黑" w:hint="eastAsia"/>
              </w:rPr>
              <w:t>产品形态</w:t>
            </w:r>
          </w:p>
        </w:tc>
        <w:tc>
          <w:tcPr>
            <w:tcW w:w="5222" w:type="dxa"/>
            <w:shd w:val="clear" w:color="auto" w:fill="auto"/>
            <w:vAlign w:val="center"/>
          </w:tcPr>
          <w:p w:rsidR="00F45A84" w:rsidRDefault="00CF468F">
            <w:pPr>
              <w:spacing w:line="30" w:lineRule="atLeast"/>
              <w:rPr>
                <w:rFonts w:ascii="微软雅黑" w:eastAsia="微软雅黑" w:hAnsi="微软雅黑"/>
              </w:rPr>
            </w:pPr>
            <w:r>
              <w:rPr>
                <w:rFonts w:ascii="微软雅黑" w:eastAsia="微软雅黑" w:hAnsi="微软雅黑" w:hint="eastAsia"/>
              </w:rPr>
              <w:t>2</w:t>
            </w:r>
            <w:r>
              <w:rPr>
                <w:rFonts w:ascii="微软雅黑" w:eastAsia="微软雅黑" w:hAnsi="微软雅黑"/>
              </w:rPr>
              <w:t>8</w:t>
            </w:r>
            <w:r>
              <w:rPr>
                <w:rFonts w:ascii="微软雅黑" w:eastAsia="微软雅黑" w:hAnsi="微软雅黑" w:hint="eastAsia"/>
              </w:rPr>
              <w:t>个千兆POE端口，可以支持24个</w:t>
            </w:r>
            <w:r>
              <w:rPr>
                <w:rFonts w:ascii="微软雅黑" w:eastAsia="微软雅黑" w:hAnsi="微软雅黑" w:hint="eastAsia"/>
                <w:color w:val="FF0000"/>
              </w:rPr>
              <w:t>分体</w:t>
            </w:r>
            <w:r>
              <w:rPr>
                <w:rFonts w:ascii="微软雅黑" w:eastAsia="微软雅黑" w:hAnsi="微软雅黑" w:hint="eastAsia"/>
              </w:rPr>
              <w:t>AP与3个P</w:t>
            </w:r>
            <w:r>
              <w:rPr>
                <w:rFonts w:ascii="微软雅黑" w:eastAsia="微软雅黑" w:hAnsi="微软雅黑"/>
              </w:rPr>
              <w:t>OE</w:t>
            </w:r>
            <w:r>
              <w:rPr>
                <w:rFonts w:ascii="微软雅黑" w:eastAsia="微软雅黑" w:hAnsi="微软雅黑" w:hint="eastAsia"/>
              </w:rPr>
              <w:t>放装A</w:t>
            </w:r>
            <w:r>
              <w:rPr>
                <w:rFonts w:ascii="微软雅黑" w:eastAsia="微软雅黑" w:hAnsi="微软雅黑"/>
              </w:rPr>
              <w:t>P</w:t>
            </w:r>
            <w:r>
              <w:rPr>
                <w:rFonts w:ascii="微软雅黑" w:eastAsia="微软雅黑" w:hAnsi="微软雅黑" w:hint="eastAsia"/>
              </w:rPr>
              <w:t>同时进行P</w:t>
            </w:r>
            <w:r>
              <w:rPr>
                <w:rFonts w:ascii="微软雅黑" w:eastAsia="微软雅黑" w:hAnsi="微软雅黑"/>
              </w:rPr>
              <w:t>OE</w:t>
            </w:r>
            <w:r>
              <w:rPr>
                <w:rFonts w:ascii="微软雅黑" w:eastAsia="微软雅黑" w:hAnsi="微软雅黑" w:hint="eastAsia"/>
              </w:rPr>
              <w:t>远程供电。</w:t>
            </w:r>
          </w:p>
        </w:tc>
        <w:tc>
          <w:tcPr>
            <w:tcW w:w="1552" w:type="dxa"/>
            <w:vAlign w:val="center"/>
          </w:tcPr>
          <w:p w:rsidR="00F45A84" w:rsidRDefault="00CF468F">
            <w:pPr>
              <w:spacing w:line="30" w:lineRule="atLeast"/>
              <w:jc w:val="center"/>
              <w:rPr>
                <w:rFonts w:ascii="微软雅黑" w:eastAsia="微软雅黑" w:hAnsi="微软雅黑"/>
              </w:rPr>
            </w:pPr>
            <w:r>
              <w:rPr>
                <w:rFonts w:ascii="微软雅黑" w:eastAsia="微软雅黑" w:hAnsi="微软雅黑" w:hint="eastAsia"/>
              </w:rPr>
              <w:t>否</w:t>
            </w:r>
          </w:p>
        </w:tc>
      </w:tr>
      <w:tr w:rsidR="00F45A84">
        <w:tc>
          <w:tcPr>
            <w:tcW w:w="721" w:type="dxa"/>
            <w:vAlign w:val="center"/>
          </w:tcPr>
          <w:p w:rsidR="00F45A84" w:rsidRDefault="00F45A84">
            <w:pPr>
              <w:pStyle w:val="af"/>
              <w:numPr>
                <w:ilvl w:val="0"/>
                <w:numId w:val="8"/>
              </w:numPr>
              <w:spacing w:line="30" w:lineRule="atLeast"/>
              <w:ind w:firstLineChars="0"/>
              <w:jc w:val="center"/>
              <w:rPr>
                <w:rFonts w:ascii="微软雅黑" w:eastAsia="微软雅黑" w:hAnsi="微软雅黑"/>
              </w:rPr>
            </w:pPr>
          </w:p>
        </w:tc>
        <w:tc>
          <w:tcPr>
            <w:tcW w:w="871" w:type="dxa"/>
            <w:vAlign w:val="center"/>
          </w:tcPr>
          <w:p w:rsidR="00F45A84" w:rsidRDefault="00CF468F">
            <w:pPr>
              <w:spacing w:line="30" w:lineRule="atLeast"/>
              <w:jc w:val="center"/>
              <w:rPr>
                <w:rFonts w:ascii="微软雅黑" w:eastAsia="微软雅黑" w:hAnsi="微软雅黑"/>
              </w:rPr>
            </w:pPr>
            <w:r>
              <w:rPr>
                <w:rFonts w:ascii="微软雅黑" w:eastAsia="微软雅黑" w:hAnsi="微软雅黑" w:hint="eastAsia"/>
              </w:rPr>
              <w:t>★</w:t>
            </w:r>
          </w:p>
        </w:tc>
        <w:tc>
          <w:tcPr>
            <w:tcW w:w="1596" w:type="dxa"/>
            <w:vMerge/>
            <w:shd w:val="clear" w:color="auto" w:fill="auto"/>
            <w:vAlign w:val="center"/>
          </w:tcPr>
          <w:p w:rsidR="00F45A84" w:rsidRDefault="00F45A84">
            <w:pPr>
              <w:spacing w:line="30" w:lineRule="atLeast"/>
              <w:jc w:val="center"/>
              <w:rPr>
                <w:rFonts w:ascii="微软雅黑" w:eastAsia="微软雅黑" w:hAnsi="微软雅黑"/>
              </w:rPr>
            </w:pPr>
          </w:p>
        </w:tc>
        <w:tc>
          <w:tcPr>
            <w:tcW w:w="5222" w:type="dxa"/>
            <w:shd w:val="clear" w:color="auto" w:fill="auto"/>
            <w:vAlign w:val="center"/>
          </w:tcPr>
          <w:p w:rsidR="00F45A84" w:rsidRDefault="00CF468F">
            <w:pPr>
              <w:spacing w:line="30" w:lineRule="atLeast"/>
              <w:rPr>
                <w:rFonts w:ascii="微软雅黑" w:eastAsia="微软雅黑" w:hAnsi="微软雅黑"/>
              </w:rPr>
            </w:pPr>
            <w:r>
              <w:rPr>
                <w:rFonts w:ascii="微软雅黑" w:eastAsia="微软雅黑" w:hAnsi="微软雅黑" w:hint="eastAsia"/>
              </w:rPr>
              <w:t>万兆SFP+光口≥4个。</w:t>
            </w:r>
          </w:p>
        </w:tc>
        <w:tc>
          <w:tcPr>
            <w:tcW w:w="1552" w:type="dxa"/>
            <w:vAlign w:val="center"/>
          </w:tcPr>
          <w:p w:rsidR="00F45A84" w:rsidRDefault="00CF468F">
            <w:pPr>
              <w:spacing w:line="30" w:lineRule="atLeast"/>
              <w:jc w:val="center"/>
              <w:rPr>
                <w:rFonts w:ascii="微软雅黑" w:eastAsia="微软雅黑" w:hAnsi="微软雅黑"/>
              </w:rPr>
            </w:pPr>
            <w:r>
              <w:rPr>
                <w:rFonts w:ascii="微软雅黑" w:eastAsia="微软雅黑" w:hAnsi="微软雅黑" w:hint="eastAsia"/>
              </w:rPr>
              <w:t>否</w:t>
            </w:r>
          </w:p>
        </w:tc>
      </w:tr>
      <w:tr w:rsidR="00F45A84">
        <w:tc>
          <w:tcPr>
            <w:tcW w:w="721" w:type="dxa"/>
            <w:vAlign w:val="center"/>
          </w:tcPr>
          <w:p w:rsidR="00F45A84" w:rsidRDefault="00F45A84">
            <w:pPr>
              <w:pStyle w:val="af"/>
              <w:numPr>
                <w:ilvl w:val="0"/>
                <w:numId w:val="8"/>
              </w:numPr>
              <w:spacing w:line="30" w:lineRule="atLeast"/>
              <w:ind w:firstLineChars="0"/>
              <w:jc w:val="center"/>
              <w:rPr>
                <w:rFonts w:ascii="微软雅黑" w:eastAsia="微软雅黑" w:hAnsi="微软雅黑"/>
              </w:rPr>
            </w:pPr>
          </w:p>
        </w:tc>
        <w:tc>
          <w:tcPr>
            <w:tcW w:w="871" w:type="dxa"/>
            <w:vAlign w:val="center"/>
          </w:tcPr>
          <w:p w:rsidR="00F45A84" w:rsidRDefault="00F45A84">
            <w:pPr>
              <w:spacing w:line="30" w:lineRule="atLeast"/>
              <w:jc w:val="center"/>
              <w:rPr>
                <w:rFonts w:ascii="微软雅黑" w:eastAsia="微软雅黑" w:hAnsi="微软雅黑"/>
              </w:rPr>
            </w:pPr>
          </w:p>
        </w:tc>
        <w:tc>
          <w:tcPr>
            <w:tcW w:w="1596" w:type="dxa"/>
            <w:vMerge/>
            <w:shd w:val="clear" w:color="auto" w:fill="auto"/>
            <w:vAlign w:val="center"/>
          </w:tcPr>
          <w:p w:rsidR="00F45A84" w:rsidRDefault="00F45A84">
            <w:pPr>
              <w:spacing w:line="30" w:lineRule="atLeast"/>
              <w:jc w:val="center"/>
              <w:rPr>
                <w:rFonts w:ascii="微软雅黑" w:eastAsia="微软雅黑" w:hAnsi="微软雅黑"/>
              </w:rPr>
            </w:pPr>
          </w:p>
        </w:tc>
        <w:tc>
          <w:tcPr>
            <w:tcW w:w="5222" w:type="dxa"/>
            <w:shd w:val="clear" w:color="auto" w:fill="auto"/>
            <w:vAlign w:val="center"/>
          </w:tcPr>
          <w:p w:rsidR="00F45A84" w:rsidRDefault="00CF468F">
            <w:pPr>
              <w:spacing w:line="30" w:lineRule="atLeast"/>
              <w:rPr>
                <w:rFonts w:ascii="微软雅黑" w:eastAsia="微软雅黑" w:hAnsi="微软雅黑"/>
              </w:rPr>
            </w:pPr>
            <w:r>
              <w:rPr>
                <w:rFonts w:ascii="微软雅黑" w:eastAsia="微软雅黑" w:hAnsi="微软雅黑" w:hint="eastAsia"/>
              </w:rPr>
              <w:t>支持简化部署，主</w:t>
            </w:r>
            <w:r>
              <w:rPr>
                <w:rFonts w:ascii="微软雅黑" w:eastAsia="微软雅黑" w:hAnsi="微软雅黑" w:hint="eastAsia"/>
                <w:color w:val="FF0000"/>
              </w:rPr>
              <w:t>体</w:t>
            </w:r>
            <w:r>
              <w:rPr>
                <w:rFonts w:ascii="微软雅黑" w:eastAsia="微软雅黑" w:hAnsi="微软雅黑" w:hint="eastAsia"/>
              </w:rPr>
              <w:t>AP和</w:t>
            </w:r>
            <w:r>
              <w:rPr>
                <w:rFonts w:ascii="微软雅黑" w:eastAsia="微软雅黑" w:hAnsi="微软雅黑" w:hint="eastAsia"/>
                <w:color w:val="FF0000"/>
              </w:rPr>
              <w:t>分体</w:t>
            </w:r>
            <w:r>
              <w:rPr>
                <w:rFonts w:ascii="微软雅黑" w:eastAsia="微软雅黑" w:hAnsi="微软雅黑" w:hint="eastAsia"/>
              </w:rPr>
              <w:t>AP可以通过网线链接传输数据，最大支持100米网线部署。</w:t>
            </w:r>
          </w:p>
        </w:tc>
        <w:tc>
          <w:tcPr>
            <w:tcW w:w="1552" w:type="dxa"/>
            <w:vAlign w:val="center"/>
          </w:tcPr>
          <w:p w:rsidR="00F45A84" w:rsidRDefault="00CF468F">
            <w:pPr>
              <w:spacing w:line="30" w:lineRule="atLeast"/>
              <w:jc w:val="center"/>
              <w:rPr>
                <w:rFonts w:ascii="微软雅黑" w:eastAsia="微软雅黑" w:hAnsi="微软雅黑"/>
              </w:rPr>
            </w:pPr>
            <w:r>
              <w:rPr>
                <w:rFonts w:ascii="微软雅黑" w:eastAsia="微软雅黑" w:hAnsi="微软雅黑" w:hint="eastAsia"/>
              </w:rPr>
              <w:t>否</w:t>
            </w:r>
          </w:p>
        </w:tc>
      </w:tr>
      <w:tr w:rsidR="00F45A84">
        <w:tc>
          <w:tcPr>
            <w:tcW w:w="721" w:type="dxa"/>
            <w:vAlign w:val="center"/>
          </w:tcPr>
          <w:p w:rsidR="00F45A84" w:rsidRDefault="00F45A84">
            <w:pPr>
              <w:pStyle w:val="af"/>
              <w:numPr>
                <w:ilvl w:val="0"/>
                <w:numId w:val="8"/>
              </w:numPr>
              <w:spacing w:line="30" w:lineRule="atLeast"/>
              <w:ind w:firstLineChars="0"/>
              <w:jc w:val="center"/>
              <w:rPr>
                <w:rFonts w:ascii="微软雅黑" w:eastAsia="微软雅黑" w:hAnsi="微软雅黑"/>
              </w:rPr>
            </w:pPr>
          </w:p>
        </w:tc>
        <w:tc>
          <w:tcPr>
            <w:tcW w:w="871" w:type="dxa"/>
            <w:vAlign w:val="center"/>
          </w:tcPr>
          <w:p w:rsidR="00F45A84" w:rsidRDefault="00F45A84">
            <w:pPr>
              <w:spacing w:line="30" w:lineRule="atLeast"/>
              <w:jc w:val="center"/>
              <w:rPr>
                <w:rFonts w:ascii="微软雅黑" w:eastAsia="微软雅黑" w:hAnsi="微软雅黑"/>
              </w:rPr>
            </w:pPr>
          </w:p>
        </w:tc>
        <w:tc>
          <w:tcPr>
            <w:tcW w:w="1596" w:type="dxa"/>
            <w:vMerge w:val="restart"/>
            <w:shd w:val="clear" w:color="auto" w:fill="auto"/>
            <w:vAlign w:val="center"/>
          </w:tcPr>
          <w:p w:rsidR="00F45A84" w:rsidRDefault="00CF468F">
            <w:pPr>
              <w:spacing w:line="30" w:lineRule="atLeast"/>
              <w:jc w:val="center"/>
              <w:rPr>
                <w:rFonts w:ascii="微软雅黑" w:eastAsia="微软雅黑" w:hAnsi="微软雅黑"/>
              </w:rPr>
            </w:pPr>
            <w:r>
              <w:rPr>
                <w:rFonts w:ascii="微软雅黑" w:eastAsia="微软雅黑" w:hAnsi="微软雅黑" w:hint="eastAsia"/>
              </w:rPr>
              <w:t>功能参数</w:t>
            </w:r>
          </w:p>
        </w:tc>
        <w:tc>
          <w:tcPr>
            <w:tcW w:w="5222" w:type="dxa"/>
            <w:shd w:val="clear" w:color="auto" w:fill="auto"/>
            <w:vAlign w:val="center"/>
          </w:tcPr>
          <w:p w:rsidR="00F45A84" w:rsidRDefault="00CF468F">
            <w:pPr>
              <w:spacing w:line="30" w:lineRule="atLeast"/>
              <w:rPr>
                <w:rFonts w:ascii="微软雅黑" w:eastAsia="微软雅黑" w:hAnsi="微软雅黑"/>
              </w:rPr>
            </w:pPr>
            <w:r>
              <w:rPr>
                <w:rFonts w:ascii="微软雅黑" w:eastAsia="微软雅黑" w:hAnsi="微软雅黑" w:hint="eastAsia"/>
              </w:rPr>
              <w:t>支持有线/无线逻辑隔离和基于不同vlan的数据转发。</w:t>
            </w:r>
          </w:p>
        </w:tc>
        <w:tc>
          <w:tcPr>
            <w:tcW w:w="1552" w:type="dxa"/>
            <w:vAlign w:val="center"/>
          </w:tcPr>
          <w:p w:rsidR="00F45A84" w:rsidRDefault="00CF468F">
            <w:pPr>
              <w:spacing w:line="30" w:lineRule="atLeast"/>
              <w:jc w:val="center"/>
              <w:rPr>
                <w:rFonts w:ascii="微软雅黑" w:eastAsia="微软雅黑" w:hAnsi="微软雅黑"/>
              </w:rPr>
            </w:pPr>
            <w:r>
              <w:rPr>
                <w:rFonts w:ascii="微软雅黑" w:eastAsia="微软雅黑" w:hAnsi="微软雅黑" w:hint="eastAsia"/>
              </w:rPr>
              <w:t>否</w:t>
            </w:r>
          </w:p>
        </w:tc>
      </w:tr>
      <w:tr w:rsidR="00F45A84">
        <w:tc>
          <w:tcPr>
            <w:tcW w:w="721" w:type="dxa"/>
            <w:vAlign w:val="center"/>
          </w:tcPr>
          <w:p w:rsidR="00F45A84" w:rsidRDefault="00F45A84">
            <w:pPr>
              <w:pStyle w:val="af"/>
              <w:numPr>
                <w:ilvl w:val="0"/>
                <w:numId w:val="8"/>
              </w:numPr>
              <w:spacing w:line="30" w:lineRule="atLeast"/>
              <w:ind w:firstLineChars="0"/>
              <w:jc w:val="center"/>
              <w:rPr>
                <w:rFonts w:ascii="微软雅黑" w:eastAsia="微软雅黑" w:hAnsi="微软雅黑"/>
              </w:rPr>
            </w:pPr>
          </w:p>
        </w:tc>
        <w:tc>
          <w:tcPr>
            <w:tcW w:w="871" w:type="dxa"/>
            <w:vAlign w:val="center"/>
          </w:tcPr>
          <w:p w:rsidR="00F45A84" w:rsidRDefault="00F45A84">
            <w:pPr>
              <w:spacing w:line="30" w:lineRule="atLeast"/>
              <w:jc w:val="center"/>
              <w:rPr>
                <w:rFonts w:ascii="微软雅黑" w:eastAsia="微软雅黑" w:hAnsi="微软雅黑"/>
              </w:rPr>
            </w:pPr>
          </w:p>
        </w:tc>
        <w:tc>
          <w:tcPr>
            <w:tcW w:w="1596" w:type="dxa"/>
            <w:vMerge/>
            <w:shd w:val="clear" w:color="auto" w:fill="auto"/>
            <w:vAlign w:val="center"/>
          </w:tcPr>
          <w:p w:rsidR="00F45A84" w:rsidRDefault="00F45A84">
            <w:pPr>
              <w:spacing w:line="30" w:lineRule="atLeast"/>
              <w:jc w:val="center"/>
              <w:rPr>
                <w:rFonts w:ascii="微软雅黑" w:eastAsia="微软雅黑" w:hAnsi="微软雅黑"/>
              </w:rPr>
            </w:pPr>
          </w:p>
        </w:tc>
        <w:tc>
          <w:tcPr>
            <w:tcW w:w="5222" w:type="dxa"/>
            <w:shd w:val="clear" w:color="auto" w:fill="auto"/>
            <w:vAlign w:val="center"/>
          </w:tcPr>
          <w:p w:rsidR="00F45A84" w:rsidRDefault="00CF468F">
            <w:pPr>
              <w:spacing w:line="30" w:lineRule="atLeast"/>
              <w:rPr>
                <w:rFonts w:ascii="微软雅黑" w:eastAsia="微软雅黑" w:hAnsi="微软雅黑"/>
              </w:rPr>
            </w:pPr>
            <w:r>
              <w:rPr>
                <w:rFonts w:ascii="微软雅黑" w:eastAsia="微软雅黑" w:hAnsi="微软雅黑" w:hint="eastAsia"/>
              </w:rPr>
              <w:t xml:space="preserve">支持对无线终端负载均衡，支持本地数据转发。 </w:t>
            </w:r>
          </w:p>
        </w:tc>
        <w:tc>
          <w:tcPr>
            <w:tcW w:w="1552" w:type="dxa"/>
            <w:vAlign w:val="center"/>
          </w:tcPr>
          <w:p w:rsidR="00F45A84" w:rsidRDefault="00CF468F">
            <w:pPr>
              <w:spacing w:line="30" w:lineRule="atLeast"/>
              <w:jc w:val="center"/>
              <w:rPr>
                <w:rFonts w:ascii="微软雅黑" w:eastAsia="微软雅黑" w:hAnsi="微软雅黑"/>
              </w:rPr>
            </w:pPr>
            <w:r>
              <w:rPr>
                <w:rFonts w:ascii="微软雅黑" w:eastAsia="微软雅黑" w:hAnsi="微软雅黑" w:hint="eastAsia"/>
              </w:rPr>
              <w:t>否</w:t>
            </w:r>
          </w:p>
        </w:tc>
      </w:tr>
      <w:tr w:rsidR="00F45A84">
        <w:tc>
          <w:tcPr>
            <w:tcW w:w="721" w:type="dxa"/>
            <w:vAlign w:val="center"/>
          </w:tcPr>
          <w:p w:rsidR="00F45A84" w:rsidRDefault="00F45A84">
            <w:pPr>
              <w:pStyle w:val="af"/>
              <w:numPr>
                <w:ilvl w:val="0"/>
                <w:numId w:val="8"/>
              </w:numPr>
              <w:spacing w:line="30" w:lineRule="atLeast"/>
              <w:ind w:firstLineChars="0"/>
              <w:jc w:val="center"/>
              <w:rPr>
                <w:rFonts w:ascii="微软雅黑" w:eastAsia="微软雅黑" w:hAnsi="微软雅黑"/>
              </w:rPr>
            </w:pPr>
          </w:p>
        </w:tc>
        <w:tc>
          <w:tcPr>
            <w:tcW w:w="871" w:type="dxa"/>
            <w:vAlign w:val="center"/>
          </w:tcPr>
          <w:p w:rsidR="00F45A84" w:rsidRDefault="00F45A84">
            <w:pPr>
              <w:spacing w:line="30" w:lineRule="atLeast"/>
              <w:jc w:val="center"/>
              <w:rPr>
                <w:rFonts w:ascii="微软雅黑" w:eastAsia="微软雅黑" w:hAnsi="微软雅黑"/>
              </w:rPr>
            </w:pPr>
          </w:p>
        </w:tc>
        <w:tc>
          <w:tcPr>
            <w:tcW w:w="1596" w:type="dxa"/>
            <w:vMerge/>
            <w:vAlign w:val="center"/>
          </w:tcPr>
          <w:p w:rsidR="00F45A84" w:rsidRDefault="00F45A84">
            <w:pPr>
              <w:spacing w:line="30" w:lineRule="atLeast"/>
              <w:jc w:val="center"/>
              <w:rPr>
                <w:rFonts w:ascii="微软雅黑" w:eastAsia="微软雅黑" w:hAnsi="微软雅黑"/>
              </w:rPr>
            </w:pPr>
          </w:p>
        </w:tc>
        <w:tc>
          <w:tcPr>
            <w:tcW w:w="5222" w:type="dxa"/>
            <w:shd w:val="clear" w:color="auto" w:fill="auto"/>
            <w:vAlign w:val="center"/>
          </w:tcPr>
          <w:p w:rsidR="00F45A84" w:rsidRDefault="00CF468F">
            <w:pPr>
              <w:spacing w:line="30" w:lineRule="atLeast"/>
              <w:rPr>
                <w:rFonts w:ascii="微软雅黑" w:eastAsia="微软雅黑" w:hAnsi="微软雅黑"/>
              </w:rPr>
            </w:pPr>
            <w:r>
              <w:rPr>
                <w:rFonts w:ascii="微软雅黑" w:eastAsia="微软雅黑" w:hAnsi="微软雅黑" w:hint="eastAsia"/>
              </w:rPr>
              <w:t>支持组播，支持IGMP Snooping。</w:t>
            </w:r>
          </w:p>
        </w:tc>
        <w:tc>
          <w:tcPr>
            <w:tcW w:w="1552" w:type="dxa"/>
            <w:vAlign w:val="center"/>
          </w:tcPr>
          <w:p w:rsidR="00F45A84" w:rsidRDefault="00CF468F">
            <w:pPr>
              <w:spacing w:line="30" w:lineRule="atLeast"/>
              <w:jc w:val="center"/>
              <w:rPr>
                <w:rFonts w:ascii="微软雅黑" w:eastAsia="微软雅黑" w:hAnsi="微软雅黑"/>
              </w:rPr>
            </w:pPr>
            <w:r>
              <w:rPr>
                <w:rFonts w:ascii="微软雅黑" w:eastAsia="微软雅黑" w:hAnsi="微软雅黑" w:hint="eastAsia"/>
              </w:rPr>
              <w:t>否</w:t>
            </w:r>
          </w:p>
        </w:tc>
      </w:tr>
      <w:tr w:rsidR="00F45A84">
        <w:tc>
          <w:tcPr>
            <w:tcW w:w="721" w:type="dxa"/>
            <w:vAlign w:val="center"/>
          </w:tcPr>
          <w:p w:rsidR="00F45A84" w:rsidRDefault="00F45A84">
            <w:pPr>
              <w:pStyle w:val="af"/>
              <w:numPr>
                <w:ilvl w:val="0"/>
                <w:numId w:val="8"/>
              </w:numPr>
              <w:spacing w:line="30" w:lineRule="atLeast"/>
              <w:ind w:firstLineChars="0"/>
              <w:jc w:val="center"/>
              <w:rPr>
                <w:rFonts w:ascii="微软雅黑" w:eastAsia="微软雅黑" w:hAnsi="微软雅黑"/>
              </w:rPr>
            </w:pPr>
          </w:p>
        </w:tc>
        <w:tc>
          <w:tcPr>
            <w:tcW w:w="871" w:type="dxa"/>
            <w:vAlign w:val="center"/>
          </w:tcPr>
          <w:p w:rsidR="00F45A84" w:rsidRDefault="00F45A84">
            <w:pPr>
              <w:spacing w:line="30" w:lineRule="atLeast"/>
              <w:jc w:val="center"/>
              <w:rPr>
                <w:rFonts w:ascii="微软雅黑" w:eastAsia="微软雅黑" w:hAnsi="微软雅黑"/>
              </w:rPr>
            </w:pPr>
          </w:p>
        </w:tc>
        <w:tc>
          <w:tcPr>
            <w:tcW w:w="1596" w:type="dxa"/>
            <w:vMerge/>
            <w:vAlign w:val="center"/>
          </w:tcPr>
          <w:p w:rsidR="00F45A84" w:rsidRDefault="00F45A84">
            <w:pPr>
              <w:spacing w:line="30" w:lineRule="atLeast"/>
              <w:jc w:val="center"/>
              <w:rPr>
                <w:rFonts w:ascii="微软雅黑" w:eastAsia="微软雅黑" w:hAnsi="微软雅黑"/>
              </w:rPr>
            </w:pPr>
          </w:p>
        </w:tc>
        <w:tc>
          <w:tcPr>
            <w:tcW w:w="5222" w:type="dxa"/>
            <w:shd w:val="clear" w:color="auto" w:fill="auto"/>
            <w:vAlign w:val="center"/>
          </w:tcPr>
          <w:p w:rsidR="00F45A84" w:rsidRDefault="00CF468F">
            <w:pPr>
              <w:spacing w:line="30" w:lineRule="atLeast"/>
              <w:rPr>
                <w:rFonts w:ascii="微软雅黑" w:eastAsia="微软雅黑" w:hAnsi="微软雅黑"/>
              </w:rPr>
            </w:pPr>
            <w:r>
              <w:rPr>
                <w:rFonts w:ascii="微软雅黑" w:eastAsia="微软雅黑" w:hAnsi="微软雅黑" w:hint="eastAsia"/>
              </w:rPr>
              <w:t>支持iOS、安卓和windows等主流智能终端操作系统自动识别，提供适应屏幕比例与尺寸的认证页面，实现轻松访问。提供技术流程图。</w:t>
            </w:r>
          </w:p>
        </w:tc>
        <w:tc>
          <w:tcPr>
            <w:tcW w:w="1552" w:type="dxa"/>
            <w:vAlign w:val="center"/>
          </w:tcPr>
          <w:p w:rsidR="00F45A84" w:rsidRDefault="00CF468F">
            <w:pPr>
              <w:spacing w:line="30" w:lineRule="atLeast"/>
              <w:jc w:val="center"/>
              <w:rPr>
                <w:rFonts w:ascii="微软雅黑" w:eastAsia="微软雅黑" w:hAnsi="微软雅黑"/>
              </w:rPr>
            </w:pPr>
            <w:r>
              <w:rPr>
                <w:rFonts w:ascii="微软雅黑" w:eastAsia="微软雅黑" w:hAnsi="微软雅黑" w:hint="eastAsia"/>
              </w:rPr>
              <w:t>是</w:t>
            </w:r>
          </w:p>
        </w:tc>
      </w:tr>
      <w:tr w:rsidR="00F45A84">
        <w:tc>
          <w:tcPr>
            <w:tcW w:w="721" w:type="dxa"/>
            <w:vAlign w:val="center"/>
          </w:tcPr>
          <w:p w:rsidR="00F45A84" w:rsidRDefault="00F45A84">
            <w:pPr>
              <w:pStyle w:val="af"/>
              <w:numPr>
                <w:ilvl w:val="0"/>
                <w:numId w:val="8"/>
              </w:numPr>
              <w:spacing w:line="30" w:lineRule="atLeast"/>
              <w:ind w:firstLineChars="0"/>
              <w:jc w:val="center"/>
              <w:rPr>
                <w:rFonts w:ascii="微软雅黑" w:eastAsia="微软雅黑" w:hAnsi="微软雅黑"/>
              </w:rPr>
            </w:pPr>
          </w:p>
        </w:tc>
        <w:tc>
          <w:tcPr>
            <w:tcW w:w="871" w:type="dxa"/>
            <w:vAlign w:val="center"/>
          </w:tcPr>
          <w:p w:rsidR="00F45A84" w:rsidRDefault="00F45A84">
            <w:pPr>
              <w:spacing w:line="30" w:lineRule="atLeast"/>
              <w:jc w:val="center"/>
              <w:rPr>
                <w:rFonts w:ascii="微软雅黑" w:eastAsia="微软雅黑" w:hAnsi="微软雅黑"/>
              </w:rPr>
            </w:pPr>
          </w:p>
        </w:tc>
        <w:tc>
          <w:tcPr>
            <w:tcW w:w="1596" w:type="dxa"/>
            <w:vMerge/>
            <w:vAlign w:val="center"/>
          </w:tcPr>
          <w:p w:rsidR="00F45A84" w:rsidRDefault="00F45A84">
            <w:pPr>
              <w:spacing w:line="30" w:lineRule="atLeast"/>
              <w:jc w:val="center"/>
              <w:rPr>
                <w:rFonts w:ascii="微软雅黑" w:eastAsia="微软雅黑" w:hAnsi="微软雅黑"/>
              </w:rPr>
            </w:pPr>
          </w:p>
        </w:tc>
        <w:tc>
          <w:tcPr>
            <w:tcW w:w="5222" w:type="dxa"/>
            <w:shd w:val="clear" w:color="auto" w:fill="auto"/>
            <w:vAlign w:val="center"/>
          </w:tcPr>
          <w:p w:rsidR="00F45A84" w:rsidRDefault="00CF468F">
            <w:pPr>
              <w:spacing w:line="30" w:lineRule="atLeast"/>
              <w:rPr>
                <w:rFonts w:ascii="微软雅黑" w:eastAsia="微软雅黑" w:hAnsi="微软雅黑"/>
              </w:rPr>
            </w:pPr>
            <w:r>
              <w:rPr>
                <w:rFonts w:ascii="微软雅黑" w:eastAsia="微软雅黑" w:hAnsi="微软雅黑" w:hint="eastAsia"/>
              </w:rPr>
              <w:t>支持无线用户二层隔离、基于SSID的无线用户隔离。</w:t>
            </w:r>
          </w:p>
        </w:tc>
        <w:tc>
          <w:tcPr>
            <w:tcW w:w="1552" w:type="dxa"/>
            <w:vAlign w:val="center"/>
          </w:tcPr>
          <w:p w:rsidR="00F45A84" w:rsidRDefault="00CF468F">
            <w:pPr>
              <w:spacing w:line="30" w:lineRule="atLeast"/>
              <w:jc w:val="center"/>
              <w:rPr>
                <w:rFonts w:ascii="微软雅黑" w:eastAsia="微软雅黑" w:hAnsi="微软雅黑"/>
              </w:rPr>
            </w:pPr>
            <w:r>
              <w:rPr>
                <w:rFonts w:ascii="微软雅黑" w:eastAsia="微软雅黑" w:hAnsi="微软雅黑" w:hint="eastAsia"/>
              </w:rPr>
              <w:t>否</w:t>
            </w:r>
          </w:p>
        </w:tc>
      </w:tr>
      <w:tr w:rsidR="00F45A84">
        <w:tc>
          <w:tcPr>
            <w:tcW w:w="721" w:type="dxa"/>
            <w:vAlign w:val="center"/>
          </w:tcPr>
          <w:p w:rsidR="00F45A84" w:rsidRDefault="00F45A84">
            <w:pPr>
              <w:pStyle w:val="af"/>
              <w:numPr>
                <w:ilvl w:val="0"/>
                <w:numId w:val="8"/>
              </w:numPr>
              <w:spacing w:line="30" w:lineRule="atLeast"/>
              <w:ind w:firstLineChars="0"/>
              <w:jc w:val="center"/>
              <w:rPr>
                <w:rFonts w:ascii="微软雅黑" w:eastAsia="微软雅黑" w:hAnsi="微软雅黑"/>
              </w:rPr>
            </w:pPr>
          </w:p>
        </w:tc>
        <w:tc>
          <w:tcPr>
            <w:tcW w:w="871" w:type="dxa"/>
            <w:vAlign w:val="center"/>
          </w:tcPr>
          <w:p w:rsidR="00F45A84" w:rsidRDefault="00F45A84">
            <w:pPr>
              <w:spacing w:line="30" w:lineRule="atLeast"/>
              <w:jc w:val="center"/>
              <w:rPr>
                <w:rFonts w:ascii="微软雅黑" w:eastAsia="微软雅黑" w:hAnsi="微软雅黑"/>
              </w:rPr>
            </w:pPr>
          </w:p>
        </w:tc>
        <w:tc>
          <w:tcPr>
            <w:tcW w:w="1596" w:type="dxa"/>
            <w:vMerge/>
            <w:vAlign w:val="center"/>
          </w:tcPr>
          <w:p w:rsidR="00F45A84" w:rsidRDefault="00F45A84">
            <w:pPr>
              <w:spacing w:line="30" w:lineRule="atLeast"/>
              <w:jc w:val="center"/>
              <w:rPr>
                <w:rFonts w:ascii="微软雅黑" w:eastAsia="微软雅黑" w:hAnsi="微软雅黑"/>
              </w:rPr>
            </w:pPr>
          </w:p>
        </w:tc>
        <w:tc>
          <w:tcPr>
            <w:tcW w:w="5222" w:type="dxa"/>
            <w:shd w:val="clear" w:color="auto" w:fill="auto"/>
            <w:vAlign w:val="center"/>
          </w:tcPr>
          <w:p w:rsidR="00F45A84" w:rsidRDefault="00CF468F">
            <w:pPr>
              <w:spacing w:line="30" w:lineRule="atLeast"/>
              <w:rPr>
                <w:rFonts w:ascii="微软雅黑" w:eastAsia="微软雅黑" w:hAnsi="微软雅黑"/>
              </w:rPr>
            </w:pPr>
            <w:r>
              <w:rPr>
                <w:rFonts w:ascii="微软雅黑" w:eastAsia="微软雅黑" w:hAnsi="微软雅黑" w:hint="eastAsia"/>
              </w:rPr>
              <w:t>支持IPv6技术，包括报文透传,IPv6终端接入认证。</w:t>
            </w:r>
          </w:p>
        </w:tc>
        <w:tc>
          <w:tcPr>
            <w:tcW w:w="1552" w:type="dxa"/>
            <w:vAlign w:val="center"/>
          </w:tcPr>
          <w:p w:rsidR="00F45A84" w:rsidRDefault="00CF468F">
            <w:pPr>
              <w:spacing w:line="30" w:lineRule="atLeast"/>
              <w:jc w:val="center"/>
              <w:rPr>
                <w:rFonts w:ascii="微软雅黑" w:eastAsia="微软雅黑" w:hAnsi="微软雅黑"/>
              </w:rPr>
            </w:pPr>
            <w:r>
              <w:rPr>
                <w:rFonts w:ascii="微软雅黑" w:eastAsia="微软雅黑" w:hAnsi="微软雅黑" w:hint="eastAsia"/>
              </w:rPr>
              <w:t>否</w:t>
            </w:r>
          </w:p>
        </w:tc>
      </w:tr>
      <w:tr w:rsidR="00F45A84">
        <w:tc>
          <w:tcPr>
            <w:tcW w:w="721" w:type="dxa"/>
            <w:vAlign w:val="center"/>
          </w:tcPr>
          <w:p w:rsidR="00F45A84" w:rsidRDefault="00F45A84">
            <w:pPr>
              <w:pStyle w:val="af"/>
              <w:numPr>
                <w:ilvl w:val="0"/>
                <w:numId w:val="8"/>
              </w:numPr>
              <w:spacing w:line="30" w:lineRule="atLeast"/>
              <w:ind w:firstLineChars="0"/>
              <w:jc w:val="center"/>
              <w:rPr>
                <w:rFonts w:ascii="微软雅黑" w:eastAsia="微软雅黑" w:hAnsi="微软雅黑"/>
              </w:rPr>
            </w:pPr>
          </w:p>
        </w:tc>
        <w:tc>
          <w:tcPr>
            <w:tcW w:w="871" w:type="dxa"/>
            <w:vAlign w:val="center"/>
          </w:tcPr>
          <w:p w:rsidR="00F45A84" w:rsidRDefault="00F45A84">
            <w:pPr>
              <w:spacing w:line="30" w:lineRule="atLeast"/>
              <w:jc w:val="center"/>
              <w:rPr>
                <w:rFonts w:ascii="微软雅黑" w:eastAsia="微软雅黑" w:hAnsi="微软雅黑"/>
              </w:rPr>
            </w:pPr>
          </w:p>
        </w:tc>
        <w:tc>
          <w:tcPr>
            <w:tcW w:w="1596" w:type="dxa"/>
            <w:vMerge/>
            <w:vAlign w:val="center"/>
          </w:tcPr>
          <w:p w:rsidR="00F45A84" w:rsidRDefault="00F45A84">
            <w:pPr>
              <w:spacing w:line="30" w:lineRule="atLeast"/>
              <w:jc w:val="center"/>
              <w:rPr>
                <w:rFonts w:ascii="微软雅黑" w:eastAsia="微软雅黑" w:hAnsi="微软雅黑"/>
              </w:rPr>
            </w:pPr>
          </w:p>
        </w:tc>
        <w:tc>
          <w:tcPr>
            <w:tcW w:w="5222" w:type="dxa"/>
            <w:shd w:val="clear" w:color="auto" w:fill="auto"/>
            <w:vAlign w:val="center"/>
          </w:tcPr>
          <w:p w:rsidR="00F45A84" w:rsidRDefault="00CF468F">
            <w:pPr>
              <w:spacing w:line="30" w:lineRule="atLeast"/>
              <w:rPr>
                <w:rFonts w:ascii="微软雅黑" w:eastAsia="微软雅黑" w:hAnsi="微软雅黑"/>
              </w:rPr>
            </w:pPr>
            <w:r>
              <w:rPr>
                <w:rFonts w:ascii="微软雅黑" w:eastAsia="微软雅黑" w:hAnsi="微软雅黑" w:hint="eastAsia"/>
              </w:rPr>
              <w:t>支持PSK、WEB、802.1X、MAC、WAPI等认证方式。</w:t>
            </w:r>
          </w:p>
        </w:tc>
        <w:tc>
          <w:tcPr>
            <w:tcW w:w="1552" w:type="dxa"/>
            <w:vAlign w:val="center"/>
          </w:tcPr>
          <w:p w:rsidR="00F45A84" w:rsidRDefault="00CF468F">
            <w:pPr>
              <w:spacing w:line="30" w:lineRule="atLeast"/>
              <w:jc w:val="center"/>
              <w:rPr>
                <w:rFonts w:ascii="微软雅黑" w:eastAsia="微软雅黑" w:hAnsi="微软雅黑"/>
              </w:rPr>
            </w:pPr>
            <w:r>
              <w:rPr>
                <w:rFonts w:ascii="微软雅黑" w:eastAsia="微软雅黑" w:hAnsi="微软雅黑" w:hint="eastAsia"/>
              </w:rPr>
              <w:t>否</w:t>
            </w:r>
          </w:p>
        </w:tc>
      </w:tr>
      <w:tr w:rsidR="00F45A84">
        <w:tc>
          <w:tcPr>
            <w:tcW w:w="721" w:type="dxa"/>
            <w:vAlign w:val="center"/>
          </w:tcPr>
          <w:p w:rsidR="00F45A84" w:rsidRDefault="00F45A84">
            <w:pPr>
              <w:pStyle w:val="af"/>
              <w:numPr>
                <w:ilvl w:val="0"/>
                <w:numId w:val="8"/>
              </w:numPr>
              <w:spacing w:line="30" w:lineRule="atLeast"/>
              <w:ind w:firstLineChars="0"/>
              <w:jc w:val="center"/>
              <w:rPr>
                <w:rFonts w:ascii="微软雅黑" w:eastAsia="微软雅黑" w:hAnsi="微软雅黑"/>
              </w:rPr>
            </w:pPr>
          </w:p>
        </w:tc>
        <w:tc>
          <w:tcPr>
            <w:tcW w:w="871" w:type="dxa"/>
            <w:vAlign w:val="center"/>
          </w:tcPr>
          <w:p w:rsidR="00F45A84" w:rsidRDefault="00F45A84">
            <w:pPr>
              <w:spacing w:line="30" w:lineRule="atLeast"/>
              <w:jc w:val="center"/>
              <w:rPr>
                <w:rFonts w:ascii="微软雅黑" w:eastAsia="微软雅黑" w:hAnsi="微软雅黑"/>
              </w:rPr>
            </w:pPr>
          </w:p>
        </w:tc>
        <w:tc>
          <w:tcPr>
            <w:tcW w:w="1596" w:type="dxa"/>
            <w:vMerge w:val="restart"/>
            <w:vAlign w:val="center"/>
          </w:tcPr>
          <w:p w:rsidR="00F45A84" w:rsidRDefault="00CF468F">
            <w:pPr>
              <w:spacing w:line="30" w:lineRule="atLeast"/>
              <w:jc w:val="center"/>
              <w:rPr>
                <w:rFonts w:ascii="微软雅黑" w:eastAsia="微软雅黑" w:hAnsi="微软雅黑"/>
              </w:rPr>
            </w:pPr>
            <w:r>
              <w:rPr>
                <w:rFonts w:ascii="微软雅黑" w:eastAsia="微软雅黑" w:hAnsi="微软雅黑" w:hint="eastAsia"/>
              </w:rPr>
              <w:t>产品资质</w:t>
            </w:r>
          </w:p>
        </w:tc>
        <w:tc>
          <w:tcPr>
            <w:tcW w:w="5222" w:type="dxa"/>
            <w:shd w:val="clear" w:color="auto" w:fill="auto"/>
            <w:vAlign w:val="center"/>
          </w:tcPr>
          <w:p w:rsidR="00F45A84" w:rsidRDefault="00CF468F">
            <w:pPr>
              <w:spacing w:line="30" w:lineRule="atLeast"/>
              <w:rPr>
                <w:rFonts w:ascii="微软雅黑" w:eastAsia="微软雅黑" w:hAnsi="微软雅黑"/>
              </w:rPr>
            </w:pPr>
            <w:r>
              <w:rPr>
                <w:rFonts w:ascii="微软雅黑" w:eastAsia="微软雅黑" w:hAnsi="微软雅黑" w:hint="eastAsia"/>
              </w:rPr>
              <w:t>提供工信部电信设备进网许可证。</w:t>
            </w:r>
          </w:p>
        </w:tc>
        <w:tc>
          <w:tcPr>
            <w:tcW w:w="1552" w:type="dxa"/>
            <w:vAlign w:val="center"/>
          </w:tcPr>
          <w:p w:rsidR="00F45A84" w:rsidRDefault="00CF468F">
            <w:pPr>
              <w:spacing w:line="30" w:lineRule="atLeast"/>
              <w:jc w:val="center"/>
              <w:rPr>
                <w:rFonts w:ascii="微软雅黑" w:eastAsia="微软雅黑" w:hAnsi="微软雅黑"/>
              </w:rPr>
            </w:pPr>
            <w:r>
              <w:rPr>
                <w:rFonts w:ascii="微软雅黑" w:eastAsia="微软雅黑" w:hAnsi="微软雅黑" w:hint="eastAsia"/>
              </w:rPr>
              <w:t>是</w:t>
            </w:r>
          </w:p>
        </w:tc>
      </w:tr>
      <w:tr w:rsidR="00F45A84">
        <w:tc>
          <w:tcPr>
            <w:tcW w:w="721" w:type="dxa"/>
            <w:vAlign w:val="center"/>
          </w:tcPr>
          <w:p w:rsidR="00F45A84" w:rsidRDefault="00F45A84">
            <w:pPr>
              <w:pStyle w:val="af"/>
              <w:numPr>
                <w:ilvl w:val="0"/>
                <w:numId w:val="8"/>
              </w:numPr>
              <w:spacing w:line="30" w:lineRule="atLeast"/>
              <w:ind w:firstLineChars="0"/>
              <w:jc w:val="center"/>
              <w:rPr>
                <w:rFonts w:ascii="微软雅黑" w:eastAsia="微软雅黑" w:hAnsi="微软雅黑"/>
              </w:rPr>
            </w:pPr>
          </w:p>
        </w:tc>
        <w:tc>
          <w:tcPr>
            <w:tcW w:w="871" w:type="dxa"/>
            <w:vAlign w:val="center"/>
          </w:tcPr>
          <w:p w:rsidR="00F45A84" w:rsidRDefault="00F45A84">
            <w:pPr>
              <w:spacing w:line="30" w:lineRule="atLeast"/>
              <w:jc w:val="center"/>
              <w:rPr>
                <w:rFonts w:ascii="微软雅黑" w:eastAsia="微软雅黑" w:hAnsi="微软雅黑"/>
              </w:rPr>
            </w:pPr>
          </w:p>
        </w:tc>
        <w:tc>
          <w:tcPr>
            <w:tcW w:w="1596" w:type="dxa"/>
            <w:vMerge/>
            <w:vAlign w:val="center"/>
          </w:tcPr>
          <w:p w:rsidR="00F45A84" w:rsidRDefault="00F45A84">
            <w:pPr>
              <w:spacing w:line="30" w:lineRule="atLeast"/>
              <w:rPr>
                <w:rFonts w:ascii="微软雅黑" w:eastAsia="微软雅黑" w:hAnsi="微软雅黑"/>
              </w:rPr>
            </w:pPr>
          </w:p>
        </w:tc>
        <w:tc>
          <w:tcPr>
            <w:tcW w:w="5222" w:type="dxa"/>
            <w:shd w:val="clear" w:color="auto" w:fill="auto"/>
            <w:vAlign w:val="center"/>
          </w:tcPr>
          <w:p w:rsidR="00F45A84" w:rsidRDefault="00CF468F">
            <w:pPr>
              <w:spacing w:line="30" w:lineRule="atLeast"/>
              <w:rPr>
                <w:rFonts w:ascii="微软雅黑" w:eastAsia="微软雅黑" w:hAnsi="微软雅黑"/>
              </w:rPr>
            </w:pPr>
            <w:r>
              <w:rPr>
                <w:rFonts w:ascii="微软雅黑" w:eastAsia="微软雅黑" w:hAnsi="微软雅黑" w:hint="eastAsia"/>
              </w:rPr>
              <w:t>提供中国国家强制性产品认证证书(CCC)。</w:t>
            </w:r>
          </w:p>
        </w:tc>
        <w:tc>
          <w:tcPr>
            <w:tcW w:w="1552" w:type="dxa"/>
            <w:vAlign w:val="center"/>
          </w:tcPr>
          <w:p w:rsidR="00F45A84" w:rsidRDefault="00CF468F">
            <w:pPr>
              <w:spacing w:line="30" w:lineRule="atLeast"/>
              <w:jc w:val="center"/>
              <w:rPr>
                <w:rFonts w:ascii="微软雅黑" w:eastAsia="微软雅黑" w:hAnsi="微软雅黑"/>
              </w:rPr>
            </w:pPr>
            <w:r>
              <w:rPr>
                <w:rFonts w:ascii="微软雅黑" w:eastAsia="微软雅黑" w:hAnsi="微软雅黑" w:hint="eastAsia"/>
              </w:rPr>
              <w:t>是</w:t>
            </w:r>
          </w:p>
        </w:tc>
      </w:tr>
      <w:tr w:rsidR="00F45A84">
        <w:tc>
          <w:tcPr>
            <w:tcW w:w="721" w:type="dxa"/>
            <w:vAlign w:val="center"/>
          </w:tcPr>
          <w:p w:rsidR="00F45A84" w:rsidRDefault="00F45A84">
            <w:pPr>
              <w:pStyle w:val="af"/>
              <w:numPr>
                <w:ilvl w:val="0"/>
                <w:numId w:val="8"/>
              </w:numPr>
              <w:spacing w:line="30" w:lineRule="atLeast"/>
              <w:ind w:firstLineChars="0"/>
              <w:jc w:val="center"/>
              <w:rPr>
                <w:rFonts w:ascii="微软雅黑" w:eastAsia="微软雅黑" w:hAnsi="微软雅黑"/>
              </w:rPr>
            </w:pPr>
          </w:p>
        </w:tc>
        <w:tc>
          <w:tcPr>
            <w:tcW w:w="871" w:type="dxa"/>
            <w:vAlign w:val="center"/>
          </w:tcPr>
          <w:p w:rsidR="00F45A84" w:rsidRDefault="00F45A84">
            <w:pPr>
              <w:spacing w:line="30" w:lineRule="atLeast"/>
              <w:jc w:val="center"/>
              <w:rPr>
                <w:rFonts w:ascii="微软雅黑" w:eastAsia="微软雅黑" w:hAnsi="微软雅黑"/>
              </w:rPr>
            </w:pPr>
          </w:p>
        </w:tc>
        <w:tc>
          <w:tcPr>
            <w:tcW w:w="1596" w:type="dxa"/>
            <w:vMerge/>
            <w:vAlign w:val="center"/>
          </w:tcPr>
          <w:p w:rsidR="00F45A84" w:rsidRDefault="00F45A84">
            <w:pPr>
              <w:spacing w:line="30" w:lineRule="atLeast"/>
              <w:rPr>
                <w:rFonts w:ascii="微软雅黑" w:eastAsia="微软雅黑" w:hAnsi="微软雅黑"/>
              </w:rPr>
            </w:pPr>
          </w:p>
        </w:tc>
        <w:tc>
          <w:tcPr>
            <w:tcW w:w="5222" w:type="dxa"/>
            <w:shd w:val="clear" w:color="auto" w:fill="auto"/>
            <w:vAlign w:val="center"/>
          </w:tcPr>
          <w:p w:rsidR="00F45A84" w:rsidRDefault="00CF468F">
            <w:pPr>
              <w:spacing w:line="30" w:lineRule="atLeast"/>
              <w:rPr>
                <w:rFonts w:ascii="微软雅黑" w:eastAsia="微软雅黑" w:hAnsi="微软雅黑"/>
              </w:rPr>
            </w:pPr>
            <w:r>
              <w:rPr>
                <w:rFonts w:ascii="微软雅黑" w:eastAsia="微软雅黑" w:hAnsi="微软雅黑" w:hint="eastAsia"/>
              </w:rPr>
              <w:t>为体现无线设备厂商技术研发实力处于领先地位，产品符合行业标准，有突出贡献。要求属于WI-FI联盟会员单位（非加盟单位、附属单位、实施单位）</w:t>
            </w:r>
          </w:p>
        </w:tc>
        <w:tc>
          <w:tcPr>
            <w:tcW w:w="1552" w:type="dxa"/>
            <w:vAlign w:val="center"/>
          </w:tcPr>
          <w:p w:rsidR="00F45A84" w:rsidRDefault="00CF468F">
            <w:pPr>
              <w:spacing w:line="30" w:lineRule="atLeast"/>
              <w:jc w:val="center"/>
              <w:rPr>
                <w:rFonts w:ascii="微软雅黑" w:eastAsia="微软雅黑" w:hAnsi="微软雅黑"/>
              </w:rPr>
            </w:pPr>
            <w:r>
              <w:rPr>
                <w:rFonts w:ascii="微软雅黑" w:eastAsia="微软雅黑" w:hAnsi="微软雅黑" w:hint="eastAsia"/>
              </w:rPr>
              <w:t>是</w:t>
            </w:r>
          </w:p>
        </w:tc>
      </w:tr>
      <w:tr w:rsidR="00F45A84">
        <w:tc>
          <w:tcPr>
            <w:tcW w:w="721" w:type="dxa"/>
            <w:vAlign w:val="center"/>
          </w:tcPr>
          <w:p w:rsidR="00F45A84" w:rsidRDefault="00F45A84">
            <w:pPr>
              <w:pStyle w:val="af"/>
              <w:numPr>
                <w:ilvl w:val="0"/>
                <w:numId w:val="8"/>
              </w:numPr>
              <w:spacing w:line="30" w:lineRule="atLeast"/>
              <w:ind w:firstLineChars="0"/>
              <w:jc w:val="center"/>
              <w:rPr>
                <w:rFonts w:ascii="微软雅黑" w:eastAsia="微软雅黑" w:hAnsi="微软雅黑"/>
              </w:rPr>
            </w:pPr>
          </w:p>
        </w:tc>
        <w:tc>
          <w:tcPr>
            <w:tcW w:w="871" w:type="dxa"/>
            <w:vAlign w:val="center"/>
          </w:tcPr>
          <w:p w:rsidR="00F45A84" w:rsidRDefault="00CF468F">
            <w:pPr>
              <w:spacing w:line="30" w:lineRule="atLeast"/>
              <w:jc w:val="center"/>
              <w:rPr>
                <w:rFonts w:ascii="微软雅黑" w:eastAsia="微软雅黑" w:hAnsi="微软雅黑"/>
              </w:rPr>
            </w:pPr>
            <w:r>
              <w:rPr>
                <w:rFonts w:ascii="微软雅黑" w:eastAsia="微软雅黑" w:hAnsi="微软雅黑" w:hint="eastAsia"/>
              </w:rPr>
              <w:t>#</w:t>
            </w:r>
          </w:p>
        </w:tc>
        <w:tc>
          <w:tcPr>
            <w:tcW w:w="1596" w:type="dxa"/>
            <w:vMerge/>
            <w:vAlign w:val="center"/>
          </w:tcPr>
          <w:p w:rsidR="00F45A84" w:rsidRDefault="00F45A84">
            <w:pPr>
              <w:spacing w:line="30" w:lineRule="atLeast"/>
              <w:rPr>
                <w:rFonts w:ascii="微软雅黑" w:eastAsia="微软雅黑" w:hAnsi="微软雅黑"/>
              </w:rPr>
            </w:pPr>
          </w:p>
        </w:tc>
        <w:tc>
          <w:tcPr>
            <w:tcW w:w="5222" w:type="dxa"/>
            <w:shd w:val="clear" w:color="auto" w:fill="auto"/>
            <w:vAlign w:val="center"/>
          </w:tcPr>
          <w:p w:rsidR="00F45A84" w:rsidRDefault="00CF468F">
            <w:pPr>
              <w:spacing w:line="30" w:lineRule="atLeast"/>
              <w:rPr>
                <w:rFonts w:ascii="微软雅黑" w:eastAsia="微软雅黑" w:hAnsi="微软雅黑"/>
              </w:rPr>
            </w:pPr>
            <w:r>
              <w:rPr>
                <w:rFonts w:ascii="微软雅黑" w:eastAsia="微软雅黑" w:hAnsi="微软雅黑" w:hint="eastAsia"/>
              </w:rPr>
              <w:t>为提高服务质量，降低用户支出成本，保障客户利益；以及体现厂商专业性；设备制造厂商须是国家工信部认可的ITSS全权成员单位和工作组专业组成员单位（非应用推广工作组）。（需原厂盖章证明）</w:t>
            </w:r>
          </w:p>
        </w:tc>
        <w:tc>
          <w:tcPr>
            <w:tcW w:w="1552" w:type="dxa"/>
            <w:vAlign w:val="center"/>
          </w:tcPr>
          <w:p w:rsidR="00F45A84" w:rsidRDefault="00F45A84">
            <w:pPr>
              <w:spacing w:line="30" w:lineRule="atLeast"/>
              <w:jc w:val="center"/>
              <w:rPr>
                <w:rFonts w:ascii="微软雅黑" w:eastAsia="微软雅黑" w:hAnsi="微软雅黑"/>
              </w:rPr>
            </w:pPr>
          </w:p>
        </w:tc>
      </w:tr>
    </w:tbl>
    <w:p w:rsidR="00F45A84" w:rsidRDefault="00CF468F">
      <w:pPr>
        <w:pStyle w:val="2"/>
      </w:pPr>
      <w:r>
        <w:rPr>
          <w:rFonts w:hint="eastAsia"/>
          <w:color w:val="FF0000"/>
        </w:rPr>
        <w:lastRenderedPageBreak/>
        <w:t>主体</w:t>
      </w:r>
      <w:r w:rsidR="00C049F7">
        <w:rPr>
          <w:rFonts w:hint="eastAsia"/>
          <w:color w:val="FF0000"/>
        </w:rPr>
        <w:t>AP</w:t>
      </w:r>
      <w:r>
        <w:rPr>
          <w:color w:val="FF0000"/>
        </w:rPr>
        <w:t>2</w:t>
      </w:r>
      <w:r>
        <w:rPr>
          <w:rFonts w:hint="eastAsia"/>
        </w:rPr>
        <w:t>（1</w:t>
      </w:r>
      <w:r>
        <w:t>6</w:t>
      </w:r>
      <w:r>
        <w:rPr>
          <w:rFonts w:hint="eastAsia"/>
        </w:rPr>
        <w:t>台）</w:t>
      </w:r>
    </w:p>
    <w:tbl>
      <w:tblPr>
        <w:tblStyle w:val="ac"/>
        <w:tblW w:w="9736" w:type="dxa"/>
        <w:tblLayout w:type="fixed"/>
        <w:tblLook w:val="04A0"/>
      </w:tblPr>
      <w:tblGrid>
        <w:gridCol w:w="704"/>
        <w:gridCol w:w="851"/>
        <w:gridCol w:w="1559"/>
        <w:gridCol w:w="5103"/>
        <w:gridCol w:w="1519"/>
      </w:tblGrid>
      <w:tr w:rsidR="00F45A84">
        <w:tc>
          <w:tcPr>
            <w:tcW w:w="704" w:type="dxa"/>
            <w:vAlign w:val="center"/>
          </w:tcPr>
          <w:p w:rsidR="00F45A84" w:rsidRDefault="00CF468F">
            <w:pPr>
              <w:jc w:val="center"/>
              <w:rPr>
                <w:rFonts w:ascii="微软雅黑" w:eastAsia="微软雅黑" w:hAnsi="微软雅黑"/>
                <w:b/>
              </w:rPr>
            </w:pPr>
            <w:r>
              <w:rPr>
                <w:rFonts w:ascii="微软雅黑" w:eastAsia="微软雅黑" w:hAnsi="微软雅黑" w:hint="eastAsia"/>
                <w:b/>
              </w:rPr>
              <w:t>序号</w:t>
            </w:r>
          </w:p>
        </w:tc>
        <w:tc>
          <w:tcPr>
            <w:tcW w:w="851" w:type="dxa"/>
            <w:vAlign w:val="center"/>
          </w:tcPr>
          <w:p w:rsidR="00F45A84" w:rsidRDefault="00CF468F">
            <w:pPr>
              <w:jc w:val="center"/>
              <w:rPr>
                <w:rFonts w:ascii="微软雅黑" w:eastAsia="微软雅黑" w:hAnsi="微软雅黑"/>
                <w:b/>
              </w:rPr>
            </w:pPr>
            <w:r>
              <w:rPr>
                <w:rFonts w:ascii="微软雅黑" w:eastAsia="微软雅黑" w:hAnsi="微软雅黑" w:hint="eastAsia"/>
                <w:b/>
              </w:rPr>
              <w:t>重要性</w:t>
            </w:r>
          </w:p>
        </w:tc>
        <w:tc>
          <w:tcPr>
            <w:tcW w:w="1559" w:type="dxa"/>
          </w:tcPr>
          <w:p w:rsidR="00F45A84" w:rsidRDefault="00CF468F">
            <w:pPr>
              <w:jc w:val="center"/>
              <w:rPr>
                <w:rFonts w:ascii="微软雅黑" w:eastAsia="微软雅黑" w:hAnsi="微软雅黑"/>
                <w:b/>
              </w:rPr>
            </w:pPr>
            <w:r>
              <w:rPr>
                <w:rFonts w:ascii="微软雅黑" w:eastAsia="微软雅黑" w:hAnsi="微软雅黑" w:hint="eastAsia"/>
                <w:b/>
              </w:rPr>
              <w:t>指标项</w:t>
            </w:r>
          </w:p>
        </w:tc>
        <w:tc>
          <w:tcPr>
            <w:tcW w:w="5103" w:type="dxa"/>
          </w:tcPr>
          <w:p w:rsidR="00F45A84" w:rsidRDefault="00CF468F">
            <w:pPr>
              <w:jc w:val="center"/>
              <w:rPr>
                <w:rFonts w:ascii="微软雅黑" w:eastAsia="微软雅黑" w:hAnsi="微软雅黑"/>
                <w:b/>
              </w:rPr>
            </w:pPr>
            <w:r>
              <w:rPr>
                <w:rFonts w:ascii="微软雅黑" w:eastAsia="微软雅黑" w:hAnsi="微软雅黑" w:hint="eastAsia"/>
                <w:b/>
              </w:rPr>
              <w:t>指标要求</w:t>
            </w:r>
          </w:p>
        </w:tc>
        <w:tc>
          <w:tcPr>
            <w:tcW w:w="1519" w:type="dxa"/>
          </w:tcPr>
          <w:p w:rsidR="00F45A84" w:rsidRDefault="00CF468F">
            <w:pPr>
              <w:jc w:val="center"/>
              <w:rPr>
                <w:rFonts w:ascii="微软雅黑" w:eastAsia="微软雅黑" w:hAnsi="微软雅黑"/>
                <w:b/>
              </w:rPr>
            </w:pPr>
            <w:r>
              <w:rPr>
                <w:rFonts w:ascii="微软雅黑" w:eastAsia="微软雅黑" w:hAnsi="微软雅黑" w:hint="eastAsia"/>
                <w:b/>
              </w:rPr>
              <w:t>证明材料要求</w:t>
            </w:r>
          </w:p>
        </w:tc>
      </w:tr>
      <w:tr w:rsidR="00F45A84">
        <w:tc>
          <w:tcPr>
            <w:tcW w:w="704" w:type="dxa"/>
            <w:vAlign w:val="center"/>
          </w:tcPr>
          <w:p w:rsidR="00F45A84" w:rsidRDefault="00F45A84">
            <w:pPr>
              <w:pStyle w:val="af"/>
              <w:numPr>
                <w:ilvl w:val="0"/>
                <w:numId w:val="9"/>
              </w:numPr>
              <w:ind w:firstLineChars="0"/>
              <w:jc w:val="center"/>
              <w:rPr>
                <w:rFonts w:ascii="微软雅黑" w:eastAsia="微软雅黑" w:hAnsi="微软雅黑"/>
              </w:rPr>
            </w:pPr>
          </w:p>
        </w:tc>
        <w:tc>
          <w:tcPr>
            <w:tcW w:w="851" w:type="dxa"/>
            <w:vAlign w:val="center"/>
          </w:tcPr>
          <w:p w:rsidR="00F45A84" w:rsidRDefault="00CF468F">
            <w:pPr>
              <w:jc w:val="center"/>
              <w:rPr>
                <w:rFonts w:ascii="微软雅黑" w:eastAsia="微软雅黑" w:hAnsi="微软雅黑"/>
              </w:rPr>
            </w:pPr>
            <w:r>
              <w:rPr>
                <w:rFonts w:ascii="微软雅黑" w:eastAsia="微软雅黑" w:hAnsi="微软雅黑" w:hint="eastAsia"/>
              </w:rPr>
              <w:t>★</w:t>
            </w:r>
          </w:p>
        </w:tc>
        <w:tc>
          <w:tcPr>
            <w:tcW w:w="1559" w:type="dxa"/>
            <w:vMerge w:val="restart"/>
            <w:shd w:val="clear" w:color="auto" w:fill="auto"/>
            <w:vAlign w:val="center"/>
          </w:tcPr>
          <w:p w:rsidR="00F45A84" w:rsidRDefault="00CF468F">
            <w:pPr>
              <w:spacing w:line="240" w:lineRule="auto"/>
              <w:jc w:val="center"/>
              <w:rPr>
                <w:rFonts w:ascii="微软雅黑" w:eastAsia="微软雅黑" w:hAnsi="微软雅黑"/>
              </w:rPr>
            </w:pPr>
            <w:r>
              <w:rPr>
                <w:rFonts w:ascii="微软雅黑" w:eastAsia="微软雅黑" w:hAnsi="微软雅黑" w:hint="eastAsia"/>
              </w:rPr>
              <w:t>产品形态</w:t>
            </w:r>
          </w:p>
        </w:tc>
        <w:tc>
          <w:tcPr>
            <w:tcW w:w="5103" w:type="dxa"/>
            <w:shd w:val="clear" w:color="auto" w:fill="auto"/>
            <w:vAlign w:val="center"/>
          </w:tcPr>
          <w:p w:rsidR="00F45A84" w:rsidRDefault="00CF468F">
            <w:pPr>
              <w:spacing w:line="240" w:lineRule="auto"/>
              <w:rPr>
                <w:rFonts w:ascii="微软雅黑" w:eastAsia="微软雅黑" w:hAnsi="微软雅黑"/>
              </w:rPr>
            </w:pPr>
            <w:r>
              <w:rPr>
                <w:rFonts w:ascii="微软雅黑" w:eastAsia="微软雅黑" w:hAnsi="微软雅黑" w:hint="eastAsia"/>
              </w:rPr>
              <w:t>12个千兆POE端口，可以支持最大12个</w:t>
            </w:r>
            <w:r>
              <w:rPr>
                <w:rFonts w:ascii="微软雅黑" w:eastAsia="微软雅黑" w:hAnsi="微软雅黑" w:hint="eastAsia"/>
                <w:color w:val="FF0000"/>
              </w:rPr>
              <w:t>分体</w:t>
            </w:r>
            <w:r>
              <w:rPr>
                <w:rFonts w:ascii="微软雅黑" w:eastAsia="微软雅黑" w:hAnsi="微软雅黑" w:hint="eastAsia"/>
              </w:rPr>
              <w:t>AP并对</w:t>
            </w:r>
            <w:r>
              <w:rPr>
                <w:rFonts w:ascii="微软雅黑" w:eastAsia="微软雅黑" w:hAnsi="微软雅黑" w:hint="eastAsia"/>
                <w:color w:val="FF0000"/>
              </w:rPr>
              <w:t>分体</w:t>
            </w:r>
            <w:r>
              <w:rPr>
                <w:rFonts w:ascii="微软雅黑" w:eastAsia="微软雅黑" w:hAnsi="微软雅黑" w:hint="eastAsia"/>
              </w:rPr>
              <w:t>AP进行远程供电。</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vAlign w:val="center"/>
          </w:tcPr>
          <w:p w:rsidR="00F45A84" w:rsidRDefault="00F45A84">
            <w:pPr>
              <w:pStyle w:val="af"/>
              <w:numPr>
                <w:ilvl w:val="0"/>
                <w:numId w:val="9"/>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shd w:val="clear" w:color="auto" w:fill="auto"/>
            <w:vAlign w:val="center"/>
          </w:tcPr>
          <w:p w:rsidR="00F45A84" w:rsidRDefault="00F45A84">
            <w:pPr>
              <w:jc w:val="center"/>
              <w:rPr>
                <w:rFonts w:ascii="微软雅黑" w:eastAsia="微软雅黑" w:hAnsi="微软雅黑"/>
              </w:rPr>
            </w:pPr>
          </w:p>
        </w:tc>
        <w:tc>
          <w:tcPr>
            <w:tcW w:w="5103" w:type="dxa"/>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rPr>
              <w:t>上行千兆电口≥2个。</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vAlign w:val="center"/>
          </w:tcPr>
          <w:p w:rsidR="00F45A84" w:rsidRDefault="00F45A84">
            <w:pPr>
              <w:pStyle w:val="af"/>
              <w:numPr>
                <w:ilvl w:val="0"/>
                <w:numId w:val="9"/>
              </w:numPr>
              <w:ind w:firstLineChars="0"/>
              <w:jc w:val="center"/>
              <w:rPr>
                <w:rFonts w:ascii="微软雅黑" w:eastAsia="微软雅黑" w:hAnsi="微软雅黑"/>
              </w:rPr>
            </w:pPr>
          </w:p>
        </w:tc>
        <w:tc>
          <w:tcPr>
            <w:tcW w:w="851" w:type="dxa"/>
            <w:vAlign w:val="center"/>
          </w:tcPr>
          <w:p w:rsidR="00F45A84" w:rsidRDefault="00CF468F">
            <w:pPr>
              <w:jc w:val="center"/>
              <w:rPr>
                <w:rFonts w:ascii="微软雅黑" w:eastAsia="微软雅黑" w:hAnsi="微软雅黑"/>
              </w:rPr>
            </w:pPr>
            <w:r>
              <w:rPr>
                <w:rFonts w:ascii="微软雅黑" w:eastAsia="微软雅黑" w:hAnsi="微软雅黑" w:hint="eastAsia"/>
              </w:rPr>
              <w:t>#</w:t>
            </w:r>
          </w:p>
        </w:tc>
        <w:tc>
          <w:tcPr>
            <w:tcW w:w="1559" w:type="dxa"/>
            <w:vMerge/>
            <w:shd w:val="clear" w:color="auto" w:fill="auto"/>
            <w:vAlign w:val="center"/>
          </w:tcPr>
          <w:p w:rsidR="00F45A84" w:rsidRDefault="00F45A84">
            <w:pPr>
              <w:jc w:val="center"/>
              <w:rPr>
                <w:rFonts w:ascii="微软雅黑" w:eastAsia="微软雅黑" w:hAnsi="微软雅黑"/>
              </w:rPr>
            </w:pPr>
          </w:p>
        </w:tc>
        <w:tc>
          <w:tcPr>
            <w:tcW w:w="5103" w:type="dxa"/>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rPr>
              <w:t>支持HPoE 和 DC48V本地电源供电两种供电方式。本次配置单电源。</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vAlign w:val="center"/>
          </w:tcPr>
          <w:p w:rsidR="00F45A84" w:rsidRDefault="00F45A84">
            <w:pPr>
              <w:pStyle w:val="af"/>
              <w:numPr>
                <w:ilvl w:val="0"/>
                <w:numId w:val="9"/>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val="restart"/>
            <w:shd w:val="clear" w:color="auto" w:fill="auto"/>
            <w:vAlign w:val="center"/>
          </w:tcPr>
          <w:p w:rsidR="00F45A84" w:rsidRDefault="00CF468F">
            <w:pPr>
              <w:jc w:val="center"/>
              <w:rPr>
                <w:rFonts w:ascii="微软雅黑" w:eastAsia="微软雅黑" w:hAnsi="微软雅黑"/>
              </w:rPr>
            </w:pPr>
            <w:r>
              <w:rPr>
                <w:rFonts w:ascii="微软雅黑" w:eastAsia="微软雅黑" w:hAnsi="微软雅黑" w:hint="eastAsia"/>
              </w:rPr>
              <w:t>功能参数</w:t>
            </w:r>
          </w:p>
        </w:tc>
        <w:tc>
          <w:tcPr>
            <w:tcW w:w="5103" w:type="dxa"/>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rPr>
              <w:t>支持统一管理，</w:t>
            </w:r>
            <w:r>
              <w:rPr>
                <w:rFonts w:ascii="微软雅黑" w:eastAsia="微软雅黑" w:hAnsi="微软雅黑" w:hint="eastAsia"/>
                <w:color w:val="FF0000"/>
              </w:rPr>
              <w:t>分体</w:t>
            </w:r>
            <w:r>
              <w:rPr>
                <w:rFonts w:ascii="微软雅黑" w:eastAsia="微软雅黑" w:hAnsi="微软雅黑" w:hint="eastAsia"/>
              </w:rPr>
              <w:t>AP上电后识别为主</w:t>
            </w:r>
            <w:r w:rsidR="00A31282">
              <w:rPr>
                <w:rFonts w:ascii="微软雅黑" w:eastAsia="微软雅黑" w:hAnsi="微软雅黑" w:hint="eastAsia"/>
                <w:color w:val="FF0000"/>
              </w:rPr>
              <w:t>体</w:t>
            </w:r>
            <w:r>
              <w:rPr>
                <w:rFonts w:ascii="微软雅黑" w:eastAsia="微软雅黑" w:hAnsi="微软雅黑" w:hint="eastAsia"/>
              </w:rPr>
              <w:t>AP的射频卡，</w:t>
            </w:r>
            <w:r>
              <w:rPr>
                <w:rFonts w:ascii="微软雅黑" w:eastAsia="微软雅黑" w:hAnsi="微软雅黑" w:hint="eastAsia"/>
                <w:color w:val="FF0000"/>
              </w:rPr>
              <w:t>分体</w:t>
            </w:r>
            <w:r>
              <w:rPr>
                <w:rFonts w:ascii="微软雅黑" w:eastAsia="微软雅黑" w:hAnsi="微软雅黑" w:hint="eastAsia"/>
              </w:rPr>
              <w:t>AP无需单独管理，无需单独授权。</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vAlign w:val="center"/>
          </w:tcPr>
          <w:p w:rsidR="00F45A84" w:rsidRDefault="00F45A84">
            <w:pPr>
              <w:pStyle w:val="af"/>
              <w:numPr>
                <w:ilvl w:val="0"/>
                <w:numId w:val="9"/>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shd w:val="clear" w:color="auto" w:fill="auto"/>
            <w:vAlign w:val="center"/>
          </w:tcPr>
          <w:p w:rsidR="00F45A84" w:rsidRDefault="00F45A84">
            <w:pPr>
              <w:jc w:val="center"/>
              <w:rPr>
                <w:rFonts w:ascii="微软雅黑" w:eastAsia="微软雅黑" w:hAnsi="微软雅黑"/>
              </w:rPr>
            </w:pPr>
          </w:p>
        </w:tc>
        <w:tc>
          <w:tcPr>
            <w:tcW w:w="5103" w:type="dxa"/>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rPr>
              <w:t>所有端口可以通过控制器统一控制，并具备</w:t>
            </w:r>
            <w:r>
              <w:rPr>
                <w:rFonts w:ascii="微软雅黑" w:eastAsia="微软雅黑" w:hAnsi="微软雅黑" w:hint="eastAsia"/>
                <w:color w:val="FF0000"/>
              </w:rPr>
              <w:t>分体</w:t>
            </w:r>
            <w:r>
              <w:rPr>
                <w:rFonts w:ascii="微软雅黑" w:eastAsia="微软雅黑" w:hAnsi="微软雅黑" w:hint="eastAsia"/>
              </w:rPr>
              <w:t>AP无需配置的即插即用功能，更换</w:t>
            </w:r>
            <w:r>
              <w:rPr>
                <w:rFonts w:ascii="微软雅黑" w:eastAsia="微软雅黑" w:hAnsi="微软雅黑" w:hint="eastAsia"/>
                <w:color w:val="FF0000"/>
              </w:rPr>
              <w:t>分体</w:t>
            </w:r>
            <w:r>
              <w:rPr>
                <w:rFonts w:ascii="微软雅黑" w:eastAsia="微软雅黑" w:hAnsi="微软雅黑" w:hint="eastAsia"/>
              </w:rPr>
              <w:t>AP后，无需做任何配置，即可替换使用。</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vAlign w:val="center"/>
          </w:tcPr>
          <w:p w:rsidR="00F45A84" w:rsidRDefault="00F45A84">
            <w:pPr>
              <w:pStyle w:val="af"/>
              <w:numPr>
                <w:ilvl w:val="0"/>
                <w:numId w:val="9"/>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vAlign w:val="center"/>
          </w:tcPr>
          <w:p w:rsidR="00F45A84" w:rsidRDefault="00F45A84">
            <w:pPr>
              <w:jc w:val="center"/>
              <w:rPr>
                <w:rFonts w:ascii="微软雅黑" w:eastAsia="微软雅黑" w:hAnsi="微软雅黑"/>
              </w:rPr>
            </w:pPr>
          </w:p>
        </w:tc>
        <w:tc>
          <w:tcPr>
            <w:tcW w:w="5103" w:type="dxa"/>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rPr>
              <w:t>主机具备节能管理功能，可实现对</w:t>
            </w:r>
            <w:r>
              <w:rPr>
                <w:rFonts w:ascii="微软雅黑" w:eastAsia="微软雅黑" w:hAnsi="微软雅黑" w:hint="eastAsia"/>
                <w:color w:val="FF0000"/>
              </w:rPr>
              <w:t>分体</w:t>
            </w:r>
            <w:r>
              <w:rPr>
                <w:rFonts w:ascii="微软雅黑" w:eastAsia="微软雅黑" w:hAnsi="微软雅黑" w:hint="eastAsia"/>
              </w:rPr>
              <w:t>AP的定时关机、定时启动。</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vAlign w:val="center"/>
          </w:tcPr>
          <w:p w:rsidR="00F45A84" w:rsidRDefault="00F45A84">
            <w:pPr>
              <w:pStyle w:val="af"/>
              <w:numPr>
                <w:ilvl w:val="0"/>
                <w:numId w:val="9"/>
              </w:numPr>
              <w:ind w:firstLineChars="0"/>
              <w:jc w:val="center"/>
              <w:rPr>
                <w:rFonts w:ascii="微软雅黑" w:eastAsia="微软雅黑" w:hAnsi="微软雅黑"/>
              </w:rPr>
            </w:pPr>
          </w:p>
        </w:tc>
        <w:tc>
          <w:tcPr>
            <w:tcW w:w="851" w:type="dxa"/>
            <w:vAlign w:val="center"/>
          </w:tcPr>
          <w:p w:rsidR="00F45A84" w:rsidRDefault="00CF468F">
            <w:pPr>
              <w:jc w:val="center"/>
              <w:rPr>
                <w:rFonts w:ascii="微软雅黑" w:eastAsia="微软雅黑" w:hAnsi="微软雅黑"/>
              </w:rPr>
            </w:pPr>
            <w:r>
              <w:rPr>
                <w:rFonts w:ascii="微软雅黑" w:eastAsia="微软雅黑" w:hAnsi="微软雅黑" w:hint="eastAsia"/>
              </w:rPr>
              <w:t>#</w:t>
            </w:r>
          </w:p>
        </w:tc>
        <w:tc>
          <w:tcPr>
            <w:tcW w:w="1559" w:type="dxa"/>
            <w:vMerge/>
            <w:vAlign w:val="center"/>
          </w:tcPr>
          <w:p w:rsidR="00F45A84" w:rsidRDefault="00F45A84">
            <w:pPr>
              <w:jc w:val="center"/>
              <w:rPr>
                <w:rFonts w:ascii="微软雅黑" w:eastAsia="微软雅黑" w:hAnsi="微软雅黑"/>
              </w:rPr>
            </w:pPr>
          </w:p>
        </w:tc>
        <w:tc>
          <w:tcPr>
            <w:tcW w:w="5103" w:type="dxa"/>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rPr>
              <w:t>为简化地址规划，方便网络管理，主机（含</w:t>
            </w:r>
            <w:r>
              <w:rPr>
                <w:rFonts w:ascii="微软雅黑" w:eastAsia="微软雅黑" w:hAnsi="微软雅黑" w:hint="eastAsia"/>
                <w:color w:val="FF0000"/>
              </w:rPr>
              <w:t>分体</w:t>
            </w:r>
            <w:r>
              <w:rPr>
                <w:rFonts w:ascii="微软雅黑" w:eastAsia="微软雅黑" w:hAnsi="微软雅黑" w:hint="eastAsia"/>
              </w:rPr>
              <w:t>AP）只需占用一个IP地址与控制器通信，即可实现控制与管理，</w:t>
            </w:r>
            <w:r>
              <w:rPr>
                <w:rFonts w:ascii="微软雅黑" w:eastAsia="微软雅黑" w:hAnsi="微软雅黑" w:hint="eastAsia"/>
                <w:color w:val="FF0000"/>
              </w:rPr>
              <w:t>分体</w:t>
            </w:r>
            <w:r>
              <w:rPr>
                <w:rFonts w:ascii="微软雅黑" w:eastAsia="微软雅黑" w:hAnsi="微软雅黑" w:hint="eastAsia"/>
              </w:rPr>
              <w:t>AP无需占用IP地址。</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vAlign w:val="center"/>
          </w:tcPr>
          <w:p w:rsidR="00F45A84" w:rsidRDefault="00F45A84">
            <w:pPr>
              <w:pStyle w:val="af"/>
              <w:numPr>
                <w:ilvl w:val="0"/>
                <w:numId w:val="9"/>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vAlign w:val="center"/>
          </w:tcPr>
          <w:p w:rsidR="00F45A84" w:rsidRDefault="00F45A84">
            <w:pPr>
              <w:jc w:val="center"/>
              <w:rPr>
                <w:rFonts w:ascii="微软雅黑" w:eastAsia="微软雅黑" w:hAnsi="微软雅黑"/>
              </w:rPr>
            </w:pPr>
          </w:p>
        </w:tc>
        <w:tc>
          <w:tcPr>
            <w:tcW w:w="5103" w:type="dxa"/>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rPr>
              <w:t>支持对无线终端负载均衡，支持本地数据转发。</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vAlign w:val="center"/>
          </w:tcPr>
          <w:p w:rsidR="00F45A84" w:rsidRDefault="00F45A84">
            <w:pPr>
              <w:pStyle w:val="af"/>
              <w:numPr>
                <w:ilvl w:val="0"/>
                <w:numId w:val="9"/>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vAlign w:val="center"/>
          </w:tcPr>
          <w:p w:rsidR="00F45A84" w:rsidRDefault="00F45A84">
            <w:pPr>
              <w:jc w:val="center"/>
              <w:rPr>
                <w:rFonts w:ascii="微软雅黑" w:eastAsia="微软雅黑" w:hAnsi="微软雅黑"/>
              </w:rPr>
            </w:pPr>
          </w:p>
        </w:tc>
        <w:tc>
          <w:tcPr>
            <w:tcW w:w="5103" w:type="dxa"/>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rPr>
              <w:t>支持iOS、安卓和windows等主流智能终端操作系统自动识别，提供适应屏幕比例与尺寸的认证页面，实现轻松访问。提供技术流程图</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vAlign w:val="center"/>
          </w:tcPr>
          <w:p w:rsidR="00F45A84" w:rsidRDefault="00F45A84">
            <w:pPr>
              <w:pStyle w:val="af"/>
              <w:numPr>
                <w:ilvl w:val="0"/>
                <w:numId w:val="9"/>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vAlign w:val="center"/>
          </w:tcPr>
          <w:p w:rsidR="00F45A84" w:rsidRDefault="00F45A84">
            <w:pPr>
              <w:jc w:val="center"/>
              <w:rPr>
                <w:rFonts w:ascii="微软雅黑" w:eastAsia="微软雅黑" w:hAnsi="微软雅黑"/>
              </w:rPr>
            </w:pPr>
          </w:p>
        </w:tc>
        <w:tc>
          <w:tcPr>
            <w:tcW w:w="5103" w:type="dxa"/>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rPr>
              <w:t>支持IPv6技术，包括报文透传,IPv6终端接入认证。</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vAlign w:val="center"/>
          </w:tcPr>
          <w:p w:rsidR="00F45A84" w:rsidRDefault="00F45A84">
            <w:pPr>
              <w:pStyle w:val="af"/>
              <w:numPr>
                <w:ilvl w:val="0"/>
                <w:numId w:val="9"/>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val="restart"/>
            <w:vAlign w:val="center"/>
          </w:tcPr>
          <w:p w:rsidR="00F45A84" w:rsidRDefault="00CF468F">
            <w:pPr>
              <w:jc w:val="center"/>
              <w:rPr>
                <w:rFonts w:ascii="微软雅黑" w:eastAsia="微软雅黑" w:hAnsi="微软雅黑"/>
              </w:rPr>
            </w:pPr>
            <w:r>
              <w:rPr>
                <w:rFonts w:ascii="微软雅黑" w:eastAsia="微软雅黑" w:hAnsi="微软雅黑" w:hint="eastAsia"/>
              </w:rPr>
              <w:t>产品资质</w:t>
            </w:r>
          </w:p>
        </w:tc>
        <w:tc>
          <w:tcPr>
            <w:tcW w:w="5103" w:type="dxa"/>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rPr>
              <w:t>提供工信部电信设备进网许可证。</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是</w:t>
            </w:r>
          </w:p>
        </w:tc>
      </w:tr>
      <w:tr w:rsidR="00F45A84">
        <w:tc>
          <w:tcPr>
            <w:tcW w:w="704" w:type="dxa"/>
            <w:vAlign w:val="center"/>
          </w:tcPr>
          <w:p w:rsidR="00F45A84" w:rsidRDefault="00F45A84">
            <w:pPr>
              <w:pStyle w:val="af"/>
              <w:numPr>
                <w:ilvl w:val="0"/>
                <w:numId w:val="9"/>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vAlign w:val="center"/>
          </w:tcPr>
          <w:p w:rsidR="00F45A84" w:rsidRDefault="00F45A84">
            <w:pPr>
              <w:rPr>
                <w:rFonts w:ascii="微软雅黑" w:eastAsia="微软雅黑" w:hAnsi="微软雅黑"/>
              </w:rPr>
            </w:pPr>
          </w:p>
        </w:tc>
        <w:tc>
          <w:tcPr>
            <w:tcW w:w="5103" w:type="dxa"/>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rPr>
              <w:t>提供中国国家强制性产品认证证书(CCC)。</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是</w:t>
            </w:r>
          </w:p>
        </w:tc>
      </w:tr>
      <w:tr w:rsidR="00F45A84">
        <w:tc>
          <w:tcPr>
            <w:tcW w:w="704" w:type="dxa"/>
            <w:vAlign w:val="center"/>
          </w:tcPr>
          <w:p w:rsidR="00F45A84" w:rsidRDefault="00F45A84">
            <w:pPr>
              <w:pStyle w:val="af"/>
              <w:numPr>
                <w:ilvl w:val="0"/>
                <w:numId w:val="9"/>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vAlign w:val="center"/>
          </w:tcPr>
          <w:p w:rsidR="00F45A84" w:rsidRDefault="00F45A84">
            <w:pPr>
              <w:rPr>
                <w:rFonts w:ascii="微软雅黑" w:eastAsia="微软雅黑" w:hAnsi="微软雅黑"/>
              </w:rPr>
            </w:pPr>
          </w:p>
        </w:tc>
        <w:tc>
          <w:tcPr>
            <w:tcW w:w="5103" w:type="dxa"/>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rPr>
              <w:t>为体现无线设备厂商技术研发实力处于领先地位，产品符合行业标准，有突出贡献。要求属于WI-FI联盟会员单位（非加盟单位、附属单位、实施单位）</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是</w:t>
            </w:r>
          </w:p>
        </w:tc>
      </w:tr>
      <w:tr w:rsidR="00F45A84">
        <w:tc>
          <w:tcPr>
            <w:tcW w:w="704" w:type="dxa"/>
            <w:vAlign w:val="center"/>
          </w:tcPr>
          <w:p w:rsidR="00F45A84" w:rsidRDefault="00F45A84">
            <w:pPr>
              <w:pStyle w:val="af"/>
              <w:numPr>
                <w:ilvl w:val="0"/>
                <w:numId w:val="9"/>
              </w:numPr>
              <w:ind w:firstLineChars="0"/>
              <w:jc w:val="center"/>
              <w:rPr>
                <w:rFonts w:ascii="微软雅黑" w:eastAsia="微软雅黑" w:hAnsi="微软雅黑"/>
              </w:rPr>
            </w:pPr>
          </w:p>
        </w:tc>
        <w:tc>
          <w:tcPr>
            <w:tcW w:w="851" w:type="dxa"/>
            <w:vAlign w:val="center"/>
          </w:tcPr>
          <w:p w:rsidR="00F45A84" w:rsidRDefault="00CF468F">
            <w:pPr>
              <w:jc w:val="center"/>
              <w:rPr>
                <w:rFonts w:ascii="微软雅黑" w:eastAsia="微软雅黑" w:hAnsi="微软雅黑"/>
              </w:rPr>
            </w:pPr>
            <w:r>
              <w:rPr>
                <w:rFonts w:ascii="微软雅黑" w:eastAsia="微软雅黑" w:hAnsi="微软雅黑" w:hint="eastAsia"/>
              </w:rPr>
              <w:t>#</w:t>
            </w:r>
          </w:p>
        </w:tc>
        <w:tc>
          <w:tcPr>
            <w:tcW w:w="1559" w:type="dxa"/>
            <w:vMerge/>
            <w:vAlign w:val="center"/>
          </w:tcPr>
          <w:p w:rsidR="00F45A84" w:rsidRDefault="00F45A84">
            <w:pPr>
              <w:rPr>
                <w:rFonts w:ascii="微软雅黑" w:eastAsia="微软雅黑" w:hAnsi="微软雅黑"/>
              </w:rPr>
            </w:pPr>
          </w:p>
        </w:tc>
        <w:tc>
          <w:tcPr>
            <w:tcW w:w="5103" w:type="dxa"/>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rPr>
              <w:t>为提高服务质量，降低用户支出成本，保障客户利益；以及体现厂商专业性；设备制造厂商须是国家工信部认可的ITSS全权成员单位和工作组专业组成员单位（非应用推广工作组）。（需原厂盖章证明）</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是</w:t>
            </w:r>
          </w:p>
        </w:tc>
      </w:tr>
    </w:tbl>
    <w:p w:rsidR="00F45A84" w:rsidRDefault="00F45A84">
      <w:pPr>
        <w:rPr>
          <w:rFonts w:ascii="微软雅黑" w:eastAsia="微软雅黑" w:hAnsi="微软雅黑"/>
        </w:rPr>
      </w:pPr>
    </w:p>
    <w:p w:rsidR="00F45A84" w:rsidRDefault="00CF468F">
      <w:pPr>
        <w:pStyle w:val="2"/>
      </w:pPr>
      <w:r>
        <w:rPr>
          <w:rFonts w:hint="eastAsia"/>
        </w:rPr>
        <w:t>电源适配器（1</w:t>
      </w:r>
      <w:r>
        <w:t>6</w:t>
      </w:r>
      <w:r>
        <w:rPr>
          <w:rFonts w:hint="eastAsia"/>
        </w:rPr>
        <w:t>台）</w:t>
      </w:r>
    </w:p>
    <w:tbl>
      <w:tblPr>
        <w:tblStyle w:val="ac"/>
        <w:tblW w:w="9736" w:type="dxa"/>
        <w:tblLayout w:type="fixed"/>
        <w:tblLook w:val="04A0"/>
      </w:tblPr>
      <w:tblGrid>
        <w:gridCol w:w="704"/>
        <w:gridCol w:w="851"/>
        <w:gridCol w:w="1559"/>
        <w:gridCol w:w="5103"/>
        <w:gridCol w:w="1519"/>
      </w:tblGrid>
      <w:tr w:rsidR="00F45A84">
        <w:tc>
          <w:tcPr>
            <w:tcW w:w="704" w:type="dxa"/>
            <w:vAlign w:val="center"/>
          </w:tcPr>
          <w:p w:rsidR="00F45A84" w:rsidRDefault="00CF468F">
            <w:pPr>
              <w:jc w:val="center"/>
              <w:rPr>
                <w:rFonts w:ascii="微软雅黑" w:eastAsia="微软雅黑" w:hAnsi="微软雅黑"/>
                <w:b/>
              </w:rPr>
            </w:pPr>
            <w:r>
              <w:rPr>
                <w:rFonts w:ascii="微软雅黑" w:eastAsia="微软雅黑" w:hAnsi="微软雅黑" w:hint="eastAsia"/>
                <w:b/>
              </w:rPr>
              <w:t>序号</w:t>
            </w:r>
          </w:p>
        </w:tc>
        <w:tc>
          <w:tcPr>
            <w:tcW w:w="851" w:type="dxa"/>
            <w:vAlign w:val="center"/>
          </w:tcPr>
          <w:p w:rsidR="00F45A84" w:rsidRDefault="00CF468F">
            <w:pPr>
              <w:jc w:val="center"/>
              <w:rPr>
                <w:rFonts w:ascii="微软雅黑" w:eastAsia="微软雅黑" w:hAnsi="微软雅黑"/>
                <w:b/>
              </w:rPr>
            </w:pPr>
            <w:r>
              <w:rPr>
                <w:rFonts w:ascii="微软雅黑" w:eastAsia="微软雅黑" w:hAnsi="微软雅黑" w:hint="eastAsia"/>
                <w:b/>
              </w:rPr>
              <w:t>重要性</w:t>
            </w:r>
          </w:p>
        </w:tc>
        <w:tc>
          <w:tcPr>
            <w:tcW w:w="1559" w:type="dxa"/>
          </w:tcPr>
          <w:p w:rsidR="00F45A84" w:rsidRDefault="00CF468F">
            <w:pPr>
              <w:jc w:val="center"/>
              <w:rPr>
                <w:rFonts w:ascii="微软雅黑" w:eastAsia="微软雅黑" w:hAnsi="微软雅黑"/>
                <w:b/>
              </w:rPr>
            </w:pPr>
            <w:r>
              <w:rPr>
                <w:rFonts w:ascii="微软雅黑" w:eastAsia="微软雅黑" w:hAnsi="微软雅黑" w:hint="eastAsia"/>
                <w:b/>
              </w:rPr>
              <w:t>指标项</w:t>
            </w:r>
          </w:p>
        </w:tc>
        <w:tc>
          <w:tcPr>
            <w:tcW w:w="5103" w:type="dxa"/>
          </w:tcPr>
          <w:p w:rsidR="00F45A84" w:rsidRDefault="00CF468F">
            <w:pPr>
              <w:jc w:val="center"/>
              <w:rPr>
                <w:rFonts w:ascii="微软雅黑" w:eastAsia="微软雅黑" w:hAnsi="微软雅黑"/>
                <w:b/>
              </w:rPr>
            </w:pPr>
            <w:r>
              <w:rPr>
                <w:rFonts w:ascii="微软雅黑" w:eastAsia="微软雅黑" w:hAnsi="微软雅黑" w:hint="eastAsia"/>
                <w:b/>
              </w:rPr>
              <w:t>指标要求</w:t>
            </w:r>
          </w:p>
        </w:tc>
        <w:tc>
          <w:tcPr>
            <w:tcW w:w="1519" w:type="dxa"/>
          </w:tcPr>
          <w:p w:rsidR="00F45A84" w:rsidRDefault="00CF468F">
            <w:pPr>
              <w:jc w:val="center"/>
              <w:rPr>
                <w:rFonts w:ascii="微软雅黑" w:eastAsia="微软雅黑" w:hAnsi="微软雅黑"/>
                <w:b/>
              </w:rPr>
            </w:pPr>
            <w:r>
              <w:rPr>
                <w:rFonts w:ascii="微软雅黑" w:eastAsia="微软雅黑" w:hAnsi="微软雅黑" w:hint="eastAsia"/>
                <w:b/>
              </w:rPr>
              <w:t>证明材料要求</w:t>
            </w:r>
          </w:p>
        </w:tc>
      </w:tr>
      <w:tr w:rsidR="00F45A84">
        <w:tc>
          <w:tcPr>
            <w:tcW w:w="704" w:type="dxa"/>
          </w:tcPr>
          <w:p w:rsidR="00F45A84" w:rsidRDefault="00F45A84">
            <w:pPr>
              <w:pStyle w:val="af"/>
              <w:numPr>
                <w:ilvl w:val="0"/>
                <w:numId w:val="10"/>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tcPr>
          <w:p w:rsidR="00F45A84" w:rsidRDefault="00F45A84">
            <w:pPr>
              <w:rPr>
                <w:rFonts w:ascii="微软雅黑" w:eastAsia="微软雅黑" w:hAnsi="微软雅黑"/>
              </w:rPr>
            </w:pPr>
          </w:p>
        </w:tc>
        <w:tc>
          <w:tcPr>
            <w:tcW w:w="5103" w:type="dxa"/>
          </w:tcPr>
          <w:p w:rsidR="00F45A84" w:rsidRDefault="00A31282">
            <w:pPr>
              <w:rPr>
                <w:rFonts w:ascii="微软雅黑" w:eastAsia="微软雅黑" w:hAnsi="微软雅黑"/>
              </w:rPr>
            </w:pPr>
            <w:r w:rsidRPr="00A31282">
              <w:rPr>
                <w:rFonts w:ascii="微软雅黑" w:eastAsia="微软雅黑" w:hAnsi="微软雅黑"/>
              </w:rPr>
              <w:t>主体AP2</w:t>
            </w:r>
            <w:r w:rsidR="00CF468F">
              <w:rPr>
                <w:rFonts w:ascii="微软雅黑" w:eastAsia="微软雅黑" w:hAnsi="微软雅黑" w:hint="eastAsia"/>
              </w:rPr>
              <w:t>专用</w:t>
            </w:r>
            <w:r w:rsidR="00CF468F">
              <w:rPr>
                <w:rFonts w:ascii="微软雅黑" w:eastAsia="微软雅黑" w:hAnsi="微软雅黑"/>
              </w:rPr>
              <w:t>90w本地电源适配器</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bl>
    <w:p w:rsidR="00F45A84" w:rsidRDefault="00F45A84"/>
    <w:p w:rsidR="00F45A84" w:rsidRDefault="00CF468F">
      <w:pPr>
        <w:pStyle w:val="2"/>
      </w:pPr>
      <w:r>
        <w:rPr>
          <w:rFonts w:hint="eastAsia"/>
          <w:color w:val="FF0000"/>
        </w:rPr>
        <w:t>分体AP</w:t>
      </w:r>
      <w:r>
        <w:rPr>
          <w:rFonts w:hint="eastAsia"/>
        </w:rPr>
        <w:t>（6</w:t>
      </w:r>
      <w:r>
        <w:t>30</w:t>
      </w:r>
      <w:r>
        <w:rPr>
          <w:rFonts w:hint="eastAsia"/>
        </w:rPr>
        <w:t>台）</w:t>
      </w:r>
    </w:p>
    <w:tbl>
      <w:tblPr>
        <w:tblStyle w:val="ac"/>
        <w:tblW w:w="9736" w:type="dxa"/>
        <w:tblLayout w:type="fixed"/>
        <w:tblLook w:val="04A0"/>
      </w:tblPr>
      <w:tblGrid>
        <w:gridCol w:w="704"/>
        <w:gridCol w:w="851"/>
        <w:gridCol w:w="1559"/>
        <w:gridCol w:w="5103"/>
        <w:gridCol w:w="1519"/>
      </w:tblGrid>
      <w:tr w:rsidR="00F45A84">
        <w:tc>
          <w:tcPr>
            <w:tcW w:w="704" w:type="dxa"/>
            <w:vAlign w:val="center"/>
          </w:tcPr>
          <w:p w:rsidR="00F45A84" w:rsidRDefault="00CF468F">
            <w:pPr>
              <w:jc w:val="center"/>
              <w:rPr>
                <w:rFonts w:ascii="微软雅黑" w:eastAsia="微软雅黑" w:hAnsi="微软雅黑"/>
                <w:b/>
              </w:rPr>
            </w:pPr>
            <w:r>
              <w:rPr>
                <w:rFonts w:ascii="微软雅黑" w:eastAsia="微软雅黑" w:hAnsi="微软雅黑" w:hint="eastAsia"/>
                <w:b/>
              </w:rPr>
              <w:t>序号</w:t>
            </w:r>
          </w:p>
        </w:tc>
        <w:tc>
          <w:tcPr>
            <w:tcW w:w="851" w:type="dxa"/>
            <w:vAlign w:val="center"/>
          </w:tcPr>
          <w:p w:rsidR="00F45A84" w:rsidRDefault="00CF468F">
            <w:pPr>
              <w:jc w:val="center"/>
              <w:rPr>
                <w:rFonts w:ascii="微软雅黑" w:eastAsia="微软雅黑" w:hAnsi="微软雅黑"/>
                <w:b/>
              </w:rPr>
            </w:pPr>
            <w:r>
              <w:rPr>
                <w:rFonts w:ascii="微软雅黑" w:eastAsia="微软雅黑" w:hAnsi="微软雅黑" w:hint="eastAsia"/>
                <w:b/>
              </w:rPr>
              <w:t>重要性</w:t>
            </w:r>
          </w:p>
        </w:tc>
        <w:tc>
          <w:tcPr>
            <w:tcW w:w="1559" w:type="dxa"/>
          </w:tcPr>
          <w:p w:rsidR="00F45A84" w:rsidRDefault="00CF468F">
            <w:pPr>
              <w:jc w:val="center"/>
              <w:rPr>
                <w:rFonts w:ascii="微软雅黑" w:eastAsia="微软雅黑" w:hAnsi="微软雅黑"/>
                <w:b/>
              </w:rPr>
            </w:pPr>
            <w:r>
              <w:rPr>
                <w:rFonts w:ascii="微软雅黑" w:eastAsia="微软雅黑" w:hAnsi="微软雅黑" w:hint="eastAsia"/>
                <w:b/>
              </w:rPr>
              <w:t>指标项</w:t>
            </w:r>
          </w:p>
        </w:tc>
        <w:tc>
          <w:tcPr>
            <w:tcW w:w="5103" w:type="dxa"/>
          </w:tcPr>
          <w:p w:rsidR="00F45A84" w:rsidRDefault="00CF468F">
            <w:pPr>
              <w:jc w:val="center"/>
              <w:rPr>
                <w:rFonts w:ascii="微软雅黑" w:eastAsia="微软雅黑" w:hAnsi="微软雅黑"/>
                <w:b/>
              </w:rPr>
            </w:pPr>
            <w:r>
              <w:rPr>
                <w:rFonts w:ascii="微软雅黑" w:eastAsia="微软雅黑" w:hAnsi="微软雅黑" w:hint="eastAsia"/>
                <w:b/>
              </w:rPr>
              <w:t>指标要求</w:t>
            </w:r>
          </w:p>
        </w:tc>
        <w:tc>
          <w:tcPr>
            <w:tcW w:w="1519" w:type="dxa"/>
          </w:tcPr>
          <w:p w:rsidR="00F45A84" w:rsidRDefault="00CF468F">
            <w:pPr>
              <w:jc w:val="center"/>
              <w:rPr>
                <w:rFonts w:ascii="微软雅黑" w:eastAsia="微软雅黑" w:hAnsi="微软雅黑"/>
                <w:b/>
              </w:rPr>
            </w:pPr>
            <w:r>
              <w:rPr>
                <w:rFonts w:ascii="微软雅黑" w:eastAsia="微软雅黑" w:hAnsi="微软雅黑" w:hint="eastAsia"/>
                <w:b/>
              </w:rPr>
              <w:t>证明材料要求</w:t>
            </w:r>
          </w:p>
        </w:tc>
      </w:tr>
      <w:tr w:rsidR="00F45A84">
        <w:tc>
          <w:tcPr>
            <w:tcW w:w="704" w:type="dxa"/>
            <w:vAlign w:val="center"/>
          </w:tcPr>
          <w:p w:rsidR="00F45A84" w:rsidRDefault="00F45A84">
            <w:pPr>
              <w:pStyle w:val="af"/>
              <w:numPr>
                <w:ilvl w:val="0"/>
                <w:numId w:val="11"/>
              </w:numPr>
              <w:ind w:firstLineChars="0"/>
              <w:jc w:val="center"/>
              <w:rPr>
                <w:rFonts w:ascii="微软雅黑" w:eastAsia="微软雅黑" w:hAnsi="微软雅黑"/>
              </w:rPr>
            </w:pPr>
          </w:p>
        </w:tc>
        <w:tc>
          <w:tcPr>
            <w:tcW w:w="851" w:type="dxa"/>
            <w:vAlign w:val="center"/>
          </w:tcPr>
          <w:p w:rsidR="00F45A84" w:rsidRDefault="00CF468F">
            <w:pPr>
              <w:jc w:val="center"/>
              <w:rPr>
                <w:rFonts w:ascii="微软雅黑" w:eastAsia="微软雅黑" w:hAnsi="微软雅黑"/>
              </w:rPr>
            </w:pPr>
            <w:r>
              <w:rPr>
                <w:rFonts w:ascii="微软雅黑" w:eastAsia="微软雅黑" w:hAnsi="微软雅黑" w:hint="eastAsia"/>
              </w:rPr>
              <w:t>★</w:t>
            </w:r>
          </w:p>
        </w:tc>
        <w:tc>
          <w:tcPr>
            <w:tcW w:w="1559" w:type="dxa"/>
            <w:vMerge w:val="restart"/>
            <w:shd w:val="clear" w:color="auto" w:fill="auto"/>
            <w:vAlign w:val="center"/>
          </w:tcPr>
          <w:p w:rsidR="00F45A84" w:rsidRDefault="00CF468F">
            <w:pPr>
              <w:jc w:val="center"/>
              <w:rPr>
                <w:rFonts w:ascii="微软雅黑" w:eastAsia="微软雅黑" w:hAnsi="微软雅黑"/>
              </w:rPr>
            </w:pPr>
            <w:r>
              <w:rPr>
                <w:rFonts w:ascii="微软雅黑" w:eastAsia="微软雅黑" w:hAnsi="微软雅黑" w:hint="eastAsia"/>
              </w:rPr>
              <w:t>产品形态</w:t>
            </w:r>
          </w:p>
        </w:tc>
        <w:tc>
          <w:tcPr>
            <w:tcW w:w="5103" w:type="dxa"/>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rPr>
              <w:t>支持双路双频802.11ac Wave2，整机协商速度≥1300Mbps。支持mu-mimo特性。</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vAlign w:val="center"/>
          </w:tcPr>
          <w:p w:rsidR="00F45A84" w:rsidRDefault="00F45A84">
            <w:pPr>
              <w:pStyle w:val="af"/>
              <w:numPr>
                <w:ilvl w:val="0"/>
                <w:numId w:val="11"/>
              </w:numPr>
              <w:ind w:firstLineChars="0"/>
              <w:jc w:val="center"/>
              <w:rPr>
                <w:rFonts w:ascii="微软雅黑" w:eastAsia="微软雅黑" w:hAnsi="微软雅黑"/>
              </w:rPr>
            </w:pPr>
          </w:p>
        </w:tc>
        <w:tc>
          <w:tcPr>
            <w:tcW w:w="851" w:type="dxa"/>
            <w:vAlign w:val="center"/>
          </w:tcPr>
          <w:p w:rsidR="00F45A84" w:rsidRDefault="00CF468F">
            <w:pPr>
              <w:jc w:val="center"/>
              <w:rPr>
                <w:rFonts w:ascii="微软雅黑" w:eastAsia="微软雅黑" w:hAnsi="微软雅黑"/>
              </w:rPr>
            </w:pPr>
            <w:r>
              <w:rPr>
                <w:rFonts w:ascii="微软雅黑" w:eastAsia="微软雅黑" w:hAnsi="微软雅黑" w:hint="eastAsia"/>
              </w:rPr>
              <w:t>#</w:t>
            </w:r>
          </w:p>
        </w:tc>
        <w:tc>
          <w:tcPr>
            <w:tcW w:w="1559" w:type="dxa"/>
            <w:vMerge/>
            <w:shd w:val="clear" w:color="auto" w:fill="auto"/>
            <w:vAlign w:val="center"/>
          </w:tcPr>
          <w:p w:rsidR="00F45A84" w:rsidRDefault="00F45A84">
            <w:pPr>
              <w:jc w:val="center"/>
              <w:rPr>
                <w:rFonts w:ascii="微软雅黑" w:eastAsia="微软雅黑" w:hAnsi="微软雅黑"/>
              </w:rPr>
            </w:pPr>
          </w:p>
        </w:tc>
        <w:tc>
          <w:tcPr>
            <w:tcW w:w="5103" w:type="dxa"/>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rPr>
              <w:t>1个上联千兆电口，支持poe供电，4个千兆下联LAN</w:t>
            </w:r>
            <w:r>
              <w:rPr>
                <w:rFonts w:ascii="微软雅黑" w:eastAsia="微软雅黑" w:hAnsi="微软雅黑" w:hint="eastAsia"/>
              </w:rPr>
              <w:lastRenderedPageBreak/>
              <w:t>口，可下联有线终端。</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lastRenderedPageBreak/>
              <w:t>否</w:t>
            </w:r>
          </w:p>
        </w:tc>
      </w:tr>
      <w:tr w:rsidR="00F45A84">
        <w:tc>
          <w:tcPr>
            <w:tcW w:w="704" w:type="dxa"/>
            <w:vAlign w:val="center"/>
          </w:tcPr>
          <w:p w:rsidR="00F45A84" w:rsidRDefault="00F45A84">
            <w:pPr>
              <w:pStyle w:val="af"/>
              <w:numPr>
                <w:ilvl w:val="0"/>
                <w:numId w:val="11"/>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shd w:val="clear" w:color="auto" w:fill="auto"/>
            <w:vAlign w:val="center"/>
          </w:tcPr>
          <w:p w:rsidR="00F45A84" w:rsidRDefault="00F45A84">
            <w:pPr>
              <w:jc w:val="center"/>
              <w:rPr>
                <w:rFonts w:ascii="微软雅黑" w:eastAsia="微软雅黑" w:hAnsi="微软雅黑"/>
              </w:rPr>
            </w:pPr>
          </w:p>
        </w:tc>
        <w:tc>
          <w:tcPr>
            <w:tcW w:w="5103" w:type="dxa"/>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rPr>
              <w:t>支持多种形态安装，可壁挂、吸顶或嵌入86面板内安装。</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vAlign w:val="center"/>
          </w:tcPr>
          <w:p w:rsidR="00F45A84" w:rsidRDefault="00F45A84">
            <w:pPr>
              <w:pStyle w:val="af"/>
              <w:numPr>
                <w:ilvl w:val="0"/>
                <w:numId w:val="11"/>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val="restart"/>
            <w:shd w:val="clear" w:color="auto" w:fill="auto"/>
            <w:vAlign w:val="center"/>
          </w:tcPr>
          <w:p w:rsidR="00F45A84" w:rsidRDefault="00CF468F">
            <w:pPr>
              <w:jc w:val="center"/>
              <w:rPr>
                <w:rFonts w:ascii="微软雅黑" w:eastAsia="微软雅黑" w:hAnsi="微软雅黑"/>
              </w:rPr>
            </w:pPr>
            <w:r>
              <w:rPr>
                <w:rFonts w:ascii="微软雅黑" w:eastAsia="微软雅黑" w:hAnsi="微软雅黑" w:hint="eastAsia"/>
              </w:rPr>
              <w:t>功能参数</w:t>
            </w:r>
          </w:p>
        </w:tc>
        <w:tc>
          <w:tcPr>
            <w:tcW w:w="5103" w:type="dxa"/>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rPr>
              <w:t>支持统一管理，</w:t>
            </w:r>
            <w:r>
              <w:rPr>
                <w:rFonts w:ascii="微软雅黑" w:eastAsia="微软雅黑" w:hAnsi="微软雅黑" w:hint="eastAsia"/>
                <w:color w:val="FF0000"/>
              </w:rPr>
              <w:t>分体</w:t>
            </w:r>
            <w:r>
              <w:rPr>
                <w:rFonts w:ascii="微软雅黑" w:eastAsia="微软雅黑" w:hAnsi="微软雅黑" w:hint="eastAsia"/>
              </w:rPr>
              <w:t>AP上电后识别为主</w:t>
            </w:r>
            <w:r w:rsidR="008D572B">
              <w:rPr>
                <w:rFonts w:ascii="微软雅黑" w:eastAsia="微软雅黑" w:hAnsi="微软雅黑" w:hint="eastAsia"/>
                <w:color w:val="FF0000"/>
              </w:rPr>
              <w:t>体</w:t>
            </w:r>
            <w:r>
              <w:rPr>
                <w:rFonts w:ascii="微软雅黑" w:eastAsia="微软雅黑" w:hAnsi="微软雅黑" w:hint="eastAsia"/>
              </w:rPr>
              <w:t>AP的射频卡，</w:t>
            </w:r>
            <w:r>
              <w:rPr>
                <w:rFonts w:ascii="微软雅黑" w:eastAsia="微软雅黑" w:hAnsi="微软雅黑" w:hint="eastAsia"/>
                <w:color w:val="FF0000"/>
              </w:rPr>
              <w:t>分体</w:t>
            </w:r>
            <w:r>
              <w:rPr>
                <w:rFonts w:ascii="微软雅黑" w:eastAsia="微软雅黑" w:hAnsi="微软雅黑" w:hint="eastAsia"/>
              </w:rPr>
              <w:t>AP无需单独管理，无需单独授权。</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vAlign w:val="center"/>
          </w:tcPr>
          <w:p w:rsidR="00F45A84" w:rsidRDefault="00F45A84">
            <w:pPr>
              <w:pStyle w:val="af"/>
              <w:numPr>
                <w:ilvl w:val="0"/>
                <w:numId w:val="11"/>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vAlign w:val="center"/>
          </w:tcPr>
          <w:p w:rsidR="00F45A84" w:rsidRDefault="00F45A84">
            <w:pPr>
              <w:jc w:val="center"/>
              <w:rPr>
                <w:rFonts w:ascii="微软雅黑" w:eastAsia="微软雅黑" w:hAnsi="微软雅黑"/>
              </w:rPr>
            </w:pPr>
          </w:p>
        </w:tc>
        <w:tc>
          <w:tcPr>
            <w:tcW w:w="5103" w:type="dxa"/>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rPr>
              <w:t>为简化地址规划，方便网络管理，</w:t>
            </w:r>
            <w:r>
              <w:rPr>
                <w:rFonts w:ascii="微软雅黑" w:eastAsia="微软雅黑" w:hAnsi="微软雅黑" w:hint="eastAsia"/>
                <w:color w:val="FF0000"/>
              </w:rPr>
              <w:t>分体</w:t>
            </w:r>
            <w:r>
              <w:rPr>
                <w:rFonts w:ascii="微软雅黑" w:eastAsia="微软雅黑" w:hAnsi="微软雅黑" w:hint="eastAsia"/>
              </w:rPr>
              <w:t>AP无需占用IP地址，主机（含</w:t>
            </w:r>
            <w:r>
              <w:rPr>
                <w:rFonts w:ascii="微软雅黑" w:eastAsia="微软雅黑" w:hAnsi="微软雅黑" w:hint="eastAsia"/>
                <w:color w:val="FF0000"/>
              </w:rPr>
              <w:t>分体</w:t>
            </w:r>
            <w:r>
              <w:rPr>
                <w:rFonts w:ascii="微软雅黑" w:eastAsia="微软雅黑" w:hAnsi="微软雅黑" w:hint="eastAsia"/>
              </w:rPr>
              <w:t>AP）只需占用一个IP地址与控制器通信，即可实现控制与管理。</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vAlign w:val="center"/>
          </w:tcPr>
          <w:p w:rsidR="00F45A84" w:rsidRDefault="00F45A84">
            <w:pPr>
              <w:pStyle w:val="af"/>
              <w:numPr>
                <w:ilvl w:val="0"/>
                <w:numId w:val="11"/>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vAlign w:val="center"/>
          </w:tcPr>
          <w:p w:rsidR="00F45A84" w:rsidRDefault="00F45A84">
            <w:pPr>
              <w:jc w:val="center"/>
              <w:rPr>
                <w:rFonts w:ascii="微软雅黑" w:eastAsia="微软雅黑" w:hAnsi="微软雅黑"/>
              </w:rPr>
            </w:pPr>
          </w:p>
        </w:tc>
        <w:tc>
          <w:tcPr>
            <w:tcW w:w="5103" w:type="dxa"/>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color w:val="FF0000"/>
              </w:rPr>
              <w:t>分体</w:t>
            </w:r>
            <w:r>
              <w:rPr>
                <w:rFonts w:ascii="微软雅黑" w:eastAsia="微软雅黑" w:hAnsi="微软雅黑" w:hint="eastAsia"/>
              </w:rPr>
              <w:t>AP具备防环功能，当</w:t>
            </w:r>
            <w:r>
              <w:rPr>
                <w:rFonts w:ascii="微软雅黑" w:eastAsia="微软雅黑" w:hAnsi="微软雅黑" w:hint="eastAsia"/>
                <w:color w:val="FF0000"/>
              </w:rPr>
              <w:t>分体</w:t>
            </w:r>
            <w:r>
              <w:rPr>
                <w:rFonts w:ascii="微软雅黑" w:eastAsia="微软雅黑" w:hAnsi="微软雅黑" w:hint="eastAsia"/>
              </w:rPr>
              <w:t>AP下联的端口存在环路时，系统会自动检测到环路并且关闭产生环路的端口，且能在环路消除后，自动重新打开端口。</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vAlign w:val="center"/>
          </w:tcPr>
          <w:p w:rsidR="00F45A84" w:rsidRDefault="00F45A84">
            <w:pPr>
              <w:pStyle w:val="af"/>
              <w:numPr>
                <w:ilvl w:val="0"/>
                <w:numId w:val="11"/>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vAlign w:val="center"/>
          </w:tcPr>
          <w:p w:rsidR="00F45A84" w:rsidRDefault="00F45A84">
            <w:pPr>
              <w:jc w:val="center"/>
              <w:rPr>
                <w:rFonts w:ascii="微软雅黑" w:eastAsia="微软雅黑" w:hAnsi="微软雅黑"/>
              </w:rPr>
            </w:pPr>
          </w:p>
        </w:tc>
        <w:tc>
          <w:tcPr>
            <w:tcW w:w="5103" w:type="dxa"/>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rPr>
              <w:t>支持5G优先功能，在双频模式下优先引导用户使用5Ghz频段，保证802.11ac/an网卡的用户高性能接入。</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vAlign w:val="center"/>
          </w:tcPr>
          <w:p w:rsidR="00F45A84" w:rsidRDefault="00F45A84">
            <w:pPr>
              <w:pStyle w:val="af"/>
              <w:numPr>
                <w:ilvl w:val="0"/>
                <w:numId w:val="11"/>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vAlign w:val="center"/>
          </w:tcPr>
          <w:p w:rsidR="00F45A84" w:rsidRDefault="00F45A84">
            <w:pPr>
              <w:jc w:val="center"/>
              <w:rPr>
                <w:rFonts w:ascii="微软雅黑" w:eastAsia="微软雅黑" w:hAnsi="微软雅黑"/>
              </w:rPr>
            </w:pPr>
          </w:p>
        </w:tc>
        <w:tc>
          <w:tcPr>
            <w:tcW w:w="5103" w:type="dxa"/>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rPr>
              <w:t>支持iOS、安卓和windows等主流智能终端操作系统自动识别，提供适应屏幕比例与尺寸的认证页面，实现轻松访问。</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vAlign w:val="center"/>
          </w:tcPr>
          <w:p w:rsidR="00F45A84" w:rsidRDefault="00F45A84">
            <w:pPr>
              <w:pStyle w:val="af"/>
              <w:numPr>
                <w:ilvl w:val="0"/>
                <w:numId w:val="11"/>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vAlign w:val="center"/>
          </w:tcPr>
          <w:p w:rsidR="00F45A84" w:rsidRDefault="00F45A84">
            <w:pPr>
              <w:jc w:val="center"/>
              <w:rPr>
                <w:rFonts w:ascii="微软雅黑" w:eastAsia="微软雅黑" w:hAnsi="微软雅黑"/>
              </w:rPr>
            </w:pPr>
          </w:p>
        </w:tc>
        <w:tc>
          <w:tcPr>
            <w:tcW w:w="5103" w:type="dxa"/>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rPr>
              <w:t>支持无线用户二层隔离、基于SSID的无线用户隔离。</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vAlign w:val="center"/>
          </w:tcPr>
          <w:p w:rsidR="00F45A84" w:rsidRDefault="00F45A84">
            <w:pPr>
              <w:pStyle w:val="af"/>
              <w:numPr>
                <w:ilvl w:val="0"/>
                <w:numId w:val="11"/>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Align w:val="center"/>
          </w:tcPr>
          <w:p w:rsidR="00F45A84" w:rsidRDefault="00CF468F">
            <w:pPr>
              <w:jc w:val="center"/>
              <w:rPr>
                <w:rFonts w:ascii="微软雅黑" w:eastAsia="微软雅黑" w:hAnsi="微软雅黑"/>
              </w:rPr>
            </w:pPr>
            <w:r>
              <w:rPr>
                <w:rFonts w:ascii="微软雅黑" w:eastAsia="微软雅黑" w:hAnsi="微软雅黑" w:hint="eastAsia"/>
              </w:rPr>
              <w:t>产品资质</w:t>
            </w:r>
          </w:p>
        </w:tc>
        <w:tc>
          <w:tcPr>
            <w:tcW w:w="5103" w:type="dxa"/>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rPr>
              <w:t>提供无线电发射设备型号核准证复印件。</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是</w:t>
            </w:r>
          </w:p>
        </w:tc>
      </w:tr>
    </w:tbl>
    <w:p w:rsidR="00F45A84" w:rsidRDefault="00F45A84"/>
    <w:p w:rsidR="00F45A84" w:rsidRDefault="00CF468F">
      <w:pPr>
        <w:pStyle w:val="2"/>
      </w:pPr>
      <w:r>
        <w:rPr>
          <w:rFonts w:hint="eastAsia"/>
        </w:rPr>
        <w:lastRenderedPageBreak/>
        <w:t>室外型</w:t>
      </w:r>
      <w:r>
        <w:t>AP</w:t>
      </w:r>
      <w:r>
        <w:rPr>
          <w:rFonts w:hint="eastAsia"/>
        </w:rPr>
        <w:t>（5台）</w:t>
      </w:r>
    </w:p>
    <w:tbl>
      <w:tblPr>
        <w:tblStyle w:val="ac"/>
        <w:tblW w:w="9736" w:type="dxa"/>
        <w:tblLayout w:type="fixed"/>
        <w:tblLook w:val="04A0"/>
      </w:tblPr>
      <w:tblGrid>
        <w:gridCol w:w="704"/>
        <w:gridCol w:w="851"/>
        <w:gridCol w:w="1559"/>
        <w:gridCol w:w="5103"/>
        <w:gridCol w:w="1519"/>
      </w:tblGrid>
      <w:tr w:rsidR="00F45A84">
        <w:tc>
          <w:tcPr>
            <w:tcW w:w="704" w:type="dxa"/>
            <w:vAlign w:val="center"/>
          </w:tcPr>
          <w:p w:rsidR="00F45A84" w:rsidRDefault="00CF468F">
            <w:pPr>
              <w:jc w:val="center"/>
              <w:rPr>
                <w:rFonts w:ascii="微软雅黑" w:eastAsia="微软雅黑" w:hAnsi="微软雅黑"/>
                <w:b/>
              </w:rPr>
            </w:pPr>
            <w:r>
              <w:rPr>
                <w:rFonts w:ascii="微软雅黑" w:eastAsia="微软雅黑" w:hAnsi="微软雅黑" w:hint="eastAsia"/>
                <w:b/>
              </w:rPr>
              <w:t>序号</w:t>
            </w:r>
          </w:p>
        </w:tc>
        <w:tc>
          <w:tcPr>
            <w:tcW w:w="851" w:type="dxa"/>
            <w:vAlign w:val="center"/>
          </w:tcPr>
          <w:p w:rsidR="00F45A84" w:rsidRDefault="00CF468F">
            <w:pPr>
              <w:jc w:val="center"/>
              <w:rPr>
                <w:rFonts w:ascii="微软雅黑" w:eastAsia="微软雅黑" w:hAnsi="微软雅黑"/>
                <w:b/>
              </w:rPr>
            </w:pPr>
            <w:r>
              <w:rPr>
                <w:rFonts w:ascii="微软雅黑" w:eastAsia="微软雅黑" w:hAnsi="微软雅黑" w:hint="eastAsia"/>
                <w:b/>
              </w:rPr>
              <w:t>重要性</w:t>
            </w:r>
          </w:p>
        </w:tc>
        <w:tc>
          <w:tcPr>
            <w:tcW w:w="1559" w:type="dxa"/>
          </w:tcPr>
          <w:p w:rsidR="00F45A84" w:rsidRDefault="00CF468F">
            <w:pPr>
              <w:jc w:val="center"/>
              <w:rPr>
                <w:rFonts w:ascii="微软雅黑" w:eastAsia="微软雅黑" w:hAnsi="微软雅黑"/>
                <w:b/>
              </w:rPr>
            </w:pPr>
            <w:r>
              <w:rPr>
                <w:rFonts w:ascii="微软雅黑" w:eastAsia="微软雅黑" w:hAnsi="微软雅黑" w:hint="eastAsia"/>
                <w:b/>
              </w:rPr>
              <w:t>指标项</w:t>
            </w:r>
          </w:p>
        </w:tc>
        <w:tc>
          <w:tcPr>
            <w:tcW w:w="5103" w:type="dxa"/>
          </w:tcPr>
          <w:p w:rsidR="00F45A84" w:rsidRDefault="00CF468F">
            <w:pPr>
              <w:jc w:val="center"/>
              <w:rPr>
                <w:rFonts w:ascii="微软雅黑" w:eastAsia="微软雅黑" w:hAnsi="微软雅黑"/>
                <w:b/>
              </w:rPr>
            </w:pPr>
            <w:r>
              <w:rPr>
                <w:rFonts w:ascii="微软雅黑" w:eastAsia="微软雅黑" w:hAnsi="微软雅黑" w:hint="eastAsia"/>
                <w:b/>
              </w:rPr>
              <w:t>指标要求</w:t>
            </w:r>
          </w:p>
        </w:tc>
        <w:tc>
          <w:tcPr>
            <w:tcW w:w="1519" w:type="dxa"/>
          </w:tcPr>
          <w:p w:rsidR="00F45A84" w:rsidRDefault="00CF468F">
            <w:pPr>
              <w:jc w:val="center"/>
              <w:rPr>
                <w:rFonts w:ascii="微软雅黑" w:eastAsia="微软雅黑" w:hAnsi="微软雅黑"/>
                <w:b/>
              </w:rPr>
            </w:pPr>
            <w:r>
              <w:rPr>
                <w:rFonts w:ascii="微软雅黑" w:eastAsia="微软雅黑" w:hAnsi="微软雅黑" w:hint="eastAsia"/>
                <w:b/>
              </w:rPr>
              <w:t>证明材料要求</w:t>
            </w:r>
          </w:p>
        </w:tc>
      </w:tr>
      <w:tr w:rsidR="00F45A84">
        <w:tc>
          <w:tcPr>
            <w:tcW w:w="704" w:type="dxa"/>
            <w:vAlign w:val="center"/>
          </w:tcPr>
          <w:p w:rsidR="00F45A84" w:rsidRDefault="00F45A84">
            <w:pPr>
              <w:pStyle w:val="af"/>
              <w:numPr>
                <w:ilvl w:val="0"/>
                <w:numId w:val="12"/>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val="restart"/>
            <w:shd w:val="clear" w:color="auto" w:fill="auto"/>
            <w:vAlign w:val="center"/>
          </w:tcPr>
          <w:p w:rsidR="00F45A84" w:rsidRDefault="00CF468F">
            <w:pPr>
              <w:jc w:val="center"/>
              <w:rPr>
                <w:rFonts w:ascii="微软雅黑" w:eastAsia="微软雅黑" w:hAnsi="微软雅黑"/>
              </w:rPr>
            </w:pPr>
            <w:r>
              <w:rPr>
                <w:rFonts w:ascii="微软雅黑" w:eastAsia="微软雅黑" w:hAnsi="微软雅黑" w:hint="eastAsia"/>
              </w:rPr>
              <w:t>产品形态</w:t>
            </w:r>
          </w:p>
        </w:tc>
        <w:tc>
          <w:tcPr>
            <w:tcW w:w="5103" w:type="dxa"/>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rPr>
              <w:t>支持标准的802.11ac wave2协议,支持mu-mimo采用双路双频设计，可同时工作在802.11a/n/ac和802.11b/g/n模式</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vAlign w:val="center"/>
          </w:tcPr>
          <w:p w:rsidR="00F45A84" w:rsidRDefault="00F45A84">
            <w:pPr>
              <w:pStyle w:val="af"/>
              <w:numPr>
                <w:ilvl w:val="0"/>
                <w:numId w:val="12"/>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shd w:val="clear" w:color="auto" w:fill="auto"/>
            <w:vAlign w:val="center"/>
          </w:tcPr>
          <w:p w:rsidR="00F45A84" w:rsidRDefault="00F45A84">
            <w:pPr>
              <w:jc w:val="center"/>
              <w:rPr>
                <w:rFonts w:ascii="微软雅黑" w:eastAsia="微软雅黑" w:hAnsi="微软雅黑"/>
              </w:rPr>
            </w:pPr>
          </w:p>
        </w:tc>
        <w:tc>
          <w:tcPr>
            <w:tcW w:w="5103" w:type="dxa"/>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rPr>
              <w:t>天线工作模式：同时具备内置天线和外置天线接口，可通过软件切换两种天线。内置天线规格：内置定向智能天线 2.4G&amp;5.8G，提供官网截图证明。</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vAlign w:val="center"/>
          </w:tcPr>
          <w:p w:rsidR="00F45A84" w:rsidRDefault="00F45A84">
            <w:pPr>
              <w:pStyle w:val="af"/>
              <w:numPr>
                <w:ilvl w:val="0"/>
                <w:numId w:val="12"/>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shd w:val="clear" w:color="auto" w:fill="auto"/>
            <w:vAlign w:val="center"/>
          </w:tcPr>
          <w:p w:rsidR="00F45A84" w:rsidRDefault="00F45A84">
            <w:pPr>
              <w:jc w:val="center"/>
              <w:rPr>
                <w:rFonts w:ascii="微软雅黑" w:eastAsia="微软雅黑" w:hAnsi="微软雅黑"/>
              </w:rPr>
            </w:pPr>
          </w:p>
        </w:tc>
        <w:tc>
          <w:tcPr>
            <w:tcW w:w="5103" w:type="dxa"/>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rPr>
              <w:t>外置天线接口：至少具备6个N-K型射频接口。</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vAlign w:val="center"/>
          </w:tcPr>
          <w:p w:rsidR="00F45A84" w:rsidRDefault="00F45A84">
            <w:pPr>
              <w:pStyle w:val="af"/>
              <w:numPr>
                <w:ilvl w:val="0"/>
                <w:numId w:val="12"/>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shd w:val="clear" w:color="auto" w:fill="auto"/>
            <w:vAlign w:val="center"/>
          </w:tcPr>
          <w:p w:rsidR="00F45A84" w:rsidRDefault="00F45A84">
            <w:pPr>
              <w:jc w:val="center"/>
              <w:rPr>
                <w:rFonts w:ascii="微软雅黑" w:eastAsia="微软雅黑" w:hAnsi="微软雅黑"/>
              </w:rPr>
            </w:pPr>
          </w:p>
        </w:tc>
        <w:tc>
          <w:tcPr>
            <w:tcW w:w="5103" w:type="dxa"/>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rPr>
              <w:t>整机支持8条空间流,2.4GHz单频最大接入速率≥800Mbps,5.8GHz单频最大接入速率≥1733Mbps，整机最大接入速率≥2533Mbps</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vAlign w:val="center"/>
          </w:tcPr>
          <w:p w:rsidR="00F45A84" w:rsidRDefault="00F45A84">
            <w:pPr>
              <w:pStyle w:val="af"/>
              <w:numPr>
                <w:ilvl w:val="0"/>
                <w:numId w:val="12"/>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shd w:val="clear" w:color="auto" w:fill="auto"/>
            <w:vAlign w:val="center"/>
          </w:tcPr>
          <w:p w:rsidR="00F45A84" w:rsidRDefault="00F45A84">
            <w:pPr>
              <w:jc w:val="center"/>
              <w:rPr>
                <w:rFonts w:ascii="微软雅黑" w:eastAsia="微软雅黑" w:hAnsi="微软雅黑"/>
              </w:rPr>
            </w:pPr>
          </w:p>
        </w:tc>
        <w:tc>
          <w:tcPr>
            <w:tcW w:w="5103" w:type="dxa"/>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rPr>
              <w:t>提供1个标准的RJ45 console管理口；1标准的个SFP上联光口；1个标准的10/100/1000Base-T以太网上联接口与SFP复用，支持PoE受电； 1个标准的10/100/1000Base-T以太网下联接口。</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vAlign w:val="center"/>
          </w:tcPr>
          <w:p w:rsidR="00F45A84" w:rsidRDefault="00F45A84">
            <w:pPr>
              <w:pStyle w:val="af"/>
              <w:numPr>
                <w:ilvl w:val="0"/>
                <w:numId w:val="12"/>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shd w:val="clear" w:color="auto" w:fill="auto"/>
            <w:vAlign w:val="center"/>
          </w:tcPr>
          <w:p w:rsidR="00F45A84" w:rsidRDefault="00F45A84">
            <w:pPr>
              <w:jc w:val="center"/>
              <w:rPr>
                <w:rFonts w:ascii="微软雅黑" w:eastAsia="微软雅黑" w:hAnsi="微软雅黑"/>
              </w:rPr>
            </w:pPr>
          </w:p>
        </w:tc>
        <w:tc>
          <w:tcPr>
            <w:tcW w:w="5103" w:type="dxa"/>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rPr>
              <w:t>为确保安装施工标准及后期维护方便，所有接口（网口、console口、光口、天线口等）均为标准原生接口，不接受非标转接方案。</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vAlign w:val="center"/>
          </w:tcPr>
          <w:p w:rsidR="00F45A84" w:rsidRDefault="00F45A84">
            <w:pPr>
              <w:pStyle w:val="af"/>
              <w:numPr>
                <w:ilvl w:val="0"/>
                <w:numId w:val="12"/>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val="restart"/>
            <w:shd w:val="clear" w:color="auto" w:fill="auto"/>
            <w:vAlign w:val="center"/>
          </w:tcPr>
          <w:p w:rsidR="00F45A84" w:rsidRDefault="00CF468F">
            <w:pPr>
              <w:jc w:val="center"/>
              <w:rPr>
                <w:rFonts w:ascii="微软雅黑" w:eastAsia="微软雅黑" w:hAnsi="微软雅黑"/>
              </w:rPr>
            </w:pPr>
            <w:r>
              <w:rPr>
                <w:rFonts w:ascii="微软雅黑" w:eastAsia="微软雅黑" w:hAnsi="微软雅黑" w:hint="eastAsia"/>
              </w:rPr>
              <w:t>功能参数</w:t>
            </w:r>
          </w:p>
        </w:tc>
        <w:tc>
          <w:tcPr>
            <w:tcW w:w="5103" w:type="dxa"/>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rPr>
              <w:t>支持胖/瘦AP两种工作模式的切换，在瘦AP工作模式时，AP与控制器之间采用国际标准的CAPWAP协</w:t>
            </w:r>
            <w:r>
              <w:rPr>
                <w:rFonts w:ascii="微软雅黑" w:eastAsia="微软雅黑" w:hAnsi="微软雅黑" w:hint="eastAsia"/>
              </w:rPr>
              <w:lastRenderedPageBreak/>
              <w:t>议通信。</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lastRenderedPageBreak/>
              <w:t>否</w:t>
            </w:r>
          </w:p>
        </w:tc>
      </w:tr>
      <w:tr w:rsidR="00F45A84">
        <w:tc>
          <w:tcPr>
            <w:tcW w:w="704" w:type="dxa"/>
            <w:vAlign w:val="center"/>
          </w:tcPr>
          <w:p w:rsidR="00F45A84" w:rsidRDefault="00F45A84">
            <w:pPr>
              <w:pStyle w:val="af"/>
              <w:numPr>
                <w:ilvl w:val="0"/>
                <w:numId w:val="12"/>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shd w:val="clear" w:color="auto" w:fill="auto"/>
            <w:vAlign w:val="center"/>
          </w:tcPr>
          <w:p w:rsidR="00F45A84" w:rsidRDefault="00F45A84">
            <w:pPr>
              <w:jc w:val="center"/>
              <w:rPr>
                <w:rFonts w:ascii="微软雅黑" w:eastAsia="微软雅黑" w:hAnsi="微软雅黑"/>
              </w:rPr>
            </w:pPr>
          </w:p>
        </w:tc>
        <w:tc>
          <w:tcPr>
            <w:tcW w:w="5103" w:type="dxa"/>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rPr>
              <w:t>支持IPv6技术，包括IPv6报文透传 ,IPv6终端接入认证，保留测试权利</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vAlign w:val="center"/>
          </w:tcPr>
          <w:p w:rsidR="00F45A84" w:rsidRDefault="00F45A84">
            <w:pPr>
              <w:pStyle w:val="af"/>
              <w:numPr>
                <w:ilvl w:val="0"/>
                <w:numId w:val="12"/>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shd w:val="clear" w:color="auto" w:fill="auto"/>
            <w:vAlign w:val="center"/>
          </w:tcPr>
          <w:p w:rsidR="00F45A84" w:rsidRDefault="00F45A84">
            <w:pPr>
              <w:jc w:val="center"/>
              <w:rPr>
                <w:rFonts w:ascii="微软雅黑" w:eastAsia="微软雅黑" w:hAnsi="微软雅黑"/>
              </w:rPr>
            </w:pPr>
          </w:p>
        </w:tc>
        <w:tc>
          <w:tcPr>
            <w:tcW w:w="5103" w:type="dxa"/>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rPr>
              <w:t>支持mac认证、Web认证、802.1X认证、WAPI认证 </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vAlign w:val="center"/>
          </w:tcPr>
          <w:p w:rsidR="00F45A84" w:rsidRDefault="00F45A84">
            <w:pPr>
              <w:pStyle w:val="af"/>
              <w:numPr>
                <w:ilvl w:val="0"/>
                <w:numId w:val="12"/>
              </w:numPr>
              <w:ind w:firstLineChars="0"/>
              <w:jc w:val="center"/>
              <w:rPr>
                <w:rFonts w:ascii="微软雅黑" w:eastAsia="微软雅黑" w:hAnsi="微软雅黑"/>
              </w:rPr>
            </w:pPr>
          </w:p>
        </w:tc>
        <w:tc>
          <w:tcPr>
            <w:tcW w:w="851" w:type="dxa"/>
            <w:vAlign w:val="center"/>
          </w:tcPr>
          <w:p w:rsidR="00F45A84" w:rsidRDefault="00CF468F">
            <w:pPr>
              <w:jc w:val="center"/>
              <w:rPr>
                <w:rFonts w:ascii="微软雅黑" w:eastAsia="微软雅黑" w:hAnsi="微软雅黑"/>
              </w:rPr>
            </w:pPr>
            <w:r>
              <w:rPr>
                <w:rFonts w:ascii="微软雅黑" w:eastAsia="微软雅黑" w:hAnsi="微软雅黑" w:hint="eastAsia"/>
              </w:rPr>
              <w:t>#</w:t>
            </w:r>
          </w:p>
        </w:tc>
        <w:tc>
          <w:tcPr>
            <w:tcW w:w="1559" w:type="dxa"/>
            <w:vMerge w:val="restart"/>
            <w:vAlign w:val="center"/>
          </w:tcPr>
          <w:p w:rsidR="00F45A84" w:rsidRDefault="00CF468F">
            <w:pPr>
              <w:jc w:val="center"/>
              <w:rPr>
                <w:rFonts w:ascii="微软雅黑" w:eastAsia="微软雅黑" w:hAnsi="微软雅黑"/>
              </w:rPr>
            </w:pPr>
            <w:r>
              <w:rPr>
                <w:rFonts w:ascii="微软雅黑" w:eastAsia="微软雅黑" w:hAnsi="微软雅黑" w:hint="eastAsia"/>
              </w:rPr>
              <w:t>产品资质</w:t>
            </w:r>
          </w:p>
        </w:tc>
        <w:tc>
          <w:tcPr>
            <w:tcW w:w="5103" w:type="dxa"/>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color w:val="FF0000"/>
              </w:rPr>
              <w:t>设备电磁辐射对人体安全，满足Council Recommendation 1999/519/EC Annex II 的相关要求，提供第三方测试机构的SAR测试报告证明。</w:t>
            </w:r>
            <w:r>
              <w:rPr>
                <w:rFonts w:ascii="微软雅黑" w:eastAsia="微软雅黑" w:hAnsi="微软雅黑" w:hint="eastAsia"/>
              </w:rPr>
              <w:t>（需原厂盖章证明）</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是</w:t>
            </w:r>
          </w:p>
        </w:tc>
      </w:tr>
      <w:tr w:rsidR="00F45A84">
        <w:tc>
          <w:tcPr>
            <w:tcW w:w="704" w:type="dxa"/>
            <w:vAlign w:val="center"/>
          </w:tcPr>
          <w:p w:rsidR="00F45A84" w:rsidRDefault="00F45A84">
            <w:pPr>
              <w:pStyle w:val="af"/>
              <w:numPr>
                <w:ilvl w:val="0"/>
                <w:numId w:val="12"/>
              </w:numPr>
              <w:ind w:firstLineChars="0"/>
              <w:jc w:val="center"/>
              <w:rPr>
                <w:rFonts w:ascii="微软雅黑" w:eastAsia="微软雅黑" w:hAnsi="微软雅黑"/>
              </w:rPr>
            </w:pPr>
          </w:p>
        </w:tc>
        <w:tc>
          <w:tcPr>
            <w:tcW w:w="851" w:type="dxa"/>
            <w:vAlign w:val="center"/>
          </w:tcPr>
          <w:p w:rsidR="00F45A84" w:rsidRDefault="00CF468F">
            <w:pPr>
              <w:jc w:val="center"/>
              <w:rPr>
                <w:rFonts w:ascii="微软雅黑" w:eastAsia="微软雅黑" w:hAnsi="微软雅黑"/>
              </w:rPr>
            </w:pPr>
            <w:r>
              <w:rPr>
                <w:rFonts w:ascii="微软雅黑" w:eastAsia="微软雅黑" w:hAnsi="微软雅黑" w:hint="eastAsia"/>
              </w:rPr>
              <w:t>#</w:t>
            </w:r>
          </w:p>
        </w:tc>
        <w:tc>
          <w:tcPr>
            <w:tcW w:w="1559" w:type="dxa"/>
            <w:vMerge/>
            <w:vAlign w:val="center"/>
          </w:tcPr>
          <w:p w:rsidR="00F45A84" w:rsidRDefault="00F45A84">
            <w:pPr>
              <w:rPr>
                <w:rFonts w:ascii="微软雅黑" w:eastAsia="微软雅黑" w:hAnsi="微软雅黑"/>
              </w:rPr>
            </w:pPr>
          </w:p>
        </w:tc>
        <w:tc>
          <w:tcPr>
            <w:tcW w:w="5103" w:type="dxa"/>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rPr>
              <w:t>产品能够在持续浸水的恶劣环境下保持完好,  并提供产品IP68防护等级权威机构测试报告。（需原厂盖章证明）</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是</w:t>
            </w:r>
          </w:p>
        </w:tc>
      </w:tr>
      <w:tr w:rsidR="00F45A84">
        <w:tc>
          <w:tcPr>
            <w:tcW w:w="704" w:type="dxa"/>
            <w:vAlign w:val="center"/>
          </w:tcPr>
          <w:p w:rsidR="00F45A84" w:rsidRDefault="00F45A84">
            <w:pPr>
              <w:pStyle w:val="af"/>
              <w:numPr>
                <w:ilvl w:val="0"/>
                <w:numId w:val="12"/>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vAlign w:val="center"/>
          </w:tcPr>
          <w:p w:rsidR="00F45A84" w:rsidRDefault="00F45A84">
            <w:pPr>
              <w:rPr>
                <w:rFonts w:ascii="微软雅黑" w:eastAsia="微软雅黑" w:hAnsi="微软雅黑"/>
              </w:rPr>
            </w:pPr>
          </w:p>
        </w:tc>
        <w:tc>
          <w:tcPr>
            <w:tcW w:w="5103" w:type="dxa"/>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rPr>
              <w:t>内置防雷，并达到6Kv防护水平，提供国家权威机构测试报告。（需原厂盖章证明）</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是</w:t>
            </w:r>
          </w:p>
        </w:tc>
      </w:tr>
    </w:tbl>
    <w:p w:rsidR="00F45A84" w:rsidRDefault="00F45A84"/>
    <w:p w:rsidR="00F45A84" w:rsidRDefault="00CF468F">
      <w:pPr>
        <w:pStyle w:val="2"/>
      </w:pPr>
      <w:r>
        <w:rPr>
          <w:rFonts w:hint="eastAsia"/>
        </w:rPr>
        <w:t>放装型无线</w:t>
      </w:r>
      <w:r>
        <w:t>AP1</w:t>
      </w:r>
      <w:r>
        <w:rPr>
          <w:rFonts w:hint="eastAsia"/>
        </w:rPr>
        <w:t>（1</w:t>
      </w:r>
      <w:r>
        <w:t>57</w:t>
      </w:r>
      <w:r>
        <w:rPr>
          <w:rFonts w:hint="eastAsia"/>
        </w:rPr>
        <w:t>台）</w:t>
      </w:r>
    </w:p>
    <w:tbl>
      <w:tblPr>
        <w:tblStyle w:val="ac"/>
        <w:tblW w:w="9736" w:type="dxa"/>
        <w:tblLayout w:type="fixed"/>
        <w:tblLook w:val="04A0"/>
      </w:tblPr>
      <w:tblGrid>
        <w:gridCol w:w="704"/>
        <w:gridCol w:w="851"/>
        <w:gridCol w:w="1559"/>
        <w:gridCol w:w="5103"/>
        <w:gridCol w:w="1519"/>
      </w:tblGrid>
      <w:tr w:rsidR="00F45A84">
        <w:tc>
          <w:tcPr>
            <w:tcW w:w="704" w:type="dxa"/>
            <w:vAlign w:val="center"/>
          </w:tcPr>
          <w:p w:rsidR="00F45A84" w:rsidRDefault="00CF468F">
            <w:pPr>
              <w:jc w:val="center"/>
              <w:rPr>
                <w:rFonts w:ascii="微软雅黑" w:eastAsia="微软雅黑" w:hAnsi="微软雅黑"/>
                <w:b/>
              </w:rPr>
            </w:pPr>
            <w:r>
              <w:rPr>
                <w:rFonts w:ascii="微软雅黑" w:eastAsia="微软雅黑" w:hAnsi="微软雅黑" w:hint="eastAsia"/>
                <w:b/>
              </w:rPr>
              <w:t>序号</w:t>
            </w:r>
          </w:p>
        </w:tc>
        <w:tc>
          <w:tcPr>
            <w:tcW w:w="851" w:type="dxa"/>
            <w:vAlign w:val="center"/>
          </w:tcPr>
          <w:p w:rsidR="00F45A84" w:rsidRDefault="00CF468F">
            <w:pPr>
              <w:jc w:val="center"/>
              <w:rPr>
                <w:rFonts w:ascii="微软雅黑" w:eastAsia="微软雅黑" w:hAnsi="微软雅黑"/>
                <w:b/>
              </w:rPr>
            </w:pPr>
            <w:r>
              <w:rPr>
                <w:rFonts w:ascii="微软雅黑" w:eastAsia="微软雅黑" w:hAnsi="微软雅黑" w:hint="eastAsia"/>
                <w:b/>
              </w:rPr>
              <w:t>重要性</w:t>
            </w:r>
          </w:p>
        </w:tc>
        <w:tc>
          <w:tcPr>
            <w:tcW w:w="1559" w:type="dxa"/>
          </w:tcPr>
          <w:p w:rsidR="00F45A84" w:rsidRDefault="00CF468F">
            <w:pPr>
              <w:jc w:val="center"/>
              <w:rPr>
                <w:rFonts w:ascii="微软雅黑" w:eastAsia="微软雅黑" w:hAnsi="微软雅黑"/>
                <w:b/>
              </w:rPr>
            </w:pPr>
            <w:r>
              <w:rPr>
                <w:rFonts w:ascii="微软雅黑" w:eastAsia="微软雅黑" w:hAnsi="微软雅黑" w:hint="eastAsia"/>
                <w:b/>
              </w:rPr>
              <w:t>指标项</w:t>
            </w:r>
          </w:p>
        </w:tc>
        <w:tc>
          <w:tcPr>
            <w:tcW w:w="5103" w:type="dxa"/>
          </w:tcPr>
          <w:p w:rsidR="00F45A84" w:rsidRDefault="00CF468F">
            <w:pPr>
              <w:jc w:val="center"/>
              <w:rPr>
                <w:rFonts w:ascii="微软雅黑" w:eastAsia="微软雅黑" w:hAnsi="微软雅黑"/>
                <w:b/>
              </w:rPr>
            </w:pPr>
            <w:r>
              <w:rPr>
                <w:rFonts w:ascii="微软雅黑" w:eastAsia="微软雅黑" w:hAnsi="微软雅黑" w:hint="eastAsia"/>
                <w:b/>
              </w:rPr>
              <w:t>指标要求</w:t>
            </w:r>
          </w:p>
        </w:tc>
        <w:tc>
          <w:tcPr>
            <w:tcW w:w="1519" w:type="dxa"/>
            <w:vAlign w:val="center"/>
          </w:tcPr>
          <w:p w:rsidR="00F45A84" w:rsidRDefault="00CF468F">
            <w:pPr>
              <w:jc w:val="center"/>
              <w:rPr>
                <w:rFonts w:ascii="微软雅黑" w:eastAsia="微软雅黑" w:hAnsi="微软雅黑"/>
                <w:b/>
              </w:rPr>
            </w:pPr>
            <w:r>
              <w:rPr>
                <w:rFonts w:ascii="微软雅黑" w:eastAsia="微软雅黑" w:hAnsi="微软雅黑" w:hint="eastAsia"/>
                <w:b/>
              </w:rPr>
              <w:t>证明材料要求</w:t>
            </w:r>
          </w:p>
        </w:tc>
      </w:tr>
      <w:tr w:rsidR="00F45A84">
        <w:tc>
          <w:tcPr>
            <w:tcW w:w="704" w:type="dxa"/>
          </w:tcPr>
          <w:p w:rsidR="00F45A84" w:rsidRDefault="00F45A84">
            <w:pPr>
              <w:pStyle w:val="af"/>
              <w:numPr>
                <w:ilvl w:val="0"/>
                <w:numId w:val="13"/>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val="restart"/>
            <w:vAlign w:val="center"/>
          </w:tcPr>
          <w:p w:rsidR="00F45A84" w:rsidRDefault="00CF468F">
            <w:pPr>
              <w:jc w:val="center"/>
              <w:rPr>
                <w:rFonts w:ascii="微软雅黑" w:eastAsia="微软雅黑" w:hAnsi="微软雅黑"/>
              </w:rPr>
            </w:pPr>
            <w:r>
              <w:rPr>
                <w:rFonts w:ascii="微软雅黑" w:eastAsia="微软雅黑" w:hAnsi="微软雅黑" w:hint="eastAsia"/>
              </w:rPr>
              <w:t>产品形态</w:t>
            </w:r>
          </w:p>
        </w:tc>
        <w:tc>
          <w:tcPr>
            <w:tcW w:w="5103" w:type="dxa"/>
          </w:tcPr>
          <w:p w:rsidR="00F45A84" w:rsidRDefault="00CF468F">
            <w:pPr>
              <w:rPr>
                <w:rFonts w:ascii="微软雅黑" w:eastAsia="微软雅黑" w:hAnsi="微软雅黑"/>
              </w:rPr>
            </w:pPr>
            <w:r>
              <w:rPr>
                <w:rFonts w:ascii="微软雅黑" w:eastAsia="微软雅黑" w:hAnsi="微软雅黑" w:hint="eastAsia"/>
              </w:rPr>
              <w:t>采用双路双频设计，一个2.4GHz射频卡，一个5GHz射频卡</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tcPr>
          <w:p w:rsidR="00F45A84" w:rsidRDefault="00F45A84">
            <w:pPr>
              <w:pStyle w:val="af"/>
              <w:numPr>
                <w:ilvl w:val="0"/>
                <w:numId w:val="13"/>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vAlign w:val="center"/>
          </w:tcPr>
          <w:p w:rsidR="00F45A84" w:rsidRDefault="00F45A84">
            <w:pPr>
              <w:jc w:val="center"/>
              <w:rPr>
                <w:rFonts w:ascii="微软雅黑" w:eastAsia="微软雅黑" w:hAnsi="微软雅黑"/>
              </w:rPr>
            </w:pPr>
          </w:p>
        </w:tc>
        <w:tc>
          <w:tcPr>
            <w:tcW w:w="5103" w:type="dxa"/>
          </w:tcPr>
          <w:p w:rsidR="00F45A84" w:rsidRDefault="00CF468F">
            <w:pPr>
              <w:rPr>
                <w:rFonts w:ascii="微软雅黑" w:eastAsia="微软雅黑" w:hAnsi="微软雅黑"/>
              </w:rPr>
            </w:pPr>
            <w:r>
              <w:rPr>
                <w:rFonts w:ascii="微软雅黑" w:eastAsia="微软雅黑" w:hAnsi="微软雅黑" w:hint="eastAsia"/>
              </w:rPr>
              <w:t>支持802.11ax标准</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tcPr>
          <w:p w:rsidR="00F45A84" w:rsidRDefault="00F45A84">
            <w:pPr>
              <w:pStyle w:val="af"/>
              <w:numPr>
                <w:ilvl w:val="0"/>
                <w:numId w:val="13"/>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vAlign w:val="center"/>
          </w:tcPr>
          <w:p w:rsidR="00F45A84" w:rsidRDefault="00F45A84">
            <w:pPr>
              <w:jc w:val="center"/>
              <w:rPr>
                <w:rFonts w:ascii="微软雅黑" w:eastAsia="微软雅黑" w:hAnsi="微软雅黑"/>
              </w:rPr>
            </w:pPr>
          </w:p>
        </w:tc>
        <w:tc>
          <w:tcPr>
            <w:tcW w:w="5103" w:type="dxa"/>
          </w:tcPr>
          <w:p w:rsidR="00F45A84" w:rsidRDefault="00CF468F">
            <w:pPr>
              <w:rPr>
                <w:rFonts w:ascii="微软雅黑" w:eastAsia="微软雅黑" w:hAnsi="微软雅黑"/>
              </w:rPr>
            </w:pPr>
            <w:r>
              <w:rPr>
                <w:rFonts w:ascii="微软雅黑" w:eastAsia="微软雅黑" w:hAnsi="微软雅黑" w:hint="eastAsia"/>
              </w:rPr>
              <w:t>整机6条空间流，5G最高工作4条802.11ax空间流</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tcPr>
          <w:p w:rsidR="00F45A84" w:rsidRDefault="00F45A84">
            <w:pPr>
              <w:pStyle w:val="af"/>
              <w:numPr>
                <w:ilvl w:val="0"/>
                <w:numId w:val="13"/>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vAlign w:val="center"/>
          </w:tcPr>
          <w:p w:rsidR="00F45A84" w:rsidRDefault="00F45A84">
            <w:pPr>
              <w:jc w:val="center"/>
              <w:rPr>
                <w:rFonts w:ascii="微软雅黑" w:eastAsia="微软雅黑" w:hAnsi="微软雅黑"/>
              </w:rPr>
            </w:pPr>
          </w:p>
        </w:tc>
        <w:tc>
          <w:tcPr>
            <w:tcW w:w="5103" w:type="dxa"/>
          </w:tcPr>
          <w:p w:rsidR="00F45A84" w:rsidRDefault="00CF468F">
            <w:pPr>
              <w:rPr>
                <w:rFonts w:ascii="微软雅黑" w:eastAsia="微软雅黑" w:hAnsi="微软雅黑"/>
              </w:rPr>
            </w:pPr>
            <w:r>
              <w:rPr>
                <w:rFonts w:ascii="微软雅黑" w:eastAsia="微软雅黑" w:hAnsi="微软雅黑" w:hint="eastAsia"/>
              </w:rPr>
              <w:t>5GHz 单射频支持4*4 MU-MIMO，且单射频最大接入速率≥4.8Gbps</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tcPr>
          <w:p w:rsidR="00F45A84" w:rsidRDefault="00F45A84">
            <w:pPr>
              <w:pStyle w:val="af"/>
              <w:numPr>
                <w:ilvl w:val="0"/>
                <w:numId w:val="13"/>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vAlign w:val="center"/>
          </w:tcPr>
          <w:p w:rsidR="00F45A84" w:rsidRDefault="00F45A84">
            <w:pPr>
              <w:jc w:val="center"/>
              <w:rPr>
                <w:rFonts w:ascii="微软雅黑" w:eastAsia="微软雅黑" w:hAnsi="微软雅黑"/>
              </w:rPr>
            </w:pPr>
          </w:p>
        </w:tc>
        <w:tc>
          <w:tcPr>
            <w:tcW w:w="5103" w:type="dxa"/>
          </w:tcPr>
          <w:p w:rsidR="00F45A84" w:rsidRDefault="00CF468F">
            <w:pPr>
              <w:rPr>
                <w:rFonts w:ascii="微软雅黑" w:eastAsia="微软雅黑" w:hAnsi="微软雅黑"/>
              </w:rPr>
            </w:pPr>
            <w:r>
              <w:rPr>
                <w:rFonts w:ascii="微软雅黑" w:eastAsia="微软雅黑" w:hAnsi="微软雅黑" w:hint="eastAsia"/>
              </w:rPr>
              <w:t>整机最大接入速率≥5.2Gbps，提供官网截图</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是</w:t>
            </w:r>
          </w:p>
        </w:tc>
      </w:tr>
      <w:tr w:rsidR="00F45A84">
        <w:tc>
          <w:tcPr>
            <w:tcW w:w="704" w:type="dxa"/>
          </w:tcPr>
          <w:p w:rsidR="00F45A84" w:rsidRDefault="00F45A84">
            <w:pPr>
              <w:pStyle w:val="af"/>
              <w:numPr>
                <w:ilvl w:val="0"/>
                <w:numId w:val="13"/>
              </w:numPr>
              <w:ind w:firstLineChars="0"/>
              <w:jc w:val="center"/>
              <w:rPr>
                <w:rFonts w:ascii="微软雅黑" w:eastAsia="微软雅黑" w:hAnsi="微软雅黑"/>
              </w:rPr>
            </w:pPr>
          </w:p>
        </w:tc>
        <w:tc>
          <w:tcPr>
            <w:tcW w:w="851" w:type="dxa"/>
            <w:vAlign w:val="center"/>
          </w:tcPr>
          <w:p w:rsidR="00F45A84" w:rsidRDefault="00CF468F">
            <w:pPr>
              <w:jc w:val="center"/>
              <w:rPr>
                <w:rFonts w:ascii="微软雅黑" w:eastAsia="微软雅黑" w:hAnsi="微软雅黑"/>
              </w:rPr>
            </w:pPr>
            <w:r>
              <w:rPr>
                <w:rFonts w:ascii="微软雅黑" w:eastAsia="微软雅黑" w:hAnsi="微软雅黑" w:hint="eastAsia"/>
              </w:rPr>
              <w:t>#</w:t>
            </w:r>
          </w:p>
        </w:tc>
        <w:tc>
          <w:tcPr>
            <w:tcW w:w="1559" w:type="dxa"/>
            <w:vMerge/>
            <w:vAlign w:val="center"/>
          </w:tcPr>
          <w:p w:rsidR="00F45A84" w:rsidRDefault="00F45A84">
            <w:pPr>
              <w:jc w:val="center"/>
              <w:rPr>
                <w:rFonts w:ascii="微软雅黑" w:eastAsia="微软雅黑" w:hAnsi="微软雅黑"/>
              </w:rPr>
            </w:pPr>
          </w:p>
        </w:tc>
        <w:tc>
          <w:tcPr>
            <w:tcW w:w="5103" w:type="dxa"/>
          </w:tcPr>
          <w:p w:rsidR="00F45A84" w:rsidRDefault="00CF468F">
            <w:pPr>
              <w:rPr>
                <w:rFonts w:ascii="微软雅黑" w:eastAsia="微软雅黑" w:hAnsi="微软雅黑"/>
              </w:rPr>
            </w:pPr>
            <w:r>
              <w:rPr>
                <w:rFonts w:ascii="微软雅黑" w:eastAsia="微软雅黑" w:hAnsi="微软雅黑" w:hint="eastAsia"/>
              </w:rPr>
              <w:t>3个10/100/1000 Base-T以太网端口，其中1个端口支持PoE+受电；另1个端口支持PSE对外供电(扩展物联网）</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tcPr>
          <w:p w:rsidR="00F45A84" w:rsidRDefault="00F45A84">
            <w:pPr>
              <w:pStyle w:val="af"/>
              <w:numPr>
                <w:ilvl w:val="0"/>
                <w:numId w:val="13"/>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val="restart"/>
            <w:vAlign w:val="center"/>
          </w:tcPr>
          <w:p w:rsidR="00F45A84" w:rsidRDefault="00CF468F">
            <w:pPr>
              <w:jc w:val="center"/>
              <w:rPr>
                <w:rFonts w:ascii="微软雅黑" w:eastAsia="微软雅黑" w:hAnsi="微软雅黑"/>
              </w:rPr>
            </w:pPr>
            <w:r>
              <w:rPr>
                <w:rFonts w:ascii="微软雅黑" w:eastAsia="微软雅黑" w:hAnsi="微软雅黑" w:hint="eastAsia"/>
              </w:rPr>
              <w:t>功能参数</w:t>
            </w:r>
          </w:p>
        </w:tc>
        <w:tc>
          <w:tcPr>
            <w:tcW w:w="5103" w:type="dxa"/>
          </w:tcPr>
          <w:p w:rsidR="00F45A84" w:rsidRDefault="00CF468F">
            <w:pPr>
              <w:rPr>
                <w:rFonts w:ascii="微软雅黑" w:eastAsia="微软雅黑" w:hAnsi="微软雅黑"/>
              </w:rPr>
            </w:pPr>
            <w:r>
              <w:rPr>
                <w:rFonts w:ascii="微软雅黑" w:eastAsia="微软雅黑" w:hAnsi="微软雅黑" w:hint="eastAsia"/>
              </w:rPr>
              <w:t>支持802.11ax 160MHz工作频宽，提供无线电发射设备型号核准证证明</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是</w:t>
            </w:r>
          </w:p>
        </w:tc>
      </w:tr>
      <w:tr w:rsidR="00F45A84">
        <w:tc>
          <w:tcPr>
            <w:tcW w:w="704" w:type="dxa"/>
          </w:tcPr>
          <w:p w:rsidR="00F45A84" w:rsidRDefault="00F45A84">
            <w:pPr>
              <w:pStyle w:val="af"/>
              <w:numPr>
                <w:ilvl w:val="0"/>
                <w:numId w:val="13"/>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vAlign w:val="center"/>
          </w:tcPr>
          <w:p w:rsidR="00F45A84" w:rsidRDefault="00F45A84">
            <w:pPr>
              <w:jc w:val="center"/>
              <w:rPr>
                <w:rFonts w:ascii="微软雅黑" w:eastAsia="微软雅黑" w:hAnsi="微软雅黑"/>
              </w:rPr>
            </w:pPr>
          </w:p>
        </w:tc>
        <w:tc>
          <w:tcPr>
            <w:tcW w:w="5103" w:type="dxa"/>
          </w:tcPr>
          <w:p w:rsidR="00F45A84" w:rsidRDefault="00CF468F">
            <w:pPr>
              <w:rPr>
                <w:rFonts w:ascii="微软雅黑" w:eastAsia="微软雅黑" w:hAnsi="微软雅黑"/>
              </w:rPr>
            </w:pPr>
            <w:r>
              <w:rPr>
                <w:rFonts w:ascii="微软雅黑" w:eastAsia="微软雅黑" w:hAnsi="微软雅黑" w:hint="eastAsia"/>
              </w:rPr>
              <w:t>以太网上联端口支持物联网外扩</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tcPr>
          <w:p w:rsidR="00F45A84" w:rsidRDefault="00F45A84">
            <w:pPr>
              <w:pStyle w:val="af"/>
              <w:numPr>
                <w:ilvl w:val="0"/>
                <w:numId w:val="13"/>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vAlign w:val="center"/>
          </w:tcPr>
          <w:p w:rsidR="00F45A84" w:rsidRDefault="00F45A84">
            <w:pPr>
              <w:jc w:val="center"/>
              <w:rPr>
                <w:rFonts w:ascii="微软雅黑" w:eastAsia="微软雅黑" w:hAnsi="微软雅黑"/>
              </w:rPr>
            </w:pPr>
          </w:p>
        </w:tc>
        <w:tc>
          <w:tcPr>
            <w:tcW w:w="5103" w:type="dxa"/>
          </w:tcPr>
          <w:p w:rsidR="00F45A84" w:rsidRDefault="00CF468F">
            <w:pPr>
              <w:rPr>
                <w:rFonts w:ascii="微软雅黑" w:eastAsia="微软雅黑" w:hAnsi="微软雅黑"/>
              </w:rPr>
            </w:pPr>
            <w:r>
              <w:rPr>
                <w:rFonts w:ascii="微软雅黑" w:eastAsia="微软雅黑" w:hAnsi="微软雅黑" w:hint="eastAsia"/>
              </w:rPr>
              <w:t>支持PoE+/本地DC48V电源两种供电模式</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tcPr>
          <w:p w:rsidR="00F45A84" w:rsidRDefault="00F45A84">
            <w:pPr>
              <w:pStyle w:val="af"/>
              <w:numPr>
                <w:ilvl w:val="0"/>
                <w:numId w:val="13"/>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vAlign w:val="center"/>
          </w:tcPr>
          <w:p w:rsidR="00F45A84" w:rsidRDefault="00F45A84">
            <w:pPr>
              <w:jc w:val="center"/>
              <w:rPr>
                <w:rFonts w:ascii="微软雅黑" w:eastAsia="微软雅黑" w:hAnsi="微软雅黑"/>
              </w:rPr>
            </w:pPr>
          </w:p>
        </w:tc>
        <w:tc>
          <w:tcPr>
            <w:tcW w:w="5103" w:type="dxa"/>
          </w:tcPr>
          <w:p w:rsidR="00F45A84" w:rsidRDefault="00CF468F">
            <w:pPr>
              <w:rPr>
                <w:rFonts w:ascii="微软雅黑" w:eastAsia="微软雅黑" w:hAnsi="微软雅黑"/>
              </w:rPr>
            </w:pPr>
            <w:r>
              <w:rPr>
                <w:rFonts w:ascii="微软雅黑" w:eastAsia="微软雅黑" w:hAnsi="微软雅黑" w:hint="eastAsia"/>
              </w:rPr>
              <w:t>支持蓝牙4.0（内置）</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tcPr>
          <w:p w:rsidR="00F45A84" w:rsidRDefault="00F45A84">
            <w:pPr>
              <w:pStyle w:val="af"/>
              <w:numPr>
                <w:ilvl w:val="0"/>
                <w:numId w:val="13"/>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vAlign w:val="center"/>
          </w:tcPr>
          <w:p w:rsidR="00F45A84" w:rsidRDefault="00F45A84">
            <w:pPr>
              <w:jc w:val="center"/>
              <w:rPr>
                <w:rFonts w:ascii="微软雅黑" w:eastAsia="微软雅黑" w:hAnsi="微软雅黑"/>
              </w:rPr>
            </w:pPr>
          </w:p>
        </w:tc>
        <w:tc>
          <w:tcPr>
            <w:tcW w:w="5103" w:type="dxa"/>
          </w:tcPr>
          <w:p w:rsidR="00F45A84" w:rsidRDefault="00CF468F">
            <w:pPr>
              <w:rPr>
                <w:rFonts w:ascii="微软雅黑" w:eastAsia="微软雅黑" w:hAnsi="微软雅黑"/>
              </w:rPr>
            </w:pPr>
            <w:r>
              <w:rPr>
                <w:rFonts w:ascii="微软雅黑" w:eastAsia="微软雅黑" w:hAnsi="微软雅黑" w:hint="eastAsia"/>
              </w:rPr>
              <w:t>支持苹果iBeacon协议，可扩展摇一摇等丰富的蓝牙应用，可应用于蓝牙定位应用，提供官网截图证明</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是</w:t>
            </w:r>
          </w:p>
        </w:tc>
      </w:tr>
      <w:tr w:rsidR="00F45A84">
        <w:tc>
          <w:tcPr>
            <w:tcW w:w="704" w:type="dxa"/>
          </w:tcPr>
          <w:p w:rsidR="00F45A84" w:rsidRDefault="00F45A84">
            <w:pPr>
              <w:pStyle w:val="af"/>
              <w:numPr>
                <w:ilvl w:val="0"/>
                <w:numId w:val="13"/>
              </w:numPr>
              <w:ind w:firstLineChars="0"/>
              <w:jc w:val="center"/>
              <w:rPr>
                <w:rFonts w:ascii="微软雅黑" w:eastAsia="微软雅黑" w:hAnsi="微软雅黑"/>
              </w:rPr>
            </w:pPr>
          </w:p>
        </w:tc>
        <w:tc>
          <w:tcPr>
            <w:tcW w:w="851" w:type="dxa"/>
            <w:vAlign w:val="center"/>
          </w:tcPr>
          <w:p w:rsidR="00F45A84" w:rsidRDefault="00CF468F">
            <w:pPr>
              <w:jc w:val="center"/>
              <w:rPr>
                <w:rFonts w:ascii="微软雅黑" w:eastAsia="微软雅黑" w:hAnsi="微软雅黑"/>
              </w:rPr>
            </w:pPr>
            <w:r>
              <w:rPr>
                <w:rFonts w:ascii="微软雅黑" w:eastAsia="微软雅黑" w:hAnsi="微软雅黑" w:hint="eastAsia"/>
              </w:rPr>
              <w:t>★</w:t>
            </w:r>
          </w:p>
        </w:tc>
        <w:tc>
          <w:tcPr>
            <w:tcW w:w="1559" w:type="dxa"/>
            <w:vMerge/>
            <w:vAlign w:val="center"/>
          </w:tcPr>
          <w:p w:rsidR="00F45A84" w:rsidRDefault="00F45A84">
            <w:pPr>
              <w:jc w:val="center"/>
              <w:rPr>
                <w:rFonts w:ascii="微软雅黑" w:eastAsia="微软雅黑" w:hAnsi="微软雅黑"/>
              </w:rPr>
            </w:pPr>
          </w:p>
        </w:tc>
        <w:tc>
          <w:tcPr>
            <w:tcW w:w="5103" w:type="dxa"/>
          </w:tcPr>
          <w:p w:rsidR="00F45A84" w:rsidRDefault="00CF468F">
            <w:pPr>
              <w:rPr>
                <w:rFonts w:ascii="微软雅黑" w:eastAsia="微软雅黑" w:hAnsi="微软雅黑"/>
              </w:rPr>
            </w:pPr>
            <w:r>
              <w:rPr>
                <w:rFonts w:ascii="微软雅黑" w:eastAsia="微软雅黑" w:hAnsi="微软雅黑" w:hint="eastAsia"/>
              </w:rPr>
              <w:t>一个全尺寸USB接口</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tcPr>
          <w:p w:rsidR="00F45A84" w:rsidRDefault="00F45A84">
            <w:pPr>
              <w:pStyle w:val="af"/>
              <w:numPr>
                <w:ilvl w:val="0"/>
                <w:numId w:val="13"/>
              </w:numPr>
              <w:ind w:firstLineChars="0"/>
              <w:jc w:val="center"/>
              <w:rPr>
                <w:rFonts w:ascii="微软雅黑" w:eastAsia="微软雅黑" w:hAnsi="微软雅黑"/>
              </w:rPr>
            </w:pPr>
          </w:p>
        </w:tc>
        <w:tc>
          <w:tcPr>
            <w:tcW w:w="851" w:type="dxa"/>
            <w:vAlign w:val="center"/>
          </w:tcPr>
          <w:p w:rsidR="00F45A84" w:rsidRDefault="00CF468F">
            <w:pPr>
              <w:jc w:val="center"/>
              <w:rPr>
                <w:rFonts w:ascii="微软雅黑" w:eastAsia="微软雅黑" w:hAnsi="微软雅黑"/>
              </w:rPr>
            </w:pPr>
            <w:r>
              <w:rPr>
                <w:rFonts w:ascii="微软雅黑" w:eastAsia="微软雅黑" w:hAnsi="微软雅黑" w:hint="eastAsia"/>
              </w:rPr>
              <w:t>#</w:t>
            </w:r>
          </w:p>
        </w:tc>
        <w:tc>
          <w:tcPr>
            <w:tcW w:w="1559" w:type="dxa"/>
            <w:vMerge w:val="restart"/>
            <w:vAlign w:val="center"/>
          </w:tcPr>
          <w:p w:rsidR="00F45A84" w:rsidRDefault="00CF468F">
            <w:pPr>
              <w:jc w:val="center"/>
              <w:rPr>
                <w:rFonts w:ascii="微软雅黑" w:eastAsia="微软雅黑" w:hAnsi="微软雅黑"/>
              </w:rPr>
            </w:pPr>
            <w:r>
              <w:rPr>
                <w:rFonts w:ascii="微软雅黑" w:eastAsia="微软雅黑" w:hAnsi="微软雅黑" w:hint="eastAsia"/>
              </w:rPr>
              <w:t>产品资质</w:t>
            </w:r>
          </w:p>
        </w:tc>
        <w:tc>
          <w:tcPr>
            <w:tcW w:w="5103" w:type="dxa"/>
          </w:tcPr>
          <w:p w:rsidR="00F45A84" w:rsidRDefault="00CF468F">
            <w:pPr>
              <w:rPr>
                <w:rFonts w:ascii="微软雅黑" w:eastAsia="微软雅黑" w:hAnsi="微软雅黑"/>
              </w:rPr>
            </w:pPr>
            <w:r>
              <w:rPr>
                <w:rFonts w:ascii="微软雅黑" w:eastAsia="微软雅黑" w:hAnsi="微软雅黑" w:hint="eastAsia"/>
              </w:rPr>
              <w:t>防护等级IP41，并提供相应测试报告（需原厂盖章证明）</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是</w:t>
            </w:r>
          </w:p>
        </w:tc>
      </w:tr>
      <w:tr w:rsidR="00F45A84">
        <w:tc>
          <w:tcPr>
            <w:tcW w:w="704" w:type="dxa"/>
          </w:tcPr>
          <w:p w:rsidR="00F45A84" w:rsidRDefault="00F45A84">
            <w:pPr>
              <w:pStyle w:val="af"/>
              <w:numPr>
                <w:ilvl w:val="0"/>
                <w:numId w:val="13"/>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tcPr>
          <w:p w:rsidR="00F45A84" w:rsidRDefault="00F45A84">
            <w:pPr>
              <w:rPr>
                <w:rFonts w:ascii="微软雅黑" w:eastAsia="微软雅黑" w:hAnsi="微软雅黑"/>
              </w:rPr>
            </w:pPr>
          </w:p>
        </w:tc>
        <w:tc>
          <w:tcPr>
            <w:tcW w:w="5103" w:type="dxa"/>
          </w:tcPr>
          <w:p w:rsidR="00F45A84" w:rsidRDefault="00CF468F">
            <w:pPr>
              <w:rPr>
                <w:rFonts w:ascii="微软雅黑" w:eastAsia="微软雅黑" w:hAnsi="微软雅黑"/>
              </w:rPr>
            </w:pPr>
            <w:r>
              <w:rPr>
                <w:rFonts w:ascii="微软雅黑" w:eastAsia="微软雅黑" w:hAnsi="微软雅黑" w:hint="eastAsia"/>
              </w:rPr>
              <w:t>提供无线电发射设备型号核准测试报告复印件加盖原厂商公章或投标专用章</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是</w:t>
            </w:r>
          </w:p>
        </w:tc>
      </w:tr>
    </w:tbl>
    <w:p w:rsidR="00F45A84" w:rsidRDefault="00CF468F">
      <w:r>
        <w:tab/>
      </w:r>
    </w:p>
    <w:p w:rsidR="00F45A84" w:rsidRDefault="00CF468F">
      <w:pPr>
        <w:pStyle w:val="2"/>
      </w:pPr>
      <w:r>
        <w:rPr>
          <w:rFonts w:hint="eastAsia"/>
        </w:rPr>
        <w:t>放装型无线</w:t>
      </w:r>
      <w:r>
        <w:t>AP2</w:t>
      </w:r>
      <w:r>
        <w:rPr>
          <w:rFonts w:hint="eastAsia"/>
        </w:rPr>
        <w:t>（6</w:t>
      </w:r>
      <w:r>
        <w:t>2</w:t>
      </w:r>
      <w:r>
        <w:rPr>
          <w:rFonts w:hint="eastAsia"/>
        </w:rPr>
        <w:t>台）</w:t>
      </w:r>
    </w:p>
    <w:tbl>
      <w:tblPr>
        <w:tblStyle w:val="ac"/>
        <w:tblW w:w="9736" w:type="dxa"/>
        <w:tblLayout w:type="fixed"/>
        <w:tblLook w:val="04A0"/>
      </w:tblPr>
      <w:tblGrid>
        <w:gridCol w:w="704"/>
        <w:gridCol w:w="851"/>
        <w:gridCol w:w="1559"/>
        <w:gridCol w:w="5103"/>
        <w:gridCol w:w="1519"/>
      </w:tblGrid>
      <w:tr w:rsidR="00F45A84">
        <w:tc>
          <w:tcPr>
            <w:tcW w:w="704" w:type="dxa"/>
            <w:vAlign w:val="center"/>
          </w:tcPr>
          <w:p w:rsidR="00F45A84" w:rsidRDefault="00CF468F">
            <w:pPr>
              <w:jc w:val="center"/>
              <w:rPr>
                <w:rFonts w:ascii="微软雅黑" w:eastAsia="微软雅黑" w:hAnsi="微软雅黑"/>
                <w:b/>
              </w:rPr>
            </w:pPr>
            <w:r>
              <w:rPr>
                <w:rFonts w:hint="eastAsia"/>
                <w:b/>
              </w:rPr>
              <w:t>序号</w:t>
            </w:r>
          </w:p>
        </w:tc>
        <w:tc>
          <w:tcPr>
            <w:tcW w:w="851" w:type="dxa"/>
            <w:vAlign w:val="center"/>
          </w:tcPr>
          <w:p w:rsidR="00F45A84" w:rsidRDefault="00CF468F">
            <w:pPr>
              <w:jc w:val="center"/>
              <w:rPr>
                <w:rFonts w:ascii="微软雅黑" w:eastAsia="微软雅黑" w:hAnsi="微软雅黑"/>
                <w:b/>
              </w:rPr>
            </w:pPr>
            <w:r>
              <w:rPr>
                <w:rFonts w:hint="eastAsia"/>
                <w:b/>
              </w:rPr>
              <w:t>重要性</w:t>
            </w:r>
          </w:p>
        </w:tc>
        <w:tc>
          <w:tcPr>
            <w:tcW w:w="1559" w:type="dxa"/>
          </w:tcPr>
          <w:p w:rsidR="00F45A84" w:rsidRDefault="00CF468F">
            <w:pPr>
              <w:jc w:val="center"/>
              <w:rPr>
                <w:rFonts w:ascii="微软雅黑" w:eastAsia="微软雅黑" w:hAnsi="微软雅黑"/>
                <w:b/>
              </w:rPr>
            </w:pPr>
            <w:r>
              <w:rPr>
                <w:rFonts w:hint="eastAsia"/>
                <w:b/>
              </w:rPr>
              <w:t>指标项</w:t>
            </w:r>
          </w:p>
        </w:tc>
        <w:tc>
          <w:tcPr>
            <w:tcW w:w="5103" w:type="dxa"/>
          </w:tcPr>
          <w:p w:rsidR="00F45A84" w:rsidRDefault="00CF468F">
            <w:pPr>
              <w:jc w:val="center"/>
              <w:rPr>
                <w:rFonts w:ascii="微软雅黑" w:eastAsia="微软雅黑" w:hAnsi="微软雅黑"/>
                <w:b/>
              </w:rPr>
            </w:pPr>
            <w:r>
              <w:rPr>
                <w:rFonts w:hint="eastAsia"/>
                <w:b/>
              </w:rPr>
              <w:t>指标要求</w:t>
            </w:r>
          </w:p>
        </w:tc>
        <w:tc>
          <w:tcPr>
            <w:tcW w:w="1519" w:type="dxa"/>
            <w:vAlign w:val="center"/>
          </w:tcPr>
          <w:p w:rsidR="00F45A84" w:rsidRDefault="00CF468F">
            <w:pPr>
              <w:jc w:val="center"/>
              <w:rPr>
                <w:rFonts w:ascii="微软雅黑" w:eastAsia="微软雅黑" w:hAnsi="微软雅黑"/>
                <w:b/>
              </w:rPr>
            </w:pPr>
            <w:r>
              <w:rPr>
                <w:rFonts w:hint="eastAsia"/>
                <w:b/>
              </w:rPr>
              <w:t>证明材料要求</w:t>
            </w:r>
          </w:p>
        </w:tc>
      </w:tr>
      <w:tr w:rsidR="00F45A84">
        <w:tc>
          <w:tcPr>
            <w:tcW w:w="704" w:type="dxa"/>
          </w:tcPr>
          <w:p w:rsidR="00F45A84" w:rsidRDefault="00F45A84">
            <w:pPr>
              <w:pStyle w:val="af"/>
              <w:numPr>
                <w:ilvl w:val="0"/>
                <w:numId w:val="14"/>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val="restart"/>
            <w:vAlign w:val="center"/>
          </w:tcPr>
          <w:p w:rsidR="00F45A84" w:rsidRDefault="00CF468F">
            <w:pPr>
              <w:jc w:val="center"/>
              <w:rPr>
                <w:rFonts w:ascii="微软雅黑" w:eastAsia="微软雅黑" w:hAnsi="微软雅黑"/>
              </w:rPr>
            </w:pPr>
            <w:r>
              <w:rPr>
                <w:rFonts w:ascii="微软雅黑" w:eastAsia="微软雅黑" w:hAnsi="微软雅黑" w:hint="eastAsia"/>
              </w:rPr>
              <w:t>产品形态</w:t>
            </w:r>
          </w:p>
        </w:tc>
        <w:tc>
          <w:tcPr>
            <w:tcW w:w="5103" w:type="dxa"/>
          </w:tcPr>
          <w:p w:rsidR="00F45A84" w:rsidRDefault="00CF468F">
            <w:pPr>
              <w:rPr>
                <w:rFonts w:ascii="微软雅黑" w:eastAsia="微软雅黑" w:hAnsi="微软雅黑"/>
              </w:rPr>
            </w:pPr>
            <w:r>
              <w:rPr>
                <w:rFonts w:ascii="微软雅黑" w:eastAsia="微软雅黑" w:hAnsi="微软雅黑"/>
              </w:rPr>
              <w:t>采用三路双频设计，一个2.4GHz射频卡，一个5GHz射频卡，第三频可以灵活选择2.4GHz或5GHz</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tcPr>
          <w:p w:rsidR="00F45A84" w:rsidRDefault="00F45A84">
            <w:pPr>
              <w:pStyle w:val="af"/>
              <w:numPr>
                <w:ilvl w:val="0"/>
                <w:numId w:val="14"/>
              </w:numPr>
              <w:ind w:firstLineChars="0"/>
              <w:jc w:val="center"/>
              <w:rPr>
                <w:rFonts w:ascii="微软雅黑" w:eastAsia="微软雅黑" w:hAnsi="微软雅黑"/>
              </w:rPr>
            </w:pPr>
          </w:p>
        </w:tc>
        <w:tc>
          <w:tcPr>
            <w:tcW w:w="851" w:type="dxa"/>
            <w:vAlign w:val="center"/>
          </w:tcPr>
          <w:p w:rsidR="00F45A84" w:rsidRDefault="00CF468F">
            <w:pPr>
              <w:jc w:val="center"/>
              <w:rPr>
                <w:rFonts w:ascii="微软雅黑" w:eastAsia="微软雅黑" w:hAnsi="微软雅黑"/>
              </w:rPr>
            </w:pPr>
            <w:r>
              <w:rPr>
                <w:rFonts w:ascii="微软雅黑" w:eastAsia="微软雅黑" w:hAnsi="微软雅黑"/>
              </w:rPr>
              <w:t>★</w:t>
            </w:r>
          </w:p>
        </w:tc>
        <w:tc>
          <w:tcPr>
            <w:tcW w:w="1559" w:type="dxa"/>
            <w:vMerge/>
            <w:vAlign w:val="center"/>
          </w:tcPr>
          <w:p w:rsidR="00F45A84" w:rsidRDefault="00F45A84">
            <w:pPr>
              <w:jc w:val="center"/>
              <w:rPr>
                <w:rFonts w:ascii="微软雅黑" w:eastAsia="微软雅黑" w:hAnsi="微软雅黑"/>
              </w:rPr>
            </w:pPr>
          </w:p>
        </w:tc>
        <w:tc>
          <w:tcPr>
            <w:tcW w:w="5103" w:type="dxa"/>
          </w:tcPr>
          <w:p w:rsidR="00F45A84" w:rsidRDefault="00CF468F">
            <w:pPr>
              <w:rPr>
                <w:rFonts w:ascii="微软雅黑" w:eastAsia="微软雅黑" w:hAnsi="微软雅黑"/>
              </w:rPr>
            </w:pPr>
            <w:r>
              <w:rPr>
                <w:rFonts w:ascii="微软雅黑" w:eastAsia="微软雅黑" w:hAnsi="微软雅黑"/>
              </w:rPr>
              <w:t>支持802.11ax标准</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tcPr>
          <w:p w:rsidR="00F45A84" w:rsidRDefault="00F45A84">
            <w:pPr>
              <w:pStyle w:val="af"/>
              <w:numPr>
                <w:ilvl w:val="0"/>
                <w:numId w:val="14"/>
              </w:numPr>
              <w:ind w:firstLineChars="0"/>
              <w:jc w:val="center"/>
              <w:rPr>
                <w:rFonts w:ascii="微软雅黑" w:eastAsia="微软雅黑" w:hAnsi="微软雅黑"/>
              </w:rPr>
            </w:pPr>
          </w:p>
        </w:tc>
        <w:tc>
          <w:tcPr>
            <w:tcW w:w="851" w:type="dxa"/>
            <w:vAlign w:val="center"/>
          </w:tcPr>
          <w:p w:rsidR="00F45A84" w:rsidRDefault="00CF468F">
            <w:pPr>
              <w:jc w:val="center"/>
              <w:rPr>
                <w:rFonts w:ascii="微软雅黑" w:eastAsia="微软雅黑" w:hAnsi="微软雅黑"/>
              </w:rPr>
            </w:pPr>
            <w:r>
              <w:rPr>
                <w:rFonts w:ascii="微软雅黑" w:eastAsia="微软雅黑" w:hAnsi="微软雅黑" w:hint="eastAsia"/>
              </w:rPr>
              <w:t>#</w:t>
            </w:r>
          </w:p>
        </w:tc>
        <w:tc>
          <w:tcPr>
            <w:tcW w:w="1559" w:type="dxa"/>
            <w:vMerge/>
            <w:vAlign w:val="center"/>
          </w:tcPr>
          <w:p w:rsidR="00F45A84" w:rsidRDefault="00F45A84">
            <w:pPr>
              <w:jc w:val="center"/>
              <w:rPr>
                <w:rFonts w:ascii="微软雅黑" w:eastAsia="微软雅黑" w:hAnsi="微软雅黑"/>
              </w:rPr>
            </w:pPr>
          </w:p>
        </w:tc>
        <w:tc>
          <w:tcPr>
            <w:tcW w:w="5103" w:type="dxa"/>
          </w:tcPr>
          <w:p w:rsidR="00F45A84" w:rsidRDefault="00CF468F">
            <w:pPr>
              <w:rPr>
                <w:rFonts w:ascii="微软雅黑" w:eastAsia="微软雅黑" w:hAnsi="微软雅黑"/>
              </w:rPr>
            </w:pPr>
            <w:r>
              <w:rPr>
                <w:rFonts w:ascii="微软雅黑" w:eastAsia="微软雅黑" w:hAnsi="微软雅黑"/>
              </w:rPr>
              <w:t>整机≥10条空间流，5G最高工作8条802.11ax空间流，2.4G最高工作在6条空间流。</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tcPr>
          <w:p w:rsidR="00F45A84" w:rsidRDefault="00F45A84">
            <w:pPr>
              <w:pStyle w:val="af"/>
              <w:numPr>
                <w:ilvl w:val="0"/>
                <w:numId w:val="14"/>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vAlign w:val="center"/>
          </w:tcPr>
          <w:p w:rsidR="00F45A84" w:rsidRDefault="00F45A84">
            <w:pPr>
              <w:jc w:val="center"/>
              <w:rPr>
                <w:rFonts w:ascii="微软雅黑" w:eastAsia="微软雅黑" w:hAnsi="微软雅黑"/>
              </w:rPr>
            </w:pPr>
          </w:p>
        </w:tc>
        <w:tc>
          <w:tcPr>
            <w:tcW w:w="5103" w:type="dxa"/>
          </w:tcPr>
          <w:p w:rsidR="00F45A84" w:rsidRDefault="00CF468F">
            <w:pPr>
              <w:rPr>
                <w:rFonts w:ascii="微软雅黑" w:eastAsia="微软雅黑" w:hAnsi="微软雅黑"/>
              </w:rPr>
            </w:pPr>
            <w:r>
              <w:rPr>
                <w:rFonts w:ascii="微软雅黑" w:eastAsia="微软雅黑" w:hAnsi="微软雅黑"/>
              </w:rPr>
              <w:t>5GHz 单射频支持4*4 MU-MIMO，且单射频最大接入速率≥4.8Gbps</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tcPr>
          <w:p w:rsidR="00F45A84" w:rsidRDefault="00F45A84">
            <w:pPr>
              <w:pStyle w:val="af"/>
              <w:numPr>
                <w:ilvl w:val="0"/>
                <w:numId w:val="14"/>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vAlign w:val="center"/>
          </w:tcPr>
          <w:p w:rsidR="00F45A84" w:rsidRDefault="00F45A84">
            <w:pPr>
              <w:jc w:val="center"/>
              <w:rPr>
                <w:rFonts w:ascii="微软雅黑" w:eastAsia="微软雅黑" w:hAnsi="微软雅黑"/>
              </w:rPr>
            </w:pPr>
          </w:p>
        </w:tc>
        <w:tc>
          <w:tcPr>
            <w:tcW w:w="5103" w:type="dxa"/>
          </w:tcPr>
          <w:p w:rsidR="00F45A84" w:rsidRDefault="00CF468F">
            <w:pPr>
              <w:rPr>
                <w:rFonts w:ascii="微软雅黑" w:eastAsia="微软雅黑" w:hAnsi="微软雅黑"/>
              </w:rPr>
            </w:pPr>
            <w:r>
              <w:rPr>
                <w:rFonts w:ascii="微软雅黑" w:eastAsia="微软雅黑" w:hAnsi="微软雅黑"/>
              </w:rPr>
              <w:t>一个全尺寸USB接口</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tcPr>
          <w:p w:rsidR="00F45A84" w:rsidRDefault="00F45A84">
            <w:pPr>
              <w:pStyle w:val="af"/>
              <w:numPr>
                <w:ilvl w:val="0"/>
                <w:numId w:val="14"/>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val="restart"/>
            <w:vAlign w:val="center"/>
          </w:tcPr>
          <w:p w:rsidR="00F45A84" w:rsidRDefault="00CF468F">
            <w:pPr>
              <w:jc w:val="center"/>
              <w:rPr>
                <w:rFonts w:ascii="微软雅黑" w:eastAsia="微软雅黑" w:hAnsi="微软雅黑"/>
              </w:rPr>
            </w:pPr>
            <w:r>
              <w:rPr>
                <w:rFonts w:ascii="微软雅黑" w:eastAsia="微软雅黑" w:hAnsi="微软雅黑" w:hint="eastAsia"/>
              </w:rPr>
              <w:t>功能参数</w:t>
            </w:r>
          </w:p>
        </w:tc>
        <w:tc>
          <w:tcPr>
            <w:tcW w:w="5103" w:type="dxa"/>
          </w:tcPr>
          <w:p w:rsidR="00F45A84" w:rsidRDefault="00CF468F">
            <w:pPr>
              <w:rPr>
                <w:rFonts w:ascii="微软雅黑" w:eastAsia="微软雅黑" w:hAnsi="微软雅黑"/>
              </w:rPr>
            </w:pPr>
            <w:r>
              <w:rPr>
                <w:rFonts w:ascii="微软雅黑" w:eastAsia="微软雅黑" w:hAnsi="微软雅黑"/>
              </w:rPr>
              <w:t>整机最大接入速率≥10Gbps</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tcPr>
          <w:p w:rsidR="00F45A84" w:rsidRDefault="00F45A84">
            <w:pPr>
              <w:pStyle w:val="af"/>
              <w:numPr>
                <w:ilvl w:val="0"/>
                <w:numId w:val="14"/>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vAlign w:val="center"/>
          </w:tcPr>
          <w:p w:rsidR="00F45A84" w:rsidRDefault="00F45A84">
            <w:pPr>
              <w:jc w:val="center"/>
              <w:rPr>
                <w:rFonts w:ascii="微软雅黑" w:eastAsia="微软雅黑" w:hAnsi="微软雅黑"/>
              </w:rPr>
            </w:pPr>
          </w:p>
        </w:tc>
        <w:tc>
          <w:tcPr>
            <w:tcW w:w="5103" w:type="dxa"/>
          </w:tcPr>
          <w:p w:rsidR="00F45A84" w:rsidRDefault="00CF468F">
            <w:pPr>
              <w:rPr>
                <w:rFonts w:ascii="微软雅黑" w:eastAsia="微软雅黑" w:hAnsi="微软雅黑"/>
              </w:rPr>
            </w:pPr>
            <w:r>
              <w:rPr>
                <w:rFonts w:ascii="微软雅黑" w:eastAsia="微软雅黑" w:hAnsi="微软雅黑"/>
              </w:rPr>
              <w:t>支持802.11ax 160MHz工作频宽，提供无线电发射设备型号核准证证明</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是</w:t>
            </w:r>
          </w:p>
        </w:tc>
      </w:tr>
      <w:tr w:rsidR="00F45A84">
        <w:tc>
          <w:tcPr>
            <w:tcW w:w="704" w:type="dxa"/>
          </w:tcPr>
          <w:p w:rsidR="00F45A84" w:rsidRDefault="00F45A84">
            <w:pPr>
              <w:pStyle w:val="af"/>
              <w:numPr>
                <w:ilvl w:val="0"/>
                <w:numId w:val="14"/>
              </w:numPr>
              <w:ind w:firstLineChars="0"/>
              <w:jc w:val="center"/>
              <w:rPr>
                <w:rFonts w:ascii="微软雅黑" w:eastAsia="微软雅黑" w:hAnsi="微软雅黑"/>
              </w:rPr>
            </w:pPr>
          </w:p>
        </w:tc>
        <w:tc>
          <w:tcPr>
            <w:tcW w:w="851" w:type="dxa"/>
            <w:vAlign w:val="center"/>
          </w:tcPr>
          <w:p w:rsidR="00F45A84" w:rsidRDefault="00CF468F">
            <w:pPr>
              <w:jc w:val="center"/>
              <w:rPr>
                <w:rFonts w:ascii="微软雅黑" w:eastAsia="微软雅黑" w:hAnsi="微软雅黑"/>
              </w:rPr>
            </w:pPr>
            <w:r>
              <w:rPr>
                <w:rFonts w:ascii="微软雅黑" w:eastAsia="微软雅黑" w:hAnsi="微软雅黑"/>
              </w:rPr>
              <w:t>★</w:t>
            </w:r>
          </w:p>
        </w:tc>
        <w:tc>
          <w:tcPr>
            <w:tcW w:w="1559" w:type="dxa"/>
            <w:vMerge/>
            <w:vAlign w:val="center"/>
          </w:tcPr>
          <w:p w:rsidR="00F45A84" w:rsidRDefault="00F45A84">
            <w:pPr>
              <w:jc w:val="center"/>
              <w:rPr>
                <w:rFonts w:ascii="微软雅黑" w:eastAsia="微软雅黑" w:hAnsi="微软雅黑"/>
              </w:rPr>
            </w:pPr>
          </w:p>
        </w:tc>
        <w:tc>
          <w:tcPr>
            <w:tcW w:w="5103" w:type="dxa"/>
          </w:tcPr>
          <w:p w:rsidR="00F45A84" w:rsidRDefault="00CF468F">
            <w:pPr>
              <w:rPr>
                <w:rFonts w:ascii="微软雅黑" w:eastAsia="微软雅黑" w:hAnsi="微软雅黑"/>
              </w:rPr>
            </w:pPr>
            <w:r>
              <w:rPr>
                <w:rFonts w:ascii="微软雅黑" w:eastAsia="微软雅黑" w:hAnsi="微软雅黑"/>
              </w:rPr>
              <w:t>3个以太网端口，其中2个10/100/1000/5G Base-T以太网端口，可同时支持HPoE／802.3bt受电；1个10/100/1000Base-T以太网端口,可同时支持PSE对外供电(扩展物联网）</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tcPr>
          <w:p w:rsidR="00F45A84" w:rsidRDefault="00F45A84">
            <w:pPr>
              <w:pStyle w:val="af"/>
              <w:numPr>
                <w:ilvl w:val="0"/>
                <w:numId w:val="14"/>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vAlign w:val="center"/>
          </w:tcPr>
          <w:p w:rsidR="00F45A84" w:rsidRDefault="00F45A84">
            <w:pPr>
              <w:jc w:val="center"/>
              <w:rPr>
                <w:rFonts w:ascii="微软雅黑" w:eastAsia="微软雅黑" w:hAnsi="微软雅黑"/>
              </w:rPr>
            </w:pPr>
          </w:p>
        </w:tc>
        <w:tc>
          <w:tcPr>
            <w:tcW w:w="5103" w:type="dxa"/>
          </w:tcPr>
          <w:p w:rsidR="00F45A84" w:rsidRDefault="00CF468F">
            <w:pPr>
              <w:rPr>
                <w:rFonts w:ascii="微软雅黑" w:eastAsia="微软雅黑" w:hAnsi="微软雅黑"/>
              </w:rPr>
            </w:pPr>
            <w:r>
              <w:rPr>
                <w:rFonts w:ascii="微软雅黑" w:eastAsia="微软雅黑" w:hAnsi="微软雅黑"/>
              </w:rPr>
              <w:t>支持蓝牙4.0（内置）</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tcPr>
          <w:p w:rsidR="00F45A84" w:rsidRDefault="00F45A84">
            <w:pPr>
              <w:pStyle w:val="af"/>
              <w:numPr>
                <w:ilvl w:val="0"/>
                <w:numId w:val="14"/>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vAlign w:val="center"/>
          </w:tcPr>
          <w:p w:rsidR="00F45A84" w:rsidRDefault="00F45A84">
            <w:pPr>
              <w:jc w:val="center"/>
              <w:rPr>
                <w:rFonts w:ascii="微软雅黑" w:eastAsia="微软雅黑" w:hAnsi="微软雅黑"/>
              </w:rPr>
            </w:pPr>
          </w:p>
        </w:tc>
        <w:tc>
          <w:tcPr>
            <w:tcW w:w="5103" w:type="dxa"/>
          </w:tcPr>
          <w:p w:rsidR="00F45A84" w:rsidRDefault="00CF468F">
            <w:pPr>
              <w:rPr>
                <w:rFonts w:ascii="微软雅黑" w:eastAsia="微软雅黑" w:hAnsi="微软雅黑"/>
              </w:rPr>
            </w:pPr>
            <w:r>
              <w:rPr>
                <w:rFonts w:ascii="微软雅黑" w:eastAsia="微软雅黑" w:hAnsi="微软雅黑"/>
              </w:rPr>
              <w:t xml:space="preserve">内置1个物联网模块收发单元，可灵活配置为蓝牙、RFID等物联网协议 </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tcPr>
          <w:p w:rsidR="00F45A84" w:rsidRDefault="00F45A84">
            <w:pPr>
              <w:pStyle w:val="af"/>
              <w:numPr>
                <w:ilvl w:val="0"/>
                <w:numId w:val="14"/>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val="restart"/>
            <w:vAlign w:val="center"/>
          </w:tcPr>
          <w:p w:rsidR="00F45A84" w:rsidRDefault="00CF468F">
            <w:pPr>
              <w:jc w:val="center"/>
              <w:rPr>
                <w:rFonts w:ascii="微软雅黑" w:eastAsia="微软雅黑" w:hAnsi="微软雅黑"/>
              </w:rPr>
            </w:pPr>
            <w:r>
              <w:rPr>
                <w:rFonts w:ascii="微软雅黑" w:eastAsia="微软雅黑" w:hAnsi="微软雅黑" w:hint="eastAsia"/>
              </w:rPr>
              <w:t>产品资质</w:t>
            </w:r>
          </w:p>
        </w:tc>
        <w:tc>
          <w:tcPr>
            <w:tcW w:w="5103" w:type="dxa"/>
          </w:tcPr>
          <w:p w:rsidR="00F45A84" w:rsidRDefault="00CF468F">
            <w:pPr>
              <w:rPr>
                <w:rFonts w:ascii="微软雅黑" w:eastAsia="微软雅黑" w:hAnsi="微软雅黑"/>
              </w:rPr>
            </w:pPr>
            <w:r>
              <w:rPr>
                <w:rFonts w:ascii="微软雅黑" w:eastAsia="微软雅黑" w:hAnsi="微软雅黑"/>
              </w:rPr>
              <w:t>支持多种协议同时工作</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tcPr>
          <w:p w:rsidR="00F45A84" w:rsidRDefault="00F45A84">
            <w:pPr>
              <w:pStyle w:val="af"/>
              <w:numPr>
                <w:ilvl w:val="0"/>
                <w:numId w:val="14"/>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tcPr>
          <w:p w:rsidR="00F45A84" w:rsidRDefault="00F45A84">
            <w:pPr>
              <w:rPr>
                <w:rFonts w:ascii="微软雅黑" w:eastAsia="微软雅黑" w:hAnsi="微软雅黑"/>
              </w:rPr>
            </w:pPr>
          </w:p>
        </w:tc>
        <w:tc>
          <w:tcPr>
            <w:tcW w:w="5103" w:type="dxa"/>
          </w:tcPr>
          <w:p w:rsidR="00F45A84" w:rsidRDefault="00CF468F">
            <w:pPr>
              <w:rPr>
                <w:rFonts w:ascii="微软雅黑" w:eastAsia="微软雅黑" w:hAnsi="微软雅黑"/>
              </w:rPr>
            </w:pPr>
            <w:r>
              <w:rPr>
                <w:rFonts w:ascii="微软雅黑" w:eastAsia="微软雅黑" w:hAnsi="微软雅黑"/>
              </w:rPr>
              <w:t>支持苹果iBeacon协议，可扩展摇一摇等丰富的蓝牙应用，可应用于蓝牙定位应用，提供官网截图证明</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是</w:t>
            </w:r>
          </w:p>
        </w:tc>
      </w:tr>
    </w:tbl>
    <w:p w:rsidR="00F45A84" w:rsidRDefault="00F45A84"/>
    <w:p w:rsidR="00F45A84" w:rsidRDefault="00CF468F">
      <w:pPr>
        <w:pStyle w:val="2"/>
      </w:pPr>
      <w:r>
        <w:lastRenderedPageBreak/>
        <w:t>POE供电交换机</w:t>
      </w:r>
      <w:r>
        <w:rPr>
          <w:rFonts w:hint="eastAsia"/>
        </w:rPr>
        <w:t>（8台）</w:t>
      </w:r>
    </w:p>
    <w:tbl>
      <w:tblPr>
        <w:tblStyle w:val="ac"/>
        <w:tblW w:w="9736" w:type="dxa"/>
        <w:tblLayout w:type="fixed"/>
        <w:tblLook w:val="04A0"/>
      </w:tblPr>
      <w:tblGrid>
        <w:gridCol w:w="704"/>
        <w:gridCol w:w="851"/>
        <w:gridCol w:w="1559"/>
        <w:gridCol w:w="5103"/>
        <w:gridCol w:w="1519"/>
      </w:tblGrid>
      <w:tr w:rsidR="00F45A84">
        <w:tc>
          <w:tcPr>
            <w:tcW w:w="704" w:type="dxa"/>
            <w:vAlign w:val="center"/>
          </w:tcPr>
          <w:p w:rsidR="00F45A84" w:rsidRDefault="00CF468F">
            <w:pPr>
              <w:jc w:val="center"/>
              <w:rPr>
                <w:rFonts w:ascii="微软雅黑" w:eastAsia="微软雅黑" w:hAnsi="微软雅黑"/>
                <w:b/>
              </w:rPr>
            </w:pPr>
            <w:r>
              <w:rPr>
                <w:rFonts w:ascii="微软雅黑" w:eastAsia="微软雅黑" w:hAnsi="微软雅黑" w:hint="eastAsia"/>
                <w:b/>
              </w:rPr>
              <w:t>序号</w:t>
            </w:r>
          </w:p>
        </w:tc>
        <w:tc>
          <w:tcPr>
            <w:tcW w:w="851" w:type="dxa"/>
            <w:vAlign w:val="center"/>
          </w:tcPr>
          <w:p w:rsidR="00F45A84" w:rsidRDefault="00CF468F">
            <w:pPr>
              <w:jc w:val="center"/>
              <w:rPr>
                <w:rFonts w:ascii="微软雅黑" w:eastAsia="微软雅黑" w:hAnsi="微软雅黑"/>
                <w:b/>
              </w:rPr>
            </w:pPr>
            <w:r>
              <w:rPr>
                <w:rFonts w:ascii="微软雅黑" w:eastAsia="微软雅黑" w:hAnsi="微软雅黑" w:hint="eastAsia"/>
                <w:b/>
              </w:rPr>
              <w:t>重要性</w:t>
            </w:r>
          </w:p>
        </w:tc>
        <w:tc>
          <w:tcPr>
            <w:tcW w:w="1559" w:type="dxa"/>
          </w:tcPr>
          <w:p w:rsidR="00F45A84" w:rsidRDefault="00CF468F">
            <w:pPr>
              <w:jc w:val="center"/>
              <w:rPr>
                <w:rFonts w:ascii="微软雅黑" w:eastAsia="微软雅黑" w:hAnsi="微软雅黑"/>
                <w:b/>
              </w:rPr>
            </w:pPr>
            <w:r>
              <w:rPr>
                <w:rFonts w:ascii="微软雅黑" w:eastAsia="微软雅黑" w:hAnsi="微软雅黑" w:hint="eastAsia"/>
                <w:b/>
              </w:rPr>
              <w:t>指标项</w:t>
            </w:r>
          </w:p>
        </w:tc>
        <w:tc>
          <w:tcPr>
            <w:tcW w:w="5103" w:type="dxa"/>
          </w:tcPr>
          <w:p w:rsidR="00F45A84" w:rsidRDefault="00CF468F">
            <w:pPr>
              <w:jc w:val="center"/>
              <w:rPr>
                <w:rFonts w:ascii="微软雅黑" w:eastAsia="微软雅黑" w:hAnsi="微软雅黑"/>
                <w:b/>
              </w:rPr>
            </w:pPr>
            <w:r>
              <w:rPr>
                <w:rFonts w:ascii="微软雅黑" w:eastAsia="微软雅黑" w:hAnsi="微软雅黑" w:hint="eastAsia"/>
                <w:b/>
              </w:rPr>
              <w:t>指标要求</w:t>
            </w:r>
          </w:p>
        </w:tc>
        <w:tc>
          <w:tcPr>
            <w:tcW w:w="1519" w:type="dxa"/>
          </w:tcPr>
          <w:p w:rsidR="00F45A84" w:rsidRDefault="00CF468F">
            <w:pPr>
              <w:jc w:val="center"/>
              <w:rPr>
                <w:rFonts w:ascii="微软雅黑" w:eastAsia="微软雅黑" w:hAnsi="微软雅黑"/>
                <w:b/>
              </w:rPr>
            </w:pPr>
            <w:r>
              <w:rPr>
                <w:rFonts w:ascii="微软雅黑" w:eastAsia="微软雅黑" w:hAnsi="微软雅黑" w:hint="eastAsia"/>
                <w:b/>
              </w:rPr>
              <w:t>证明材料要求</w:t>
            </w:r>
          </w:p>
        </w:tc>
      </w:tr>
      <w:tr w:rsidR="00F45A84">
        <w:tc>
          <w:tcPr>
            <w:tcW w:w="704" w:type="dxa"/>
          </w:tcPr>
          <w:p w:rsidR="00F45A84" w:rsidRDefault="00F45A84">
            <w:pPr>
              <w:pStyle w:val="af"/>
              <w:numPr>
                <w:ilvl w:val="0"/>
                <w:numId w:val="15"/>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val="restart"/>
            <w:shd w:val="clear" w:color="auto" w:fill="auto"/>
            <w:vAlign w:val="center"/>
          </w:tcPr>
          <w:p w:rsidR="00F45A84" w:rsidRDefault="00CF468F">
            <w:pPr>
              <w:jc w:val="center"/>
              <w:rPr>
                <w:rFonts w:ascii="微软雅黑" w:eastAsia="微软雅黑" w:hAnsi="微软雅黑"/>
              </w:rPr>
            </w:pPr>
            <w:r>
              <w:rPr>
                <w:rFonts w:ascii="微软雅黑" w:eastAsia="微软雅黑" w:hAnsi="微软雅黑" w:hint="eastAsia"/>
              </w:rPr>
              <w:t>产品形态</w:t>
            </w:r>
          </w:p>
        </w:tc>
        <w:tc>
          <w:tcPr>
            <w:tcW w:w="5103" w:type="dxa"/>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rPr>
              <w:t>交换容量≥</w:t>
            </w:r>
            <w:r>
              <w:rPr>
                <w:rFonts w:ascii="微软雅黑" w:eastAsia="微软雅黑" w:hAnsi="微软雅黑"/>
              </w:rPr>
              <w:t>3.36Tbps</w:t>
            </w:r>
            <w:r>
              <w:rPr>
                <w:rFonts w:ascii="微软雅黑" w:eastAsia="微软雅黑" w:hAnsi="微软雅黑" w:hint="eastAsia"/>
              </w:rPr>
              <w:t> ，转发性能≥</w:t>
            </w:r>
            <w:r>
              <w:rPr>
                <w:rFonts w:ascii="微软雅黑" w:eastAsia="微软雅黑" w:hAnsi="微软雅黑"/>
              </w:rPr>
              <w:t>125Mpps</w:t>
            </w:r>
            <w:r>
              <w:rPr>
                <w:rFonts w:ascii="微软雅黑" w:eastAsia="微软雅黑" w:hAnsi="微软雅黑" w:hint="eastAsia"/>
              </w:rPr>
              <w:t>  </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tcPr>
          <w:p w:rsidR="00F45A84" w:rsidRDefault="00F45A84">
            <w:pPr>
              <w:pStyle w:val="af"/>
              <w:numPr>
                <w:ilvl w:val="0"/>
                <w:numId w:val="15"/>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vAlign w:val="center"/>
          </w:tcPr>
          <w:p w:rsidR="00F45A84" w:rsidRDefault="00F45A84">
            <w:pPr>
              <w:jc w:val="center"/>
              <w:rPr>
                <w:rFonts w:ascii="微软雅黑" w:eastAsia="微软雅黑" w:hAnsi="微软雅黑"/>
              </w:rPr>
            </w:pPr>
          </w:p>
        </w:tc>
        <w:tc>
          <w:tcPr>
            <w:tcW w:w="5103" w:type="dxa"/>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rPr>
              <w:t>固化10/100/1000M以太网端口≥24，固化SFP非复用口≥4个</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tcPr>
          <w:p w:rsidR="00F45A84" w:rsidRDefault="00F45A84">
            <w:pPr>
              <w:pStyle w:val="af"/>
              <w:numPr>
                <w:ilvl w:val="0"/>
                <w:numId w:val="15"/>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vAlign w:val="center"/>
          </w:tcPr>
          <w:p w:rsidR="00F45A84" w:rsidRDefault="00F45A84">
            <w:pPr>
              <w:jc w:val="center"/>
              <w:rPr>
                <w:rFonts w:ascii="微软雅黑" w:eastAsia="微软雅黑" w:hAnsi="微软雅黑"/>
              </w:rPr>
            </w:pPr>
          </w:p>
        </w:tc>
        <w:tc>
          <w:tcPr>
            <w:tcW w:w="5103" w:type="dxa"/>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rPr>
              <w:t xml:space="preserve">要求所投设备MAC地址≥16K，ARP表项≥1000条,FIB表项≥500 </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tcPr>
          <w:p w:rsidR="00F45A84" w:rsidRDefault="00F45A84">
            <w:pPr>
              <w:pStyle w:val="af"/>
              <w:numPr>
                <w:ilvl w:val="0"/>
                <w:numId w:val="15"/>
              </w:numPr>
              <w:ind w:firstLineChars="0"/>
              <w:jc w:val="center"/>
              <w:rPr>
                <w:rFonts w:ascii="微软雅黑" w:eastAsia="微软雅黑" w:hAnsi="微软雅黑"/>
              </w:rPr>
            </w:pPr>
          </w:p>
        </w:tc>
        <w:tc>
          <w:tcPr>
            <w:tcW w:w="851" w:type="dxa"/>
            <w:vAlign w:val="center"/>
          </w:tcPr>
          <w:p w:rsidR="00F45A84" w:rsidRDefault="00CF468F">
            <w:pPr>
              <w:jc w:val="center"/>
              <w:rPr>
                <w:rFonts w:ascii="微软雅黑" w:eastAsia="微软雅黑" w:hAnsi="微软雅黑"/>
              </w:rPr>
            </w:pPr>
            <w:r>
              <w:rPr>
                <w:rFonts w:ascii="微软雅黑" w:eastAsia="微软雅黑" w:hAnsi="微软雅黑" w:hint="eastAsia"/>
              </w:rPr>
              <w:t>#</w:t>
            </w:r>
          </w:p>
        </w:tc>
        <w:tc>
          <w:tcPr>
            <w:tcW w:w="1559" w:type="dxa"/>
            <w:vMerge/>
            <w:vAlign w:val="center"/>
          </w:tcPr>
          <w:p w:rsidR="00F45A84" w:rsidRDefault="00F45A84">
            <w:pPr>
              <w:jc w:val="center"/>
              <w:rPr>
                <w:rFonts w:ascii="微软雅黑" w:eastAsia="微软雅黑" w:hAnsi="微软雅黑"/>
              </w:rPr>
            </w:pPr>
          </w:p>
        </w:tc>
        <w:tc>
          <w:tcPr>
            <w:tcW w:w="5103" w:type="dxa"/>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rPr>
              <w:t>要求所投产品支持防雷等级</w:t>
            </w:r>
            <w:r>
              <w:rPr>
                <w:rFonts w:ascii="微软雅黑" w:eastAsia="微软雅黑" w:hAnsi="微软雅黑"/>
              </w:rPr>
              <w:t>8</w:t>
            </w:r>
            <w:r>
              <w:rPr>
                <w:rFonts w:ascii="微软雅黑" w:eastAsia="微软雅黑" w:hAnsi="微软雅黑" w:hint="eastAsia"/>
              </w:rPr>
              <w:t>KV</w:t>
            </w:r>
            <w:r>
              <w:rPr>
                <w:rFonts w:ascii="微软雅黑" w:eastAsia="微软雅黑" w:hAnsi="微软雅黑"/>
              </w:rPr>
              <w:t>，提供</w:t>
            </w:r>
            <w:r>
              <w:rPr>
                <w:rFonts w:ascii="微软雅黑" w:eastAsia="微软雅黑" w:hAnsi="微软雅黑" w:hint="eastAsia"/>
              </w:rPr>
              <w:t>第三方权威机构测试报告（需原厂盖章证明）</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是</w:t>
            </w:r>
          </w:p>
        </w:tc>
      </w:tr>
      <w:tr w:rsidR="00F45A84">
        <w:tc>
          <w:tcPr>
            <w:tcW w:w="704" w:type="dxa"/>
          </w:tcPr>
          <w:p w:rsidR="00F45A84" w:rsidRDefault="00F45A84">
            <w:pPr>
              <w:pStyle w:val="af"/>
              <w:numPr>
                <w:ilvl w:val="0"/>
                <w:numId w:val="15"/>
              </w:numPr>
              <w:ind w:firstLineChars="0"/>
              <w:jc w:val="center"/>
              <w:rPr>
                <w:rFonts w:ascii="微软雅黑" w:eastAsia="微软雅黑" w:hAnsi="微软雅黑"/>
              </w:rPr>
            </w:pPr>
          </w:p>
        </w:tc>
        <w:tc>
          <w:tcPr>
            <w:tcW w:w="851" w:type="dxa"/>
            <w:vAlign w:val="center"/>
          </w:tcPr>
          <w:p w:rsidR="00F45A84" w:rsidRDefault="00CF468F">
            <w:pPr>
              <w:jc w:val="center"/>
              <w:rPr>
                <w:rFonts w:ascii="微软雅黑" w:eastAsia="微软雅黑" w:hAnsi="微软雅黑"/>
              </w:rPr>
            </w:pPr>
            <w:r>
              <w:rPr>
                <w:rFonts w:ascii="微软雅黑" w:eastAsia="微软雅黑" w:hAnsi="微软雅黑" w:hint="eastAsia"/>
              </w:rPr>
              <w:t>#</w:t>
            </w:r>
          </w:p>
        </w:tc>
        <w:tc>
          <w:tcPr>
            <w:tcW w:w="1559" w:type="dxa"/>
            <w:vMerge/>
            <w:vAlign w:val="center"/>
          </w:tcPr>
          <w:p w:rsidR="00F45A84" w:rsidRDefault="00F45A84">
            <w:pPr>
              <w:jc w:val="center"/>
              <w:rPr>
                <w:rFonts w:ascii="微软雅黑" w:eastAsia="微软雅黑" w:hAnsi="微软雅黑"/>
              </w:rPr>
            </w:pPr>
          </w:p>
        </w:tc>
        <w:tc>
          <w:tcPr>
            <w:tcW w:w="5103" w:type="dxa"/>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rPr>
              <w:t>为提升设备适应恶劣环境能力，要求所投产品必须涂装三防漆，充分提升设备绝缘、防潮、防腐蚀、防霉、防盐雾等性能,要求提供官网截图以及链接（需原厂盖章证明）</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是</w:t>
            </w:r>
          </w:p>
        </w:tc>
      </w:tr>
      <w:tr w:rsidR="00F45A84">
        <w:tc>
          <w:tcPr>
            <w:tcW w:w="704" w:type="dxa"/>
          </w:tcPr>
          <w:p w:rsidR="00F45A84" w:rsidRDefault="00F45A84">
            <w:pPr>
              <w:pStyle w:val="af"/>
              <w:numPr>
                <w:ilvl w:val="0"/>
                <w:numId w:val="15"/>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vAlign w:val="center"/>
          </w:tcPr>
          <w:p w:rsidR="00F45A84" w:rsidRDefault="00F45A84">
            <w:pPr>
              <w:jc w:val="center"/>
              <w:rPr>
                <w:rFonts w:ascii="微软雅黑" w:eastAsia="微软雅黑" w:hAnsi="微软雅黑"/>
              </w:rPr>
            </w:pPr>
          </w:p>
        </w:tc>
        <w:tc>
          <w:tcPr>
            <w:tcW w:w="5103" w:type="dxa"/>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rPr>
              <w:t>投标产品支持</w:t>
            </w:r>
            <w:r>
              <w:rPr>
                <w:rFonts w:ascii="微软雅黑" w:eastAsia="微软雅黑" w:hAnsi="微软雅黑"/>
              </w:rPr>
              <w:t>IEEE 802.3bt远程供电协议（＞</w:t>
            </w:r>
            <w:r>
              <w:rPr>
                <w:rFonts w:ascii="微软雅黑" w:eastAsia="微软雅黑" w:hAnsi="微软雅黑" w:hint="eastAsia"/>
              </w:rPr>
              <w:t>3</w:t>
            </w:r>
            <w:r>
              <w:rPr>
                <w:rFonts w:ascii="微软雅黑" w:eastAsia="微软雅黑" w:hAnsi="微软雅黑"/>
              </w:rPr>
              <w:t>0W）</w:t>
            </w:r>
            <w:r>
              <w:rPr>
                <w:rFonts w:ascii="微软雅黑" w:eastAsia="微软雅黑" w:hAnsi="微软雅黑" w:hint="eastAsia"/>
              </w:rPr>
              <w:t>的端口≥4个，或者写成支持≥24个电口均支持POE和POE+远程供电，POE+同时可供电端口数≥12个，整机POE功率输出≥370W，要求提供官网截图以及链接</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是</w:t>
            </w:r>
          </w:p>
        </w:tc>
      </w:tr>
      <w:tr w:rsidR="00F45A84">
        <w:tc>
          <w:tcPr>
            <w:tcW w:w="704" w:type="dxa"/>
          </w:tcPr>
          <w:p w:rsidR="00F45A84" w:rsidRDefault="00F45A84">
            <w:pPr>
              <w:pStyle w:val="af"/>
              <w:numPr>
                <w:ilvl w:val="0"/>
                <w:numId w:val="15"/>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vAlign w:val="center"/>
          </w:tcPr>
          <w:p w:rsidR="00F45A84" w:rsidRDefault="00F45A84">
            <w:pPr>
              <w:jc w:val="center"/>
              <w:rPr>
                <w:rFonts w:ascii="微软雅黑" w:eastAsia="微软雅黑" w:hAnsi="微软雅黑"/>
              </w:rPr>
            </w:pPr>
          </w:p>
        </w:tc>
        <w:tc>
          <w:tcPr>
            <w:tcW w:w="5103" w:type="dxa"/>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rPr>
              <w:t>投标产品可通过同一品牌的前端适配器实现常见的AC 24V、DC 12V等规格的非POE终端远程供电，提供所投产品官网截图（含链接）、实物照片和文字说</w:t>
            </w:r>
            <w:r>
              <w:rPr>
                <w:rFonts w:ascii="微软雅黑" w:eastAsia="微软雅黑" w:hAnsi="微软雅黑" w:hint="eastAsia"/>
              </w:rPr>
              <w:lastRenderedPageBreak/>
              <w:t>明</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lastRenderedPageBreak/>
              <w:t>是</w:t>
            </w:r>
          </w:p>
        </w:tc>
      </w:tr>
      <w:tr w:rsidR="00F45A84">
        <w:tc>
          <w:tcPr>
            <w:tcW w:w="704" w:type="dxa"/>
          </w:tcPr>
          <w:p w:rsidR="00F45A84" w:rsidRDefault="00F45A84">
            <w:pPr>
              <w:pStyle w:val="af"/>
              <w:numPr>
                <w:ilvl w:val="0"/>
                <w:numId w:val="15"/>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val="restart"/>
            <w:shd w:val="clear" w:color="auto" w:fill="auto"/>
            <w:vAlign w:val="center"/>
          </w:tcPr>
          <w:p w:rsidR="00F45A84" w:rsidRDefault="00CF468F">
            <w:pPr>
              <w:jc w:val="center"/>
              <w:rPr>
                <w:rFonts w:ascii="微软雅黑" w:eastAsia="微软雅黑" w:hAnsi="微软雅黑"/>
              </w:rPr>
            </w:pPr>
            <w:r>
              <w:rPr>
                <w:rFonts w:ascii="微软雅黑" w:eastAsia="微软雅黑" w:hAnsi="微软雅黑" w:hint="eastAsia"/>
              </w:rPr>
              <w:t>功能参数</w:t>
            </w:r>
          </w:p>
        </w:tc>
        <w:tc>
          <w:tcPr>
            <w:tcW w:w="5103" w:type="dxa"/>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rPr>
              <w:t>支持IPv4和IPv6的静态路由、RIP/RIPng、OSPFv2/OSPFv3等三层路由协议</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tcPr>
          <w:p w:rsidR="00F45A84" w:rsidRDefault="00F45A84">
            <w:pPr>
              <w:pStyle w:val="af"/>
              <w:numPr>
                <w:ilvl w:val="0"/>
                <w:numId w:val="15"/>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vAlign w:val="center"/>
          </w:tcPr>
          <w:p w:rsidR="00F45A84" w:rsidRDefault="00F45A84">
            <w:pPr>
              <w:jc w:val="center"/>
              <w:rPr>
                <w:rFonts w:ascii="微软雅黑" w:eastAsia="微软雅黑" w:hAnsi="微软雅黑"/>
              </w:rPr>
            </w:pPr>
          </w:p>
        </w:tc>
        <w:tc>
          <w:tcPr>
            <w:tcW w:w="5103" w:type="dxa"/>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rPr>
              <w:t>要求所投设备支持1对1、1对多、多对1和基于流的本地、远程镜像；且支持RSPAN和ERSPAN</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tcPr>
          <w:p w:rsidR="00F45A84" w:rsidRDefault="00F45A84">
            <w:pPr>
              <w:pStyle w:val="af"/>
              <w:numPr>
                <w:ilvl w:val="0"/>
                <w:numId w:val="15"/>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vAlign w:val="center"/>
          </w:tcPr>
          <w:p w:rsidR="00F45A84" w:rsidRDefault="00F45A84">
            <w:pPr>
              <w:jc w:val="center"/>
              <w:rPr>
                <w:rFonts w:ascii="微软雅黑" w:eastAsia="微软雅黑" w:hAnsi="微软雅黑"/>
              </w:rPr>
            </w:pPr>
          </w:p>
        </w:tc>
        <w:tc>
          <w:tcPr>
            <w:tcW w:w="5103" w:type="dxa"/>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rPr>
              <w:t>支持专门针对CPU的保护机制，能限制非法报文对CPU的攻击，保护交换机在各种环境下稳定工作；</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tcPr>
          <w:p w:rsidR="00F45A84" w:rsidRDefault="00F45A84">
            <w:pPr>
              <w:pStyle w:val="af"/>
              <w:numPr>
                <w:ilvl w:val="0"/>
                <w:numId w:val="15"/>
              </w:numPr>
              <w:ind w:firstLineChars="0"/>
              <w:jc w:val="center"/>
              <w:rPr>
                <w:rFonts w:ascii="微软雅黑" w:eastAsia="微软雅黑" w:hAnsi="微软雅黑"/>
              </w:rPr>
            </w:pPr>
          </w:p>
        </w:tc>
        <w:tc>
          <w:tcPr>
            <w:tcW w:w="851" w:type="dxa"/>
            <w:vAlign w:val="center"/>
          </w:tcPr>
          <w:p w:rsidR="00F45A84" w:rsidRDefault="00CF468F">
            <w:pPr>
              <w:jc w:val="center"/>
              <w:rPr>
                <w:rFonts w:ascii="微软雅黑" w:eastAsia="微软雅黑" w:hAnsi="微软雅黑"/>
              </w:rPr>
            </w:pPr>
            <w:r>
              <w:rPr>
                <w:rFonts w:ascii="微软雅黑" w:eastAsia="微软雅黑" w:hAnsi="微软雅黑" w:hint="eastAsia"/>
              </w:rPr>
              <w:t>#</w:t>
            </w:r>
          </w:p>
        </w:tc>
        <w:tc>
          <w:tcPr>
            <w:tcW w:w="1559" w:type="dxa"/>
            <w:vMerge/>
            <w:vAlign w:val="center"/>
          </w:tcPr>
          <w:p w:rsidR="00F45A84" w:rsidRDefault="00F45A84">
            <w:pPr>
              <w:jc w:val="center"/>
              <w:rPr>
                <w:rFonts w:ascii="微软雅黑" w:eastAsia="微软雅黑" w:hAnsi="微软雅黑"/>
              </w:rPr>
            </w:pPr>
          </w:p>
        </w:tc>
        <w:tc>
          <w:tcPr>
            <w:tcW w:w="5103" w:type="dxa"/>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rPr>
              <w:t>支持专门基础网络保护机制，增强设备防攻击能力，即使在受到攻击的情况下，也能保护系统各种服务的正常运行，保持较低的CPU负载，从而保障整个网络的稳定运行</w:t>
            </w:r>
            <w:r>
              <w:rPr>
                <w:rFonts w:ascii="微软雅黑" w:eastAsia="微软雅黑" w:hAnsi="微软雅黑"/>
              </w:rPr>
              <w:t>，要求提供官网截图以及链接</w:t>
            </w:r>
            <w:r>
              <w:rPr>
                <w:rFonts w:ascii="微软雅黑" w:eastAsia="微软雅黑" w:hAnsi="微软雅黑" w:hint="eastAsia"/>
              </w:rPr>
              <w:t>。（需原厂盖章证明）</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是</w:t>
            </w:r>
          </w:p>
        </w:tc>
      </w:tr>
      <w:tr w:rsidR="00F45A84">
        <w:tc>
          <w:tcPr>
            <w:tcW w:w="704" w:type="dxa"/>
          </w:tcPr>
          <w:p w:rsidR="00F45A84" w:rsidRDefault="00F45A84">
            <w:pPr>
              <w:pStyle w:val="af"/>
              <w:numPr>
                <w:ilvl w:val="0"/>
                <w:numId w:val="15"/>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vAlign w:val="center"/>
          </w:tcPr>
          <w:p w:rsidR="00F45A84" w:rsidRDefault="00F45A84">
            <w:pPr>
              <w:jc w:val="center"/>
              <w:rPr>
                <w:rFonts w:ascii="微软雅黑" w:eastAsia="微软雅黑" w:hAnsi="微软雅黑"/>
              </w:rPr>
            </w:pPr>
          </w:p>
        </w:tc>
        <w:tc>
          <w:tcPr>
            <w:tcW w:w="5103" w:type="dxa"/>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rPr>
              <w:t>要求所投产品支持sFlow网络监测技术，可提供完整的第二层到第四层信息，可以适应超大网络流量环境下的流量分析，让用户详细、实时地分析网络传输流的性能、趋势和存在的问题。</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tcPr>
          <w:p w:rsidR="00F45A84" w:rsidRDefault="00F45A84">
            <w:pPr>
              <w:pStyle w:val="af"/>
              <w:numPr>
                <w:ilvl w:val="0"/>
                <w:numId w:val="15"/>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vAlign w:val="center"/>
          </w:tcPr>
          <w:p w:rsidR="00F45A84" w:rsidRDefault="00F45A84">
            <w:pPr>
              <w:jc w:val="center"/>
              <w:rPr>
                <w:rFonts w:ascii="微软雅黑" w:eastAsia="微软雅黑" w:hAnsi="微软雅黑"/>
              </w:rPr>
            </w:pPr>
          </w:p>
        </w:tc>
        <w:tc>
          <w:tcPr>
            <w:tcW w:w="5103" w:type="dxa"/>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rPr>
              <w:t>支持虚拟化功能，最多可将9台物理设备虚拟化为一台逻辑设备统一管理，并且链路故障的收敛时间≤30ms</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tcPr>
          <w:p w:rsidR="00F45A84" w:rsidRDefault="00F45A84">
            <w:pPr>
              <w:pStyle w:val="af"/>
              <w:numPr>
                <w:ilvl w:val="0"/>
                <w:numId w:val="15"/>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vAlign w:val="center"/>
          </w:tcPr>
          <w:p w:rsidR="00F45A84" w:rsidRDefault="00F45A84">
            <w:pPr>
              <w:jc w:val="center"/>
              <w:rPr>
                <w:rFonts w:ascii="微软雅黑" w:eastAsia="微软雅黑" w:hAnsi="微软雅黑"/>
              </w:rPr>
            </w:pPr>
          </w:p>
        </w:tc>
        <w:tc>
          <w:tcPr>
            <w:tcW w:w="5103" w:type="dxa"/>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rPr>
              <w:t>符合国家低碳环保等政策要求，支持IEEE 802.3az标准的EEE节能技术，要求提供第三方权威机构测试报告</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是</w:t>
            </w:r>
          </w:p>
        </w:tc>
      </w:tr>
      <w:tr w:rsidR="00F45A84">
        <w:tc>
          <w:tcPr>
            <w:tcW w:w="704" w:type="dxa"/>
          </w:tcPr>
          <w:p w:rsidR="00F45A84" w:rsidRDefault="00F45A84">
            <w:pPr>
              <w:pStyle w:val="af"/>
              <w:numPr>
                <w:ilvl w:val="0"/>
                <w:numId w:val="15"/>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vAlign w:val="center"/>
          </w:tcPr>
          <w:p w:rsidR="00F45A84" w:rsidRDefault="00F45A84">
            <w:pPr>
              <w:jc w:val="center"/>
              <w:rPr>
                <w:rFonts w:ascii="微软雅黑" w:eastAsia="微软雅黑" w:hAnsi="微软雅黑"/>
              </w:rPr>
            </w:pPr>
          </w:p>
        </w:tc>
        <w:tc>
          <w:tcPr>
            <w:tcW w:w="5103" w:type="dxa"/>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rPr>
              <w:t>要求所投产品支持模块化操作系统，支持针对单一模块打热补丁，故障模块升级中不影响其他进程的正常运行和业务转发</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tcPr>
          <w:p w:rsidR="00F45A84" w:rsidRDefault="00F45A84">
            <w:pPr>
              <w:pStyle w:val="af"/>
              <w:numPr>
                <w:ilvl w:val="0"/>
                <w:numId w:val="15"/>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vAlign w:val="center"/>
          </w:tcPr>
          <w:p w:rsidR="00F45A84" w:rsidRDefault="00F45A84">
            <w:pPr>
              <w:jc w:val="center"/>
              <w:rPr>
                <w:rFonts w:ascii="微软雅黑" w:eastAsia="微软雅黑" w:hAnsi="微软雅黑"/>
              </w:rPr>
            </w:pPr>
          </w:p>
        </w:tc>
        <w:tc>
          <w:tcPr>
            <w:tcW w:w="5103" w:type="dxa"/>
            <w:shd w:val="clear" w:color="auto" w:fill="auto"/>
            <w:vAlign w:val="center"/>
          </w:tcPr>
          <w:p w:rsidR="00F45A84" w:rsidRDefault="00CF468F">
            <w:pPr>
              <w:rPr>
                <w:rStyle w:val="aa"/>
                <w:rFonts w:ascii="微软雅黑" w:eastAsia="微软雅黑" w:hAnsi="微软雅黑"/>
              </w:rPr>
            </w:pPr>
            <w:r>
              <w:rPr>
                <w:rFonts w:ascii="微软雅黑" w:eastAsia="微软雅黑" w:hAnsi="微软雅黑" w:hint="eastAsia"/>
              </w:rPr>
              <w:t>要求所投产品支持openflow 1.3协议，提供全球SDN测试认证中心出具的证书，提供在全球SDN测试认证中心官网的测试认证页面可以查询到此产品名称。（</w:t>
            </w:r>
            <w:hyperlink r:id="rId8" w:history="1">
              <w:r>
                <w:rPr>
                  <w:rStyle w:val="aa"/>
                  <w:rFonts w:ascii="微软雅黑" w:eastAsia="微软雅黑" w:hAnsi="微软雅黑" w:hint="eastAsia"/>
                </w:rPr>
                <w:t>http://www.sdnctc.com/index.php</w:t>
              </w:r>
            </w:hyperlink>
          </w:p>
          <w:p w:rsidR="00F45A84" w:rsidRDefault="00CF468F">
            <w:pPr>
              <w:rPr>
                <w:rFonts w:ascii="微软雅黑" w:eastAsia="微软雅黑" w:hAnsi="微软雅黑"/>
              </w:rPr>
            </w:pPr>
            <w:r>
              <w:rPr>
                <w:rStyle w:val="aa"/>
                <w:rFonts w:ascii="微软雅黑" w:eastAsia="微软雅黑" w:hAnsi="微软雅黑" w:hint="eastAsia"/>
              </w:rPr>
              <w:t>/readylogo_search/search/id/10/page/1</w:t>
            </w:r>
            <w:r>
              <w:rPr>
                <w:rFonts w:ascii="微软雅黑" w:eastAsia="微软雅黑" w:hAnsi="微软雅黑" w:hint="eastAsia"/>
              </w:rPr>
              <w:t>）</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是</w:t>
            </w:r>
          </w:p>
        </w:tc>
      </w:tr>
      <w:tr w:rsidR="00F45A84">
        <w:tc>
          <w:tcPr>
            <w:tcW w:w="704" w:type="dxa"/>
          </w:tcPr>
          <w:p w:rsidR="00F45A84" w:rsidRDefault="00F45A84">
            <w:pPr>
              <w:pStyle w:val="af"/>
              <w:numPr>
                <w:ilvl w:val="0"/>
                <w:numId w:val="15"/>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Align w:val="center"/>
          </w:tcPr>
          <w:p w:rsidR="00F45A84" w:rsidRDefault="00CF468F">
            <w:pPr>
              <w:jc w:val="center"/>
              <w:rPr>
                <w:rFonts w:ascii="微软雅黑" w:eastAsia="微软雅黑" w:hAnsi="微软雅黑"/>
              </w:rPr>
            </w:pPr>
            <w:r>
              <w:rPr>
                <w:rFonts w:ascii="微软雅黑" w:eastAsia="微软雅黑" w:hAnsi="微软雅黑" w:hint="eastAsia"/>
              </w:rPr>
              <w:t>产品资质</w:t>
            </w:r>
          </w:p>
        </w:tc>
        <w:tc>
          <w:tcPr>
            <w:tcW w:w="5103" w:type="dxa"/>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rPr>
              <w:t>提供工信部设备进网许可证复印件和进网测试报告，中国质量中心颁发的节能证书和测试报告，中国质量认证中心出具的《中国国家强制性产品认证证书》</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是</w:t>
            </w:r>
          </w:p>
        </w:tc>
      </w:tr>
    </w:tbl>
    <w:p w:rsidR="00F45A84" w:rsidRDefault="00F45A84"/>
    <w:p w:rsidR="00F45A84" w:rsidRDefault="00CF468F">
      <w:pPr>
        <w:pStyle w:val="2"/>
      </w:pPr>
      <w:r>
        <w:rPr>
          <w:rFonts w:hint="eastAsia"/>
        </w:rPr>
        <w:t>无线控制器（1台）</w:t>
      </w:r>
    </w:p>
    <w:tbl>
      <w:tblPr>
        <w:tblStyle w:val="ac"/>
        <w:tblW w:w="9736" w:type="dxa"/>
        <w:tblLayout w:type="fixed"/>
        <w:tblLook w:val="04A0"/>
      </w:tblPr>
      <w:tblGrid>
        <w:gridCol w:w="704"/>
        <w:gridCol w:w="851"/>
        <w:gridCol w:w="1559"/>
        <w:gridCol w:w="5103"/>
        <w:gridCol w:w="1519"/>
      </w:tblGrid>
      <w:tr w:rsidR="00F45A84">
        <w:tc>
          <w:tcPr>
            <w:tcW w:w="704" w:type="dxa"/>
            <w:vAlign w:val="center"/>
          </w:tcPr>
          <w:p w:rsidR="00F45A84" w:rsidRDefault="00CF468F">
            <w:pPr>
              <w:jc w:val="center"/>
              <w:rPr>
                <w:rFonts w:ascii="微软雅黑" w:eastAsia="微软雅黑" w:hAnsi="微软雅黑"/>
                <w:b/>
              </w:rPr>
            </w:pPr>
            <w:r>
              <w:rPr>
                <w:rFonts w:ascii="微软雅黑" w:eastAsia="微软雅黑" w:hAnsi="微软雅黑" w:hint="eastAsia"/>
                <w:b/>
              </w:rPr>
              <w:t>序号</w:t>
            </w:r>
          </w:p>
        </w:tc>
        <w:tc>
          <w:tcPr>
            <w:tcW w:w="851" w:type="dxa"/>
            <w:vAlign w:val="center"/>
          </w:tcPr>
          <w:p w:rsidR="00F45A84" w:rsidRDefault="00CF468F">
            <w:pPr>
              <w:jc w:val="center"/>
              <w:rPr>
                <w:rFonts w:ascii="微软雅黑" w:eastAsia="微软雅黑" w:hAnsi="微软雅黑"/>
                <w:b/>
              </w:rPr>
            </w:pPr>
            <w:r>
              <w:rPr>
                <w:rFonts w:ascii="微软雅黑" w:eastAsia="微软雅黑" w:hAnsi="微软雅黑" w:hint="eastAsia"/>
                <w:b/>
              </w:rPr>
              <w:t>重要性</w:t>
            </w:r>
          </w:p>
        </w:tc>
        <w:tc>
          <w:tcPr>
            <w:tcW w:w="1559" w:type="dxa"/>
          </w:tcPr>
          <w:p w:rsidR="00F45A84" w:rsidRDefault="00CF468F">
            <w:pPr>
              <w:jc w:val="center"/>
              <w:rPr>
                <w:rFonts w:ascii="微软雅黑" w:eastAsia="微软雅黑" w:hAnsi="微软雅黑"/>
                <w:b/>
              </w:rPr>
            </w:pPr>
            <w:r>
              <w:rPr>
                <w:rFonts w:ascii="微软雅黑" w:eastAsia="微软雅黑" w:hAnsi="微软雅黑" w:hint="eastAsia"/>
                <w:b/>
              </w:rPr>
              <w:t>指标项</w:t>
            </w:r>
          </w:p>
        </w:tc>
        <w:tc>
          <w:tcPr>
            <w:tcW w:w="5103" w:type="dxa"/>
          </w:tcPr>
          <w:p w:rsidR="00F45A84" w:rsidRDefault="00CF468F">
            <w:pPr>
              <w:jc w:val="center"/>
              <w:rPr>
                <w:rFonts w:ascii="微软雅黑" w:eastAsia="微软雅黑" w:hAnsi="微软雅黑"/>
                <w:b/>
              </w:rPr>
            </w:pPr>
            <w:r>
              <w:rPr>
                <w:rFonts w:ascii="微软雅黑" w:eastAsia="微软雅黑" w:hAnsi="微软雅黑" w:hint="eastAsia"/>
                <w:b/>
              </w:rPr>
              <w:t>指标要求</w:t>
            </w:r>
          </w:p>
        </w:tc>
        <w:tc>
          <w:tcPr>
            <w:tcW w:w="1519" w:type="dxa"/>
          </w:tcPr>
          <w:p w:rsidR="00F45A84" w:rsidRDefault="00CF468F">
            <w:pPr>
              <w:jc w:val="center"/>
              <w:rPr>
                <w:rFonts w:ascii="微软雅黑" w:eastAsia="微软雅黑" w:hAnsi="微软雅黑"/>
                <w:b/>
              </w:rPr>
            </w:pPr>
            <w:r>
              <w:rPr>
                <w:rFonts w:ascii="微软雅黑" w:eastAsia="微软雅黑" w:hAnsi="微软雅黑" w:hint="eastAsia"/>
                <w:b/>
              </w:rPr>
              <w:t>证明材料要求</w:t>
            </w:r>
          </w:p>
        </w:tc>
      </w:tr>
      <w:tr w:rsidR="00F45A84">
        <w:tc>
          <w:tcPr>
            <w:tcW w:w="704" w:type="dxa"/>
          </w:tcPr>
          <w:p w:rsidR="00F45A84" w:rsidRDefault="00F45A84">
            <w:pPr>
              <w:pStyle w:val="af"/>
              <w:numPr>
                <w:ilvl w:val="0"/>
                <w:numId w:val="16"/>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val="restart"/>
            <w:vAlign w:val="center"/>
          </w:tcPr>
          <w:p w:rsidR="00F45A84" w:rsidRDefault="00CF468F">
            <w:pPr>
              <w:jc w:val="center"/>
              <w:rPr>
                <w:rFonts w:ascii="微软雅黑" w:eastAsia="微软雅黑" w:hAnsi="微软雅黑"/>
              </w:rPr>
            </w:pPr>
            <w:r>
              <w:rPr>
                <w:rFonts w:ascii="微软雅黑" w:eastAsia="微软雅黑" w:hAnsi="微软雅黑" w:hint="eastAsia"/>
              </w:rPr>
              <w:t>产品形态</w:t>
            </w:r>
          </w:p>
        </w:tc>
        <w:tc>
          <w:tcPr>
            <w:tcW w:w="5103" w:type="dxa"/>
          </w:tcPr>
          <w:p w:rsidR="00F45A84" w:rsidRDefault="00CF468F">
            <w:pPr>
              <w:rPr>
                <w:rFonts w:ascii="微软雅黑" w:eastAsia="微软雅黑" w:hAnsi="微软雅黑"/>
              </w:rPr>
            </w:pPr>
            <w:r>
              <w:rPr>
                <w:rFonts w:ascii="微软雅黑" w:eastAsia="微软雅黑" w:hAnsi="微软雅黑" w:hint="eastAsia"/>
              </w:rPr>
              <w:t>默认可管理AP数≥32个，最大可支持管理</w:t>
            </w:r>
            <w:r>
              <w:rPr>
                <w:rFonts w:ascii="微软雅黑" w:eastAsia="微软雅黑" w:hAnsi="微软雅黑"/>
              </w:rPr>
              <w:t>320</w:t>
            </w:r>
            <w:r>
              <w:rPr>
                <w:rFonts w:ascii="微软雅黑" w:eastAsia="微软雅黑" w:hAnsi="微软雅黑" w:hint="eastAsia"/>
              </w:rPr>
              <w:t>个AP，本次配置无线AP授权数≥</w:t>
            </w:r>
            <w:r>
              <w:rPr>
                <w:rFonts w:ascii="微软雅黑" w:eastAsia="微软雅黑" w:hAnsi="微软雅黑"/>
              </w:rPr>
              <w:t>160</w:t>
            </w:r>
            <w:r>
              <w:rPr>
                <w:rFonts w:ascii="微软雅黑" w:eastAsia="微软雅黑" w:hAnsi="微软雅黑" w:hint="eastAsia"/>
              </w:rPr>
              <w:t xml:space="preserve">个； </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tcPr>
          <w:p w:rsidR="00F45A84" w:rsidRDefault="00F45A84">
            <w:pPr>
              <w:pStyle w:val="af"/>
              <w:numPr>
                <w:ilvl w:val="0"/>
                <w:numId w:val="16"/>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vAlign w:val="center"/>
          </w:tcPr>
          <w:p w:rsidR="00F45A84" w:rsidRDefault="00F45A84">
            <w:pPr>
              <w:jc w:val="center"/>
              <w:rPr>
                <w:rFonts w:ascii="微软雅黑" w:eastAsia="微软雅黑" w:hAnsi="微软雅黑"/>
              </w:rPr>
            </w:pPr>
          </w:p>
        </w:tc>
        <w:tc>
          <w:tcPr>
            <w:tcW w:w="5103" w:type="dxa"/>
          </w:tcPr>
          <w:p w:rsidR="00F45A84" w:rsidRDefault="00CF468F">
            <w:pPr>
              <w:rPr>
                <w:rFonts w:ascii="微软雅黑" w:eastAsia="微软雅黑" w:hAnsi="微软雅黑"/>
              </w:rPr>
            </w:pPr>
            <w:r>
              <w:rPr>
                <w:rFonts w:ascii="微软雅黑" w:eastAsia="微软雅黑" w:hAnsi="微软雅黑" w:hint="eastAsia"/>
              </w:rPr>
              <w:t xml:space="preserve">802.11转发性能≥8G  </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tcPr>
          <w:p w:rsidR="00F45A84" w:rsidRDefault="00F45A84">
            <w:pPr>
              <w:pStyle w:val="af"/>
              <w:numPr>
                <w:ilvl w:val="0"/>
                <w:numId w:val="16"/>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vAlign w:val="center"/>
          </w:tcPr>
          <w:p w:rsidR="00F45A84" w:rsidRDefault="00F45A84">
            <w:pPr>
              <w:jc w:val="center"/>
              <w:rPr>
                <w:rFonts w:ascii="微软雅黑" w:eastAsia="微软雅黑" w:hAnsi="微软雅黑"/>
              </w:rPr>
            </w:pPr>
          </w:p>
        </w:tc>
        <w:tc>
          <w:tcPr>
            <w:tcW w:w="5103" w:type="dxa"/>
          </w:tcPr>
          <w:p w:rsidR="00F45A84" w:rsidRDefault="00CF468F">
            <w:pPr>
              <w:rPr>
                <w:rFonts w:ascii="微软雅黑" w:eastAsia="微软雅黑" w:hAnsi="微软雅黑"/>
              </w:rPr>
            </w:pPr>
            <w:r>
              <w:rPr>
                <w:rFonts w:ascii="微软雅黑" w:eastAsia="微软雅黑" w:hAnsi="微软雅黑" w:hint="eastAsia"/>
              </w:rPr>
              <w:t>固化千兆电口数≥8；固化千兆光口数≥2个</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tcPr>
          <w:p w:rsidR="00F45A84" w:rsidRDefault="00F45A84">
            <w:pPr>
              <w:pStyle w:val="af"/>
              <w:numPr>
                <w:ilvl w:val="0"/>
                <w:numId w:val="16"/>
              </w:numPr>
              <w:ind w:firstLineChars="0"/>
              <w:jc w:val="center"/>
              <w:rPr>
                <w:rFonts w:ascii="微软雅黑" w:eastAsia="微软雅黑" w:hAnsi="微软雅黑"/>
              </w:rPr>
            </w:pPr>
          </w:p>
        </w:tc>
        <w:tc>
          <w:tcPr>
            <w:tcW w:w="851" w:type="dxa"/>
            <w:vAlign w:val="center"/>
          </w:tcPr>
          <w:p w:rsidR="00F45A84" w:rsidRDefault="00CF468F">
            <w:pPr>
              <w:jc w:val="center"/>
              <w:rPr>
                <w:rFonts w:ascii="微软雅黑" w:eastAsia="微软雅黑" w:hAnsi="微软雅黑"/>
              </w:rPr>
            </w:pPr>
            <w:r>
              <w:rPr>
                <w:rFonts w:ascii="微软雅黑" w:eastAsia="微软雅黑" w:hAnsi="微软雅黑" w:hint="eastAsia"/>
              </w:rPr>
              <w:t>#</w:t>
            </w:r>
          </w:p>
        </w:tc>
        <w:tc>
          <w:tcPr>
            <w:tcW w:w="1559" w:type="dxa"/>
            <w:vMerge w:val="restart"/>
            <w:vAlign w:val="center"/>
          </w:tcPr>
          <w:p w:rsidR="00F45A84" w:rsidRDefault="00CF468F">
            <w:pPr>
              <w:jc w:val="center"/>
              <w:rPr>
                <w:rFonts w:ascii="微软雅黑" w:eastAsia="微软雅黑" w:hAnsi="微软雅黑"/>
              </w:rPr>
            </w:pPr>
            <w:r>
              <w:rPr>
                <w:rFonts w:ascii="微软雅黑" w:eastAsia="微软雅黑" w:hAnsi="微软雅黑" w:hint="eastAsia"/>
              </w:rPr>
              <w:t>功能参数</w:t>
            </w:r>
          </w:p>
        </w:tc>
        <w:tc>
          <w:tcPr>
            <w:tcW w:w="5103" w:type="dxa"/>
          </w:tcPr>
          <w:p w:rsidR="00F45A84" w:rsidRDefault="00CF468F">
            <w:pPr>
              <w:rPr>
                <w:rFonts w:ascii="微软雅黑" w:eastAsia="微软雅黑" w:hAnsi="微软雅黑"/>
              </w:rPr>
            </w:pPr>
            <w:r>
              <w:rPr>
                <w:rFonts w:ascii="微软雅黑" w:eastAsia="微软雅黑" w:hAnsi="微软雅黑"/>
              </w:rPr>
              <w:t>为保证设备使用安全，接触电流、保护导体电流、抗电强度均应符合GB 4943.1-2011安全标准。提供国家电子信息产品质量监督检验中心检测报告。</w:t>
            </w:r>
            <w:r>
              <w:rPr>
                <w:rFonts w:ascii="微软雅黑" w:eastAsia="微软雅黑" w:hAnsi="微软雅黑" w:hint="eastAsia"/>
              </w:rPr>
              <w:t>（需原厂</w:t>
            </w:r>
            <w:r>
              <w:rPr>
                <w:rFonts w:ascii="微软雅黑" w:eastAsia="微软雅黑" w:hAnsi="微软雅黑" w:hint="eastAsia"/>
              </w:rPr>
              <w:lastRenderedPageBreak/>
              <w:t>盖章证明）</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lastRenderedPageBreak/>
              <w:t>是</w:t>
            </w:r>
          </w:p>
        </w:tc>
      </w:tr>
      <w:tr w:rsidR="00F45A84">
        <w:tc>
          <w:tcPr>
            <w:tcW w:w="704" w:type="dxa"/>
          </w:tcPr>
          <w:p w:rsidR="00F45A84" w:rsidRDefault="00F45A84">
            <w:pPr>
              <w:pStyle w:val="af"/>
              <w:numPr>
                <w:ilvl w:val="0"/>
                <w:numId w:val="16"/>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vAlign w:val="center"/>
          </w:tcPr>
          <w:p w:rsidR="00F45A84" w:rsidRDefault="00F45A84">
            <w:pPr>
              <w:jc w:val="center"/>
              <w:rPr>
                <w:rFonts w:ascii="微软雅黑" w:eastAsia="微软雅黑" w:hAnsi="微软雅黑"/>
              </w:rPr>
            </w:pPr>
          </w:p>
        </w:tc>
        <w:tc>
          <w:tcPr>
            <w:tcW w:w="5103" w:type="dxa"/>
          </w:tcPr>
          <w:p w:rsidR="00F45A84" w:rsidRDefault="00CF468F">
            <w:pPr>
              <w:rPr>
                <w:rFonts w:ascii="微软雅黑" w:eastAsia="微软雅黑" w:hAnsi="微软雅黑"/>
              </w:rPr>
            </w:pPr>
            <w:r>
              <w:rPr>
                <w:rFonts w:ascii="微软雅黑" w:eastAsia="微软雅黑" w:hAnsi="微软雅黑"/>
              </w:rPr>
              <w:t>AC设备多账户分权管理功能，实现一台物理AC设备或多台物理AC设备虚拟成一台AC设备后，均能受多账户管理，各账户分别管理不同的无线信息。提供国家电子信息产品质量监督检验中心检测报告。</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是</w:t>
            </w:r>
          </w:p>
        </w:tc>
      </w:tr>
      <w:tr w:rsidR="00F45A84">
        <w:tc>
          <w:tcPr>
            <w:tcW w:w="704" w:type="dxa"/>
          </w:tcPr>
          <w:p w:rsidR="00F45A84" w:rsidRDefault="00F45A84">
            <w:pPr>
              <w:pStyle w:val="af"/>
              <w:numPr>
                <w:ilvl w:val="0"/>
                <w:numId w:val="16"/>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vAlign w:val="center"/>
          </w:tcPr>
          <w:p w:rsidR="00F45A84" w:rsidRDefault="00F45A84">
            <w:pPr>
              <w:jc w:val="center"/>
              <w:rPr>
                <w:rFonts w:ascii="微软雅黑" w:eastAsia="微软雅黑" w:hAnsi="微软雅黑"/>
              </w:rPr>
            </w:pPr>
          </w:p>
        </w:tc>
        <w:tc>
          <w:tcPr>
            <w:tcW w:w="5103" w:type="dxa"/>
          </w:tcPr>
          <w:p w:rsidR="00F45A84" w:rsidRDefault="00CF468F">
            <w:pPr>
              <w:rPr>
                <w:rFonts w:ascii="微软雅黑" w:eastAsia="微软雅黑" w:hAnsi="微软雅黑"/>
              </w:rPr>
            </w:pPr>
            <w:r>
              <w:rPr>
                <w:rFonts w:ascii="微软雅黑" w:eastAsia="微软雅黑" w:hAnsi="微软雅黑"/>
              </w:rPr>
              <w:t>支持根据用户需求定制化设计认证页面及用户自定义设计，保留测试权利</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tcPr>
          <w:p w:rsidR="00F45A84" w:rsidRDefault="00F45A84">
            <w:pPr>
              <w:pStyle w:val="af"/>
              <w:numPr>
                <w:ilvl w:val="0"/>
                <w:numId w:val="16"/>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vAlign w:val="center"/>
          </w:tcPr>
          <w:p w:rsidR="00F45A84" w:rsidRDefault="00F45A84">
            <w:pPr>
              <w:jc w:val="center"/>
              <w:rPr>
                <w:rFonts w:ascii="微软雅黑" w:eastAsia="微软雅黑" w:hAnsi="微软雅黑"/>
              </w:rPr>
            </w:pPr>
          </w:p>
        </w:tc>
        <w:tc>
          <w:tcPr>
            <w:tcW w:w="5103" w:type="dxa"/>
          </w:tcPr>
          <w:p w:rsidR="00F45A84" w:rsidRDefault="00CF468F">
            <w:pPr>
              <w:rPr>
                <w:rFonts w:ascii="微软雅黑" w:eastAsia="微软雅黑" w:hAnsi="微软雅黑"/>
              </w:rPr>
            </w:pPr>
            <w:r>
              <w:rPr>
                <w:rFonts w:ascii="微软雅黑" w:eastAsia="微软雅黑" w:hAnsi="微软雅黑"/>
              </w:rPr>
              <w:t>支持本地认证功能，无需通过外置Portal服务器和Radius服务器认证</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tcPr>
          <w:p w:rsidR="00F45A84" w:rsidRDefault="00F45A84">
            <w:pPr>
              <w:pStyle w:val="af"/>
              <w:numPr>
                <w:ilvl w:val="0"/>
                <w:numId w:val="16"/>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vAlign w:val="center"/>
          </w:tcPr>
          <w:p w:rsidR="00F45A84" w:rsidRDefault="00F45A84">
            <w:pPr>
              <w:jc w:val="center"/>
              <w:rPr>
                <w:rFonts w:ascii="微软雅黑" w:eastAsia="微软雅黑" w:hAnsi="微软雅黑"/>
              </w:rPr>
            </w:pPr>
          </w:p>
        </w:tc>
        <w:tc>
          <w:tcPr>
            <w:tcW w:w="5103" w:type="dxa"/>
          </w:tcPr>
          <w:p w:rsidR="00F45A84" w:rsidRDefault="00CF468F">
            <w:pPr>
              <w:rPr>
                <w:rFonts w:ascii="微软雅黑" w:eastAsia="微软雅黑" w:hAnsi="微软雅黑"/>
              </w:rPr>
            </w:pPr>
            <w:r>
              <w:rPr>
                <w:rFonts w:ascii="微软雅黑" w:eastAsia="微软雅黑" w:hAnsi="微软雅黑"/>
              </w:rPr>
              <w:t>为快速建立高度隔离的安全网络，设备应支持实现AP虚拟化功能，实现一台AP虚拟为多台AP，分别受不同AC设备独立管理，互不影响。不同虚拟 AP之间数据隔离，虚拟AP在AC上不占用AP License。提供国家电子信息产品质量监督检验中心检测报告。</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是</w:t>
            </w:r>
          </w:p>
        </w:tc>
      </w:tr>
      <w:tr w:rsidR="00F45A84">
        <w:tc>
          <w:tcPr>
            <w:tcW w:w="704" w:type="dxa"/>
          </w:tcPr>
          <w:p w:rsidR="00F45A84" w:rsidRDefault="00F45A84">
            <w:pPr>
              <w:pStyle w:val="af"/>
              <w:numPr>
                <w:ilvl w:val="0"/>
                <w:numId w:val="16"/>
              </w:numPr>
              <w:ind w:firstLineChars="0"/>
              <w:jc w:val="center"/>
              <w:rPr>
                <w:rFonts w:ascii="微软雅黑" w:eastAsia="微软雅黑" w:hAnsi="微软雅黑"/>
              </w:rPr>
            </w:pPr>
          </w:p>
        </w:tc>
        <w:tc>
          <w:tcPr>
            <w:tcW w:w="851" w:type="dxa"/>
            <w:vAlign w:val="center"/>
          </w:tcPr>
          <w:p w:rsidR="00F45A84" w:rsidRDefault="00CF468F">
            <w:pPr>
              <w:jc w:val="center"/>
              <w:rPr>
                <w:rFonts w:ascii="微软雅黑" w:eastAsia="微软雅黑" w:hAnsi="微软雅黑"/>
              </w:rPr>
            </w:pPr>
            <w:r>
              <w:rPr>
                <w:rFonts w:ascii="微软雅黑" w:eastAsia="微软雅黑" w:hAnsi="微软雅黑" w:hint="eastAsia"/>
              </w:rPr>
              <w:t>#</w:t>
            </w:r>
          </w:p>
        </w:tc>
        <w:tc>
          <w:tcPr>
            <w:tcW w:w="1559" w:type="dxa"/>
            <w:vMerge/>
            <w:vAlign w:val="center"/>
          </w:tcPr>
          <w:p w:rsidR="00F45A84" w:rsidRDefault="00F45A84">
            <w:pPr>
              <w:jc w:val="center"/>
              <w:rPr>
                <w:rFonts w:ascii="微软雅黑" w:eastAsia="微软雅黑" w:hAnsi="微软雅黑"/>
              </w:rPr>
            </w:pPr>
          </w:p>
        </w:tc>
        <w:tc>
          <w:tcPr>
            <w:tcW w:w="5103" w:type="dxa"/>
          </w:tcPr>
          <w:p w:rsidR="00F45A84" w:rsidRDefault="00CF468F">
            <w:pPr>
              <w:rPr>
                <w:rFonts w:ascii="微软雅黑" w:eastAsia="微软雅黑" w:hAnsi="微软雅黑"/>
              </w:rPr>
            </w:pPr>
            <w:r>
              <w:rPr>
                <w:rFonts w:ascii="微软雅黑" w:eastAsia="微软雅黑" w:hAnsi="微软雅黑"/>
              </w:rPr>
              <w:t>支持实时频谱防护,可视化射频干扰源对无线局域网的性能的影响</w:t>
            </w:r>
            <w:r>
              <w:rPr>
                <w:rFonts w:ascii="微软雅黑" w:eastAsia="微软雅黑" w:hAnsi="微软雅黑" w:hint="eastAsia"/>
              </w:rPr>
              <w:t>，</w:t>
            </w:r>
            <w:r>
              <w:rPr>
                <w:rFonts w:ascii="微软雅黑" w:eastAsia="微软雅黑" w:hAnsi="微软雅黑"/>
              </w:rPr>
              <w:t>提供功能截图证明</w:t>
            </w:r>
            <w:r>
              <w:rPr>
                <w:rFonts w:ascii="微软雅黑" w:eastAsia="微软雅黑" w:hAnsi="微软雅黑" w:hint="eastAsia"/>
              </w:rPr>
              <w:t>。（需原厂盖章证明）</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是</w:t>
            </w:r>
          </w:p>
        </w:tc>
      </w:tr>
      <w:tr w:rsidR="00F45A84">
        <w:tc>
          <w:tcPr>
            <w:tcW w:w="704" w:type="dxa"/>
          </w:tcPr>
          <w:p w:rsidR="00F45A84" w:rsidRDefault="00F45A84">
            <w:pPr>
              <w:pStyle w:val="af"/>
              <w:numPr>
                <w:ilvl w:val="0"/>
                <w:numId w:val="16"/>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vAlign w:val="center"/>
          </w:tcPr>
          <w:p w:rsidR="00F45A84" w:rsidRDefault="00F45A84">
            <w:pPr>
              <w:jc w:val="center"/>
              <w:rPr>
                <w:rFonts w:ascii="微软雅黑" w:eastAsia="微软雅黑" w:hAnsi="微软雅黑"/>
              </w:rPr>
            </w:pPr>
          </w:p>
        </w:tc>
        <w:tc>
          <w:tcPr>
            <w:tcW w:w="5103" w:type="dxa"/>
          </w:tcPr>
          <w:p w:rsidR="00F45A84" w:rsidRDefault="00CF468F">
            <w:pPr>
              <w:rPr>
                <w:rFonts w:ascii="微软雅黑" w:eastAsia="微软雅黑" w:hAnsi="微软雅黑"/>
              </w:rPr>
            </w:pPr>
            <w:r>
              <w:rPr>
                <w:rFonts w:ascii="微软雅黑" w:eastAsia="微软雅黑" w:hAnsi="微软雅黑"/>
              </w:rPr>
              <w:t>无线控制器具备检测环境中非法AP的功能，在开启对非法AP的检测和防护功能后，可以检测到非法AP，并对这些非法AP做反制措施，确保客户网络安全。提供国家权威机构测试报告证明</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是</w:t>
            </w:r>
          </w:p>
        </w:tc>
      </w:tr>
      <w:tr w:rsidR="00F45A84">
        <w:tc>
          <w:tcPr>
            <w:tcW w:w="704" w:type="dxa"/>
          </w:tcPr>
          <w:p w:rsidR="00F45A84" w:rsidRDefault="00F45A84">
            <w:pPr>
              <w:pStyle w:val="af"/>
              <w:numPr>
                <w:ilvl w:val="0"/>
                <w:numId w:val="16"/>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vAlign w:val="center"/>
          </w:tcPr>
          <w:p w:rsidR="00F45A84" w:rsidRDefault="00F45A84">
            <w:pPr>
              <w:jc w:val="center"/>
              <w:rPr>
                <w:rFonts w:ascii="微软雅黑" w:eastAsia="微软雅黑" w:hAnsi="微软雅黑"/>
              </w:rPr>
            </w:pPr>
          </w:p>
        </w:tc>
        <w:tc>
          <w:tcPr>
            <w:tcW w:w="5103" w:type="dxa"/>
          </w:tcPr>
          <w:p w:rsidR="00F45A84" w:rsidRDefault="00CF468F">
            <w:pPr>
              <w:rPr>
                <w:rFonts w:ascii="微软雅黑" w:eastAsia="微软雅黑" w:hAnsi="微软雅黑"/>
              </w:rPr>
            </w:pPr>
            <w:r>
              <w:rPr>
                <w:rFonts w:ascii="微软雅黑" w:eastAsia="微软雅黑" w:hAnsi="微软雅黑"/>
              </w:rPr>
              <w:t>支持主备切换功能，无线控制器具备在主AC失效的情况下AP自动切换到备AC的能力。提供国家权威机</w:t>
            </w:r>
            <w:r>
              <w:rPr>
                <w:rFonts w:ascii="微软雅黑" w:eastAsia="微软雅黑" w:hAnsi="微软雅黑"/>
              </w:rPr>
              <w:lastRenderedPageBreak/>
              <w:t>构测试报告证明</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lastRenderedPageBreak/>
              <w:t>是</w:t>
            </w:r>
          </w:p>
        </w:tc>
      </w:tr>
      <w:tr w:rsidR="00F45A84">
        <w:tc>
          <w:tcPr>
            <w:tcW w:w="704" w:type="dxa"/>
          </w:tcPr>
          <w:p w:rsidR="00F45A84" w:rsidRDefault="00F45A84">
            <w:pPr>
              <w:pStyle w:val="af"/>
              <w:numPr>
                <w:ilvl w:val="0"/>
                <w:numId w:val="16"/>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val="restart"/>
            <w:vAlign w:val="center"/>
          </w:tcPr>
          <w:p w:rsidR="00F45A84" w:rsidRDefault="00CF468F">
            <w:pPr>
              <w:jc w:val="center"/>
              <w:rPr>
                <w:rFonts w:ascii="微软雅黑" w:eastAsia="微软雅黑" w:hAnsi="微软雅黑"/>
              </w:rPr>
            </w:pPr>
            <w:r>
              <w:rPr>
                <w:rFonts w:ascii="微软雅黑" w:eastAsia="微软雅黑" w:hAnsi="微软雅黑" w:hint="eastAsia"/>
              </w:rPr>
              <w:t>产品资质</w:t>
            </w:r>
          </w:p>
        </w:tc>
        <w:tc>
          <w:tcPr>
            <w:tcW w:w="5103" w:type="dxa"/>
          </w:tcPr>
          <w:p w:rsidR="00F45A84" w:rsidRDefault="00CF468F">
            <w:pPr>
              <w:rPr>
                <w:rFonts w:ascii="微软雅黑" w:eastAsia="微软雅黑" w:hAnsi="微软雅黑"/>
              </w:rPr>
            </w:pPr>
            <w:r>
              <w:rPr>
                <w:rFonts w:ascii="微软雅黑" w:eastAsia="微软雅黑" w:hAnsi="微软雅黑"/>
              </w:rPr>
              <w:t>提供国家强制性产品CCC认证证书复印件</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是</w:t>
            </w:r>
          </w:p>
        </w:tc>
      </w:tr>
      <w:tr w:rsidR="00F45A84">
        <w:tc>
          <w:tcPr>
            <w:tcW w:w="704" w:type="dxa"/>
          </w:tcPr>
          <w:p w:rsidR="00F45A84" w:rsidRDefault="00F45A84">
            <w:pPr>
              <w:pStyle w:val="af"/>
              <w:numPr>
                <w:ilvl w:val="0"/>
                <w:numId w:val="16"/>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tcPr>
          <w:p w:rsidR="00F45A84" w:rsidRDefault="00F45A84">
            <w:pPr>
              <w:rPr>
                <w:rFonts w:ascii="微软雅黑" w:eastAsia="微软雅黑" w:hAnsi="微软雅黑"/>
              </w:rPr>
            </w:pPr>
          </w:p>
        </w:tc>
        <w:tc>
          <w:tcPr>
            <w:tcW w:w="5103" w:type="dxa"/>
          </w:tcPr>
          <w:p w:rsidR="00F45A84" w:rsidRDefault="00CF468F">
            <w:pPr>
              <w:rPr>
                <w:rFonts w:ascii="微软雅黑" w:eastAsia="微软雅黑" w:hAnsi="微软雅黑"/>
              </w:rPr>
            </w:pPr>
            <w:r>
              <w:rPr>
                <w:rFonts w:ascii="微软雅黑" w:eastAsia="微软雅黑" w:hAnsi="微软雅黑"/>
              </w:rPr>
              <w:t>提供工信部电信设备进网许可证复印件。</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是</w:t>
            </w:r>
          </w:p>
        </w:tc>
      </w:tr>
      <w:tr w:rsidR="00F45A84">
        <w:tc>
          <w:tcPr>
            <w:tcW w:w="704" w:type="dxa"/>
          </w:tcPr>
          <w:p w:rsidR="00F45A84" w:rsidRDefault="00F45A84">
            <w:pPr>
              <w:pStyle w:val="af"/>
              <w:numPr>
                <w:ilvl w:val="0"/>
                <w:numId w:val="16"/>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tcPr>
          <w:p w:rsidR="00F45A84" w:rsidRDefault="00F45A84">
            <w:pPr>
              <w:rPr>
                <w:rFonts w:ascii="微软雅黑" w:eastAsia="微软雅黑" w:hAnsi="微软雅黑"/>
              </w:rPr>
            </w:pPr>
          </w:p>
        </w:tc>
        <w:tc>
          <w:tcPr>
            <w:tcW w:w="5103" w:type="dxa"/>
          </w:tcPr>
          <w:p w:rsidR="00F45A84" w:rsidRDefault="00CF468F">
            <w:pPr>
              <w:rPr>
                <w:rFonts w:ascii="微软雅黑" w:eastAsia="微软雅黑" w:hAnsi="微软雅黑"/>
              </w:rPr>
            </w:pPr>
            <w:r>
              <w:rPr>
                <w:rFonts w:ascii="微软雅黑" w:eastAsia="微软雅黑" w:hAnsi="微软雅黑"/>
              </w:rPr>
              <w:t>生产厂商须具备国内CMMI5或以上认证，要求在CMMI官方中国区域可查。</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是</w:t>
            </w:r>
          </w:p>
        </w:tc>
      </w:tr>
    </w:tbl>
    <w:p w:rsidR="00F45A84" w:rsidRDefault="00CF468F">
      <w:pPr>
        <w:pStyle w:val="2"/>
      </w:pPr>
      <w:r>
        <w:rPr>
          <w:rFonts w:hint="eastAsia"/>
        </w:rPr>
        <w:t>无线控制器许可证（4套）</w:t>
      </w:r>
    </w:p>
    <w:tbl>
      <w:tblPr>
        <w:tblStyle w:val="ac"/>
        <w:tblW w:w="9736" w:type="dxa"/>
        <w:tblLayout w:type="fixed"/>
        <w:tblLook w:val="04A0"/>
      </w:tblPr>
      <w:tblGrid>
        <w:gridCol w:w="704"/>
        <w:gridCol w:w="851"/>
        <w:gridCol w:w="1559"/>
        <w:gridCol w:w="5103"/>
        <w:gridCol w:w="1519"/>
      </w:tblGrid>
      <w:tr w:rsidR="00F45A84">
        <w:tc>
          <w:tcPr>
            <w:tcW w:w="704" w:type="dxa"/>
            <w:vAlign w:val="center"/>
          </w:tcPr>
          <w:p w:rsidR="00F45A84" w:rsidRDefault="00CF468F">
            <w:pPr>
              <w:jc w:val="center"/>
              <w:rPr>
                <w:rFonts w:ascii="微软雅黑" w:eastAsia="微软雅黑" w:hAnsi="微软雅黑"/>
                <w:b/>
              </w:rPr>
            </w:pPr>
            <w:r>
              <w:rPr>
                <w:rFonts w:ascii="微软雅黑" w:eastAsia="微软雅黑" w:hAnsi="微软雅黑" w:hint="eastAsia"/>
                <w:b/>
              </w:rPr>
              <w:t>序号</w:t>
            </w:r>
          </w:p>
        </w:tc>
        <w:tc>
          <w:tcPr>
            <w:tcW w:w="851" w:type="dxa"/>
            <w:vAlign w:val="center"/>
          </w:tcPr>
          <w:p w:rsidR="00F45A84" w:rsidRDefault="00CF468F">
            <w:pPr>
              <w:jc w:val="center"/>
              <w:rPr>
                <w:rFonts w:ascii="微软雅黑" w:eastAsia="微软雅黑" w:hAnsi="微软雅黑"/>
                <w:b/>
              </w:rPr>
            </w:pPr>
            <w:r>
              <w:rPr>
                <w:rFonts w:ascii="微软雅黑" w:eastAsia="微软雅黑" w:hAnsi="微软雅黑" w:hint="eastAsia"/>
                <w:b/>
              </w:rPr>
              <w:t>重要性</w:t>
            </w:r>
          </w:p>
        </w:tc>
        <w:tc>
          <w:tcPr>
            <w:tcW w:w="1559" w:type="dxa"/>
          </w:tcPr>
          <w:p w:rsidR="00F45A84" w:rsidRDefault="00CF468F">
            <w:pPr>
              <w:jc w:val="center"/>
              <w:rPr>
                <w:rFonts w:ascii="微软雅黑" w:eastAsia="微软雅黑" w:hAnsi="微软雅黑"/>
                <w:b/>
              </w:rPr>
            </w:pPr>
            <w:r>
              <w:rPr>
                <w:rFonts w:ascii="微软雅黑" w:eastAsia="微软雅黑" w:hAnsi="微软雅黑" w:hint="eastAsia"/>
                <w:b/>
              </w:rPr>
              <w:t>指标项</w:t>
            </w:r>
          </w:p>
        </w:tc>
        <w:tc>
          <w:tcPr>
            <w:tcW w:w="5103" w:type="dxa"/>
          </w:tcPr>
          <w:p w:rsidR="00F45A84" w:rsidRDefault="00CF468F">
            <w:pPr>
              <w:jc w:val="center"/>
              <w:rPr>
                <w:rFonts w:ascii="微软雅黑" w:eastAsia="微软雅黑" w:hAnsi="微软雅黑"/>
                <w:b/>
              </w:rPr>
            </w:pPr>
            <w:r>
              <w:rPr>
                <w:rFonts w:ascii="微软雅黑" w:eastAsia="微软雅黑" w:hAnsi="微软雅黑" w:hint="eastAsia"/>
                <w:b/>
              </w:rPr>
              <w:t>指标要求</w:t>
            </w:r>
          </w:p>
        </w:tc>
        <w:tc>
          <w:tcPr>
            <w:tcW w:w="1519" w:type="dxa"/>
            <w:vAlign w:val="center"/>
          </w:tcPr>
          <w:p w:rsidR="00F45A84" w:rsidRDefault="00CF468F">
            <w:pPr>
              <w:jc w:val="center"/>
              <w:rPr>
                <w:rFonts w:ascii="微软雅黑" w:eastAsia="微软雅黑" w:hAnsi="微软雅黑"/>
                <w:b/>
              </w:rPr>
            </w:pPr>
            <w:r>
              <w:rPr>
                <w:rFonts w:ascii="微软雅黑" w:eastAsia="微软雅黑" w:hAnsi="微软雅黑" w:hint="eastAsia"/>
                <w:b/>
              </w:rPr>
              <w:t>证明材料要求</w:t>
            </w:r>
          </w:p>
        </w:tc>
      </w:tr>
      <w:tr w:rsidR="00F45A84">
        <w:tc>
          <w:tcPr>
            <w:tcW w:w="704" w:type="dxa"/>
          </w:tcPr>
          <w:p w:rsidR="00F45A84" w:rsidRDefault="00F45A84">
            <w:pPr>
              <w:pStyle w:val="af"/>
              <w:numPr>
                <w:ilvl w:val="0"/>
                <w:numId w:val="17"/>
              </w:numPr>
              <w:ind w:firstLineChars="0"/>
              <w:jc w:val="center"/>
              <w:rPr>
                <w:rFonts w:ascii="微软雅黑" w:eastAsia="微软雅黑" w:hAnsi="微软雅黑"/>
              </w:rPr>
            </w:pPr>
          </w:p>
        </w:tc>
        <w:tc>
          <w:tcPr>
            <w:tcW w:w="851" w:type="dxa"/>
            <w:vAlign w:val="center"/>
          </w:tcPr>
          <w:p w:rsidR="00F45A84" w:rsidRDefault="00CF468F">
            <w:pPr>
              <w:jc w:val="center"/>
              <w:rPr>
                <w:rFonts w:ascii="微软雅黑" w:eastAsia="微软雅黑" w:hAnsi="微软雅黑"/>
              </w:rPr>
            </w:pPr>
            <w:r>
              <w:rPr>
                <w:rFonts w:ascii="微软雅黑" w:eastAsia="微软雅黑" w:hAnsi="微软雅黑" w:hint="eastAsia"/>
              </w:rPr>
              <w:t>★</w:t>
            </w:r>
          </w:p>
        </w:tc>
        <w:tc>
          <w:tcPr>
            <w:tcW w:w="1559" w:type="dxa"/>
            <w:vMerge w:val="restart"/>
            <w:vAlign w:val="center"/>
          </w:tcPr>
          <w:p w:rsidR="00F45A84" w:rsidRDefault="00CF468F">
            <w:pPr>
              <w:jc w:val="center"/>
              <w:rPr>
                <w:rFonts w:ascii="微软雅黑" w:eastAsia="微软雅黑" w:hAnsi="微软雅黑"/>
              </w:rPr>
            </w:pPr>
            <w:r>
              <w:rPr>
                <w:rFonts w:ascii="微软雅黑" w:eastAsia="微软雅黑" w:hAnsi="微软雅黑" w:hint="eastAsia"/>
              </w:rPr>
              <w:t>产品形态</w:t>
            </w:r>
          </w:p>
        </w:tc>
        <w:tc>
          <w:tcPr>
            <w:tcW w:w="5103" w:type="dxa"/>
          </w:tcPr>
          <w:p w:rsidR="00F45A84" w:rsidRDefault="00CF468F">
            <w:pPr>
              <w:rPr>
                <w:rFonts w:ascii="微软雅黑" w:eastAsia="微软雅黑" w:hAnsi="微软雅黑"/>
              </w:rPr>
            </w:pPr>
            <w:r>
              <w:rPr>
                <w:rFonts w:ascii="微软雅黑" w:eastAsia="微软雅黑" w:hAnsi="微软雅黑" w:hint="eastAsia"/>
              </w:rPr>
              <w:t>为最大限度地利用原有无线控制器资源，本次采购现有无线控制器（RG-WS6800系列）384个AP控制器授权。</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tcPr>
          <w:p w:rsidR="00F45A84" w:rsidRDefault="00F45A84">
            <w:pPr>
              <w:pStyle w:val="af"/>
              <w:numPr>
                <w:ilvl w:val="0"/>
                <w:numId w:val="17"/>
              </w:numPr>
              <w:ind w:firstLineChars="0"/>
              <w:jc w:val="center"/>
              <w:rPr>
                <w:rFonts w:ascii="微软雅黑" w:eastAsia="微软雅黑" w:hAnsi="微软雅黑"/>
              </w:rPr>
            </w:pPr>
          </w:p>
        </w:tc>
        <w:tc>
          <w:tcPr>
            <w:tcW w:w="851" w:type="dxa"/>
            <w:vAlign w:val="center"/>
          </w:tcPr>
          <w:p w:rsidR="00F45A84" w:rsidRDefault="00CF468F">
            <w:pPr>
              <w:jc w:val="center"/>
              <w:rPr>
                <w:rFonts w:ascii="微软雅黑" w:eastAsia="微软雅黑" w:hAnsi="微软雅黑"/>
              </w:rPr>
            </w:pPr>
            <w:r>
              <w:rPr>
                <w:rFonts w:ascii="微软雅黑" w:eastAsia="微软雅黑" w:hAnsi="微软雅黑" w:hint="eastAsia"/>
              </w:rPr>
              <w:t>★</w:t>
            </w:r>
          </w:p>
        </w:tc>
        <w:tc>
          <w:tcPr>
            <w:tcW w:w="1559" w:type="dxa"/>
            <w:vMerge/>
            <w:vAlign w:val="center"/>
          </w:tcPr>
          <w:p w:rsidR="00F45A84" w:rsidRDefault="00F45A84">
            <w:pPr>
              <w:jc w:val="center"/>
              <w:rPr>
                <w:rFonts w:ascii="微软雅黑" w:eastAsia="微软雅黑" w:hAnsi="微软雅黑"/>
              </w:rPr>
            </w:pPr>
          </w:p>
        </w:tc>
        <w:tc>
          <w:tcPr>
            <w:tcW w:w="5103" w:type="dxa"/>
          </w:tcPr>
          <w:p w:rsidR="00F45A84" w:rsidRDefault="00CF468F">
            <w:pPr>
              <w:rPr>
                <w:rFonts w:ascii="微软雅黑" w:eastAsia="微软雅黑" w:hAnsi="微软雅黑"/>
              </w:rPr>
            </w:pPr>
            <w:r>
              <w:rPr>
                <w:rFonts w:ascii="微软雅黑" w:eastAsia="微软雅黑" w:hAnsi="微软雅黑" w:hint="eastAsia"/>
              </w:rPr>
              <w:t>要求可以使现有无线控制器增加384个放装AP或768个面板AP的管理授权。</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tcPr>
          <w:p w:rsidR="00F45A84" w:rsidRDefault="00F45A84">
            <w:pPr>
              <w:pStyle w:val="af"/>
              <w:numPr>
                <w:ilvl w:val="0"/>
                <w:numId w:val="17"/>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val="restart"/>
            <w:vAlign w:val="center"/>
          </w:tcPr>
          <w:p w:rsidR="00F45A84" w:rsidRDefault="00CF468F">
            <w:pPr>
              <w:jc w:val="center"/>
              <w:rPr>
                <w:rFonts w:ascii="微软雅黑" w:eastAsia="微软雅黑" w:hAnsi="微软雅黑"/>
              </w:rPr>
            </w:pPr>
            <w:r>
              <w:rPr>
                <w:rFonts w:ascii="微软雅黑" w:eastAsia="微软雅黑" w:hAnsi="微软雅黑" w:hint="eastAsia"/>
              </w:rPr>
              <w:t>功能参数</w:t>
            </w:r>
          </w:p>
        </w:tc>
        <w:tc>
          <w:tcPr>
            <w:tcW w:w="5103" w:type="dxa"/>
          </w:tcPr>
          <w:p w:rsidR="00F45A84" w:rsidRDefault="00CF468F">
            <w:pPr>
              <w:rPr>
                <w:rFonts w:ascii="微软雅黑" w:eastAsia="微软雅黑" w:hAnsi="微软雅黑"/>
              </w:rPr>
            </w:pPr>
            <w:r>
              <w:rPr>
                <w:rFonts w:ascii="微软雅黑" w:eastAsia="微软雅黑" w:hAnsi="微软雅黑"/>
              </w:rPr>
              <w:t>无线控制器支持集群部署、业务负载均衡</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tcPr>
          <w:p w:rsidR="00F45A84" w:rsidRDefault="00F45A84">
            <w:pPr>
              <w:pStyle w:val="af"/>
              <w:numPr>
                <w:ilvl w:val="0"/>
                <w:numId w:val="17"/>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tcPr>
          <w:p w:rsidR="00F45A84" w:rsidRDefault="00F45A84">
            <w:pPr>
              <w:rPr>
                <w:rFonts w:ascii="微软雅黑" w:eastAsia="微软雅黑" w:hAnsi="微软雅黑"/>
              </w:rPr>
            </w:pPr>
          </w:p>
        </w:tc>
        <w:tc>
          <w:tcPr>
            <w:tcW w:w="5103" w:type="dxa"/>
          </w:tcPr>
          <w:p w:rsidR="00F45A84" w:rsidRDefault="00CF468F">
            <w:pPr>
              <w:rPr>
                <w:rFonts w:ascii="微软雅黑" w:eastAsia="微软雅黑" w:hAnsi="微软雅黑"/>
              </w:rPr>
            </w:pPr>
            <w:r>
              <w:rPr>
                <w:rFonts w:ascii="微软雅黑" w:eastAsia="微软雅黑" w:hAnsi="微软雅黑"/>
              </w:rPr>
              <w:t>支持集群内的数据同步</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tcPr>
          <w:p w:rsidR="00F45A84" w:rsidRDefault="00F45A84">
            <w:pPr>
              <w:pStyle w:val="af"/>
              <w:numPr>
                <w:ilvl w:val="0"/>
                <w:numId w:val="17"/>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tcPr>
          <w:p w:rsidR="00F45A84" w:rsidRDefault="00F45A84">
            <w:pPr>
              <w:rPr>
                <w:rFonts w:ascii="微软雅黑" w:eastAsia="微软雅黑" w:hAnsi="微软雅黑"/>
              </w:rPr>
            </w:pPr>
          </w:p>
        </w:tc>
        <w:tc>
          <w:tcPr>
            <w:tcW w:w="5103" w:type="dxa"/>
          </w:tcPr>
          <w:p w:rsidR="00F45A84" w:rsidRDefault="00CF468F">
            <w:pPr>
              <w:rPr>
                <w:rFonts w:ascii="微软雅黑" w:eastAsia="微软雅黑" w:hAnsi="微软雅黑"/>
              </w:rPr>
            </w:pPr>
            <w:r>
              <w:rPr>
                <w:rFonts w:ascii="微软雅黑" w:eastAsia="微软雅黑" w:hAnsi="微软雅黑"/>
              </w:rPr>
              <w:t>支持授权共享技术</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tcPr>
          <w:p w:rsidR="00F45A84" w:rsidRDefault="00F45A84">
            <w:pPr>
              <w:pStyle w:val="af"/>
              <w:numPr>
                <w:ilvl w:val="0"/>
                <w:numId w:val="17"/>
              </w:numPr>
              <w:ind w:firstLineChars="0"/>
              <w:jc w:val="center"/>
              <w:rPr>
                <w:rFonts w:ascii="微软雅黑" w:eastAsia="微软雅黑" w:hAnsi="微软雅黑"/>
              </w:rPr>
            </w:pPr>
          </w:p>
        </w:tc>
        <w:tc>
          <w:tcPr>
            <w:tcW w:w="851" w:type="dxa"/>
            <w:vAlign w:val="center"/>
          </w:tcPr>
          <w:p w:rsidR="00F45A84" w:rsidRDefault="00CF468F">
            <w:pPr>
              <w:jc w:val="center"/>
              <w:rPr>
                <w:rFonts w:ascii="微软雅黑" w:eastAsia="微软雅黑" w:hAnsi="微软雅黑"/>
              </w:rPr>
            </w:pPr>
            <w:r>
              <w:rPr>
                <w:rFonts w:ascii="微软雅黑" w:eastAsia="微软雅黑" w:hAnsi="微软雅黑" w:hint="eastAsia"/>
              </w:rPr>
              <w:t>★</w:t>
            </w:r>
          </w:p>
        </w:tc>
        <w:tc>
          <w:tcPr>
            <w:tcW w:w="1559" w:type="dxa"/>
            <w:vMerge/>
          </w:tcPr>
          <w:p w:rsidR="00F45A84" w:rsidRDefault="00F45A84">
            <w:pPr>
              <w:rPr>
                <w:rFonts w:ascii="微软雅黑" w:eastAsia="微软雅黑" w:hAnsi="微软雅黑"/>
              </w:rPr>
            </w:pPr>
          </w:p>
        </w:tc>
        <w:tc>
          <w:tcPr>
            <w:tcW w:w="5103" w:type="dxa"/>
          </w:tcPr>
          <w:p w:rsidR="00F45A84" w:rsidRDefault="00CF468F">
            <w:pPr>
              <w:rPr>
                <w:rFonts w:ascii="微软雅黑" w:eastAsia="微软雅黑" w:hAnsi="微软雅黑"/>
              </w:rPr>
            </w:pPr>
            <w:r>
              <w:rPr>
                <w:rFonts w:ascii="微软雅黑" w:eastAsia="微软雅黑" w:hAnsi="微软雅黑"/>
              </w:rPr>
              <w:t>要求授权升级后，现有无线控制器仍支持与无线汇聚网关组建大二层网络，并实现无线11.k快速漫游、终端用户上线、NAS对接等功能。另外升级后的无线控制器必须满足学校灵活的认证计费需求（包括但不限于用户帐号、MAC地址、IP地址、交换机IP、交换机端口之间的灵活任意绑定，有效确认用户合法性和</w:t>
            </w:r>
            <w:r>
              <w:rPr>
                <w:rFonts w:ascii="微软雅黑" w:eastAsia="微软雅黑" w:hAnsi="微软雅黑"/>
              </w:rPr>
              <w:lastRenderedPageBreak/>
              <w:t>唯一性、防代理客户端、广播消息下发、强制下线等功能），并对校园网现有portal认证系统进行兼容。如果出现不兼容情况，为达到用户使用要求，需要进行测试或者接口开发所产生的任何额外费用，由投标人承担。</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lastRenderedPageBreak/>
              <w:t>否</w:t>
            </w:r>
          </w:p>
        </w:tc>
      </w:tr>
    </w:tbl>
    <w:p w:rsidR="00F45A84" w:rsidRDefault="00F45A84"/>
    <w:p w:rsidR="00F45A84" w:rsidRDefault="00CF468F">
      <w:pPr>
        <w:pStyle w:val="2"/>
      </w:pPr>
      <w:r>
        <w:rPr>
          <w:rFonts w:hint="eastAsia"/>
        </w:rPr>
        <w:t>汇聚交换机（2台）</w:t>
      </w:r>
    </w:p>
    <w:tbl>
      <w:tblPr>
        <w:tblStyle w:val="ac"/>
        <w:tblW w:w="9736" w:type="dxa"/>
        <w:tblLayout w:type="fixed"/>
        <w:tblLook w:val="04A0"/>
      </w:tblPr>
      <w:tblGrid>
        <w:gridCol w:w="704"/>
        <w:gridCol w:w="851"/>
        <w:gridCol w:w="1559"/>
        <w:gridCol w:w="5103"/>
        <w:gridCol w:w="1519"/>
      </w:tblGrid>
      <w:tr w:rsidR="00F45A84">
        <w:tc>
          <w:tcPr>
            <w:tcW w:w="704" w:type="dxa"/>
            <w:vAlign w:val="center"/>
          </w:tcPr>
          <w:p w:rsidR="00F45A84" w:rsidRDefault="00CF468F">
            <w:pPr>
              <w:jc w:val="center"/>
              <w:rPr>
                <w:rFonts w:ascii="微软雅黑" w:eastAsia="微软雅黑" w:hAnsi="微软雅黑"/>
                <w:b/>
              </w:rPr>
            </w:pPr>
            <w:r>
              <w:rPr>
                <w:rFonts w:ascii="微软雅黑" w:eastAsia="微软雅黑" w:hAnsi="微软雅黑" w:hint="eastAsia"/>
                <w:b/>
              </w:rPr>
              <w:t>序号</w:t>
            </w:r>
          </w:p>
        </w:tc>
        <w:tc>
          <w:tcPr>
            <w:tcW w:w="851" w:type="dxa"/>
            <w:vAlign w:val="center"/>
          </w:tcPr>
          <w:p w:rsidR="00F45A84" w:rsidRDefault="00CF468F">
            <w:pPr>
              <w:jc w:val="center"/>
              <w:rPr>
                <w:rFonts w:ascii="微软雅黑" w:eastAsia="微软雅黑" w:hAnsi="微软雅黑"/>
                <w:b/>
              </w:rPr>
            </w:pPr>
            <w:r>
              <w:rPr>
                <w:rFonts w:ascii="微软雅黑" w:eastAsia="微软雅黑" w:hAnsi="微软雅黑" w:hint="eastAsia"/>
                <w:b/>
              </w:rPr>
              <w:t>重要性</w:t>
            </w:r>
          </w:p>
        </w:tc>
        <w:tc>
          <w:tcPr>
            <w:tcW w:w="1559" w:type="dxa"/>
          </w:tcPr>
          <w:p w:rsidR="00F45A84" w:rsidRDefault="00CF468F">
            <w:pPr>
              <w:jc w:val="center"/>
              <w:rPr>
                <w:rFonts w:ascii="微软雅黑" w:eastAsia="微软雅黑" w:hAnsi="微软雅黑"/>
                <w:b/>
              </w:rPr>
            </w:pPr>
            <w:r>
              <w:rPr>
                <w:rFonts w:ascii="微软雅黑" w:eastAsia="微软雅黑" w:hAnsi="微软雅黑" w:hint="eastAsia"/>
                <w:b/>
              </w:rPr>
              <w:t>指标项</w:t>
            </w:r>
          </w:p>
        </w:tc>
        <w:tc>
          <w:tcPr>
            <w:tcW w:w="5103" w:type="dxa"/>
          </w:tcPr>
          <w:p w:rsidR="00F45A84" w:rsidRDefault="00CF468F">
            <w:pPr>
              <w:jc w:val="center"/>
              <w:rPr>
                <w:rFonts w:ascii="微软雅黑" w:eastAsia="微软雅黑" w:hAnsi="微软雅黑"/>
                <w:b/>
              </w:rPr>
            </w:pPr>
            <w:r>
              <w:rPr>
                <w:rFonts w:ascii="微软雅黑" w:eastAsia="微软雅黑" w:hAnsi="微软雅黑" w:hint="eastAsia"/>
                <w:b/>
              </w:rPr>
              <w:t>指标要求</w:t>
            </w:r>
          </w:p>
        </w:tc>
        <w:tc>
          <w:tcPr>
            <w:tcW w:w="1519" w:type="dxa"/>
          </w:tcPr>
          <w:p w:rsidR="00F45A84" w:rsidRDefault="00CF468F">
            <w:pPr>
              <w:jc w:val="center"/>
              <w:rPr>
                <w:rFonts w:ascii="微软雅黑" w:eastAsia="微软雅黑" w:hAnsi="微软雅黑"/>
                <w:b/>
              </w:rPr>
            </w:pPr>
            <w:r>
              <w:rPr>
                <w:rFonts w:ascii="微软雅黑" w:eastAsia="微软雅黑" w:hAnsi="微软雅黑" w:hint="eastAsia"/>
                <w:b/>
              </w:rPr>
              <w:t>证明材料要求</w:t>
            </w:r>
          </w:p>
        </w:tc>
      </w:tr>
      <w:tr w:rsidR="00F45A84">
        <w:tc>
          <w:tcPr>
            <w:tcW w:w="704" w:type="dxa"/>
          </w:tcPr>
          <w:p w:rsidR="00F45A84" w:rsidRDefault="00F45A84">
            <w:pPr>
              <w:pStyle w:val="af"/>
              <w:numPr>
                <w:ilvl w:val="0"/>
                <w:numId w:val="18"/>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val="restart"/>
            <w:tcBorders>
              <w:top w:val="single" w:sz="4" w:space="0" w:color="auto"/>
              <w:left w:val="single" w:sz="4" w:space="0" w:color="auto"/>
              <w:right w:val="single" w:sz="4" w:space="0" w:color="auto"/>
            </w:tcBorders>
            <w:vAlign w:val="center"/>
          </w:tcPr>
          <w:p w:rsidR="00F45A84" w:rsidRDefault="00CF468F">
            <w:pPr>
              <w:jc w:val="center"/>
              <w:rPr>
                <w:rFonts w:ascii="微软雅黑" w:eastAsia="微软雅黑" w:hAnsi="微软雅黑"/>
              </w:rPr>
            </w:pPr>
            <w:r>
              <w:rPr>
                <w:rFonts w:ascii="微软雅黑" w:eastAsia="微软雅黑" w:hAnsi="微软雅黑" w:hint="eastAsia"/>
              </w:rPr>
              <w:t>硬件规格</w:t>
            </w:r>
          </w:p>
        </w:tc>
        <w:tc>
          <w:tcPr>
            <w:tcW w:w="5103" w:type="dxa"/>
            <w:tcBorders>
              <w:top w:val="single" w:sz="4" w:space="0" w:color="auto"/>
              <w:left w:val="single" w:sz="4" w:space="0" w:color="auto"/>
              <w:bottom w:val="single" w:sz="4" w:space="0" w:color="auto"/>
              <w:right w:val="single" w:sz="4" w:space="0" w:color="auto"/>
            </w:tcBorders>
            <w:vAlign w:val="center"/>
          </w:tcPr>
          <w:p w:rsidR="00F45A84" w:rsidRDefault="00CF468F">
            <w:pPr>
              <w:rPr>
                <w:rFonts w:ascii="微软雅黑" w:eastAsia="微软雅黑" w:hAnsi="微软雅黑"/>
              </w:rPr>
            </w:pPr>
            <w:r>
              <w:rPr>
                <w:rFonts w:ascii="微软雅黑" w:eastAsia="微软雅黑" w:hAnsi="微软雅黑" w:hint="eastAsia"/>
              </w:rPr>
              <w:t xml:space="preserve">固化端口： </w:t>
            </w:r>
            <w:r>
              <w:rPr>
                <w:rFonts w:ascii="微软雅黑" w:eastAsia="微软雅黑" w:hAnsi="微软雅黑"/>
              </w:rPr>
              <w:t>100/1000Mbps</w:t>
            </w:r>
            <w:r>
              <w:rPr>
                <w:rFonts w:ascii="微软雅黑" w:eastAsia="微软雅黑" w:hAnsi="微软雅黑" w:hint="eastAsia"/>
              </w:rPr>
              <w:t>光口≥</w:t>
            </w:r>
            <w:r>
              <w:rPr>
                <w:rFonts w:ascii="微软雅黑" w:eastAsia="微软雅黑" w:hAnsi="微软雅黑"/>
              </w:rPr>
              <w:t>28</w:t>
            </w:r>
            <w:r>
              <w:rPr>
                <w:rFonts w:ascii="微软雅黑" w:eastAsia="微软雅黑" w:hAnsi="微软雅黑" w:hint="eastAsia"/>
              </w:rPr>
              <w:t>个，复用的</w:t>
            </w:r>
            <w:r>
              <w:rPr>
                <w:rFonts w:ascii="微软雅黑" w:eastAsia="微软雅黑" w:hAnsi="微软雅黑"/>
              </w:rPr>
              <w:t>100/1000Mbps</w:t>
            </w:r>
            <w:r>
              <w:rPr>
                <w:rFonts w:ascii="微软雅黑" w:eastAsia="微软雅黑" w:hAnsi="微软雅黑" w:hint="eastAsia"/>
              </w:rPr>
              <w:t>电口≥</w:t>
            </w:r>
            <w:r>
              <w:rPr>
                <w:rFonts w:ascii="微软雅黑" w:eastAsia="微软雅黑" w:hAnsi="微软雅黑"/>
              </w:rPr>
              <w:t>8</w:t>
            </w:r>
            <w:r>
              <w:rPr>
                <w:rFonts w:ascii="微软雅黑" w:eastAsia="微软雅黑" w:hAnsi="微软雅黑" w:hint="eastAsia"/>
              </w:rPr>
              <w:t xml:space="preserve">个， </w:t>
            </w:r>
            <w:r>
              <w:rPr>
                <w:rFonts w:ascii="微软雅黑" w:eastAsia="微软雅黑" w:hAnsi="微软雅黑"/>
              </w:rPr>
              <w:t>SFP+</w:t>
            </w:r>
            <w:r>
              <w:rPr>
                <w:rFonts w:ascii="微软雅黑" w:eastAsia="微软雅黑" w:hAnsi="微软雅黑" w:hint="eastAsia"/>
              </w:rPr>
              <w:t>光口≥</w:t>
            </w:r>
            <w:r>
              <w:rPr>
                <w:rFonts w:ascii="微软雅黑" w:eastAsia="微软雅黑" w:hAnsi="微软雅黑"/>
              </w:rPr>
              <w:t>4</w:t>
            </w:r>
            <w:r>
              <w:rPr>
                <w:rFonts w:ascii="微软雅黑" w:eastAsia="微软雅黑" w:hAnsi="微软雅黑" w:hint="eastAsia"/>
              </w:rPr>
              <w:t>个， 扩展槽≥</w:t>
            </w:r>
            <w:r>
              <w:rPr>
                <w:rFonts w:ascii="微软雅黑" w:eastAsia="微软雅黑" w:hAnsi="微软雅黑"/>
              </w:rPr>
              <w:t>2</w:t>
            </w:r>
            <w:r>
              <w:rPr>
                <w:rFonts w:ascii="微软雅黑" w:eastAsia="微软雅黑" w:hAnsi="微软雅黑" w:hint="eastAsia"/>
              </w:rPr>
              <w:t>个，配置电源≥</w:t>
            </w:r>
            <w:r>
              <w:rPr>
                <w:rFonts w:ascii="微软雅黑" w:eastAsia="微软雅黑" w:hAnsi="微软雅黑"/>
              </w:rPr>
              <w:t>2</w:t>
            </w:r>
            <w:r>
              <w:rPr>
                <w:rFonts w:ascii="微软雅黑" w:eastAsia="微软雅黑" w:hAnsi="微软雅黑" w:hint="eastAsia"/>
              </w:rPr>
              <w:t>块</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tcPr>
          <w:p w:rsidR="00F45A84" w:rsidRDefault="00F45A84">
            <w:pPr>
              <w:pStyle w:val="af"/>
              <w:numPr>
                <w:ilvl w:val="0"/>
                <w:numId w:val="18"/>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tcBorders>
              <w:left w:val="single" w:sz="4" w:space="0" w:color="auto"/>
              <w:right w:val="single" w:sz="4" w:space="0" w:color="auto"/>
            </w:tcBorders>
            <w:vAlign w:val="center"/>
          </w:tcPr>
          <w:p w:rsidR="00F45A84" w:rsidRDefault="00F45A84">
            <w:pPr>
              <w:jc w:val="center"/>
              <w:rPr>
                <w:rFonts w:ascii="微软雅黑" w:eastAsia="微软雅黑" w:hAnsi="微软雅黑"/>
              </w:rPr>
            </w:pPr>
          </w:p>
        </w:tc>
        <w:tc>
          <w:tcPr>
            <w:tcW w:w="5103" w:type="dxa"/>
            <w:tcBorders>
              <w:top w:val="single" w:sz="4" w:space="0" w:color="auto"/>
              <w:left w:val="single" w:sz="4" w:space="0" w:color="auto"/>
              <w:bottom w:val="single" w:sz="4" w:space="0" w:color="auto"/>
              <w:right w:val="single" w:sz="4" w:space="0" w:color="auto"/>
            </w:tcBorders>
            <w:vAlign w:val="center"/>
          </w:tcPr>
          <w:p w:rsidR="00F45A84" w:rsidRDefault="00CF468F">
            <w:pPr>
              <w:rPr>
                <w:rFonts w:ascii="微软雅黑" w:eastAsia="微软雅黑" w:hAnsi="微软雅黑"/>
              </w:rPr>
            </w:pPr>
            <w:r>
              <w:rPr>
                <w:rFonts w:ascii="微软雅黑" w:eastAsia="微软雅黑" w:hAnsi="微软雅黑" w:hint="eastAsia"/>
              </w:rPr>
              <w:t>交换容量≥</w:t>
            </w:r>
            <w:r>
              <w:rPr>
                <w:rFonts w:ascii="微软雅黑" w:eastAsia="微软雅黑" w:hAnsi="微软雅黑"/>
              </w:rPr>
              <w:t>5.9Tbps</w:t>
            </w:r>
            <w:r>
              <w:rPr>
                <w:rFonts w:ascii="微软雅黑" w:eastAsia="微软雅黑" w:hAnsi="微软雅黑" w:hint="eastAsia"/>
              </w:rPr>
              <w:t>，包转发率≥</w:t>
            </w:r>
            <w:r>
              <w:rPr>
                <w:rFonts w:ascii="微软雅黑" w:eastAsia="微软雅黑" w:hAnsi="微软雅黑"/>
              </w:rPr>
              <w:t>340Mpps</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tcPr>
          <w:p w:rsidR="00F45A84" w:rsidRDefault="00F45A84">
            <w:pPr>
              <w:pStyle w:val="af"/>
              <w:numPr>
                <w:ilvl w:val="0"/>
                <w:numId w:val="18"/>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tcBorders>
              <w:left w:val="single" w:sz="4" w:space="0" w:color="auto"/>
              <w:right w:val="single" w:sz="4" w:space="0" w:color="auto"/>
            </w:tcBorders>
            <w:vAlign w:val="center"/>
          </w:tcPr>
          <w:p w:rsidR="00F45A84" w:rsidRDefault="00F45A84">
            <w:pPr>
              <w:jc w:val="center"/>
              <w:rPr>
                <w:rFonts w:ascii="微软雅黑" w:eastAsia="微软雅黑" w:hAnsi="微软雅黑"/>
              </w:rPr>
            </w:pPr>
          </w:p>
        </w:tc>
        <w:tc>
          <w:tcPr>
            <w:tcW w:w="5103" w:type="dxa"/>
            <w:tcBorders>
              <w:top w:val="single" w:sz="4" w:space="0" w:color="auto"/>
              <w:left w:val="single" w:sz="4" w:space="0" w:color="auto"/>
              <w:bottom w:val="single" w:sz="4" w:space="0" w:color="auto"/>
              <w:right w:val="single" w:sz="4" w:space="0" w:color="auto"/>
            </w:tcBorders>
            <w:vAlign w:val="center"/>
          </w:tcPr>
          <w:p w:rsidR="00F45A84" w:rsidRDefault="00CF468F">
            <w:pPr>
              <w:rPr>
                <w:rFonts w:ascii="微软雅黑" w:eastAsia="微软雅黑" w:hAnsi="微软雅黑"/>
              </w:rPr>
            </w:pPr>
            <w:r>
              <w:rPr>
                <w:rFonts w:ascii="微软雅黑" w:eastAsia="微软雅黑" w:hAnsi="微软雅黑" w:hint="eastAsia"/>
              </w:rPr>
              <w:t>整机采用绿色环保设计，满负荷情况下电源功率≤</w:t>
            </w:r>
            <w:r>
              <w:rPr>
                <w:rFonts w:ascii="微软雅黑" w:eastAsia="微软雅黑" w:hAnsi="微软雅黑"/>
              </w:rPr>
              <w:t>60W</w:t>
            </w:r>
            <w:r>
              <w:rPr>
                <w:rFonts w:ascii="微软雅黑" w:eastAsia="微软雅黑" w:hAnsi="微软雅黑" w:hint="eastAsia"/>
              </w:rPr>
              <w:t>，要求提供官网截图以及链接。</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是</w:t>
            </w:r>
          </w:p>
        </w:tc>
      </w:tr>
      <w:tr w:rsidR="00F45A84">
        <w:tc>
          <w:tcPr>
            <w:tcW w:w="704" w:type="dxa"/>
          </w:tcPr>
          <w:p w:rsidR="00F45A84" w:rsidRDefault="00F45A84">
            <w:pPr>
              <w:pStyle w:val="af"/>
              <w:numPr>
                <w:ilvl w:val="0"/>
                <w:numId w:val="18"/>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tcBorders>
              <w:left w:val="single" w:sz="4" w:space="0" w:color="auto"/>
              <w:right w:val="single" w:sz="4" w:space="0" w:color="auto"/>
            </w:tcBorders>
            <w:vAlign w:val="center"/>
          </w:tcPr>
          <w:p w:rsidR="00F45A84" w:rsidRDefault="00F45A84">
            <w:pPr>
              <w:jc w:val="center"/>
              <w:rPr>
                <w:rFonts w:ascii="微软雅黑" w:eastAsia="微软雅黑" w:hAnsi="微软雅黑"/>
              </w:rPr>
            </w:pPr>
          </w:p>
        </w:tc>
        <w:tc>
          <w:tcPr>
            <w:tcW w:w="5103" w:type="dxa"/>
            <w:tcBorders>
              <w:top w:val="single" w:sz="4" w:space="0" w:color="auto"/>
              <w:left w:val="single" w:sz="4" w:space="0" w:color="auto"/>
              <w:bottom w:val="single" w:sz="4" w:space="0" w:color="auto"/>
              <w:right w:val="single" w:sz="4" w:space="0" w:color="auto"/>
            </w:tcBorders>
            <w:vAlign w:val="center"/>
          </w:tcPr>
          <w:p w:rsidR="00F45A84" w:rsidRDefault="00CF468F">
            <w:pPr>
              <w:rPr>
                <w:rFonts w:ascii="微软雅黑" w:eastAsia="微软雅黑" w:hAnsi="微软雅黑"/>
              </w:rPr>
            </w:pPr>
            <w:r>
              <w:rPr>
                <w:rFonts w:ascii="微软雅黑" w:eastAsia="微软雅黑" w:hAnsi="微软雅黑" w:hint="eastAsia"/>
              </w:rPr>
              <w:t>工作温度</w:t>
            </w:r>
            <w:r>
              <w:rPr>
                <w:rFonts w:ascii="微软雅黑" w:eastAsia="微软雅黑" w:hAnsi="微软雅黑"/>
              </w:rPr>
              <w:t>0-50</w:t>
            </w:r>
            <w:r>
              <w:rPr>
                <w:rFonts w:ascii="微软雅黑" w:eastAsia="微软雅黑" w:hAnsi="微软雅黑" w:hint="eastAsia"/>
              </w:rPr>
              <w:t>°</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tcPr>
          <w:p w:rsidR="00F45A84" w:rsidRDefault="00F45A84">
            <w:pPr>
              <w:pStyle w:val="af"/>
              <w:numPr>
                <w:ilvl w:val="0"/>
                <w:numId w:val="18"/>
              </w:numPr>
              <w:ind w:firstLineChars="0"/>
              <w:jc w:val="center"/>
              <w:rPr>
                <w:rFonts w:ascii="微软雅黑" w:eastAsia="微软雅黑" w:hAnsi="微软雅黑"/>
              </w:rPr>
            </w:pPr>
          </w:p>
        </w:tc>
        <w:tc>
          <w:tcPr>
            <w:tcW w:w="851" w:type="dxa"/>
            <w:vAlign w:val="center"/>
          </w:tcPr>
          <w:p w:rsidR="00F45A84" w:rsidRDefault="00CF468F">
            <w:pPr>
              <w:jc w:val="center"/>
              <w:rPr>
                <w:rFonts w:ascii="微软雅黑" w:eastAsia="微软雅黑" w:hAnsi="微软雅黑"/>
              </w:rPr>
            </w:pPr>
            <w:r>
              <w:rPr>
                <w:rFonts w:ascii="微软雅黑" w:eastAsia="微软雅黑" w:hAnsi="微软雅黑" w:hint="eastAsia"/>
              </w:rPr>
              <w:t>#</w:t>
            </w:r>
          </w:p>
        </w:tc>
        <w:tc>
          <w:tcPr>
            <w:tcW w:w="1559" w:type="dxa"/>
            <w:vMerge/>
            <w:tcBorders>
              <w:left w:val="single" w:sz="4" w:space="0" w:color="auto"/>
              <w:right w:val="single" w:sz="4" w:space="0" w:color="auto"/>
            </w:tcBorders>
            <w:vAlign w:val="center"/>
          </w:tcPr>
          <w:p w:rsidR="00F45A84" w:rsidRDefault="00F45A84">
            <w:pPr>
              <w:jc w:val="center"/>
              <w:rPr>
                <w:rFonts w:ascii="微软雅黑" w:eastAsia="微软雅黑" w:hAnsi="微软雅黑"/>
              </w:rPr>
            </w:pPr>
          </w:p>
        </w:tc>
        <w:tc>
          <w:tcPr>
            <w:tcW w:w="5103" w:type="dxa"/>
            <w:tcBorders>
              <w:top w:val="single" w:sz="4" w:space="0" w:color="auto"/>
              <w:left w:val="single" w:sz="4" w:space="0" w:color="auto"/>
              <w:bottom w:val="single" w:sz="4" w:space="0" w:color="auto"/>
              <w:right w:val="single" w:sz="4" w:space="0" w:color="auto"/>
            </w:tcBorders>
            <w:vAlign w:val="center"/>
          </w:tcPr>
          <w:p w:rsidR="00F45A84" w:rsidRDefault="00CF468F">
            <w:pPr>
              <w:rPr>
                <w:rFonts w:ascii="微软雅黑" w:eastAsia="微软雅黑" w:hAnsi="微软雅黑"/>
              </w:rPr>
            </w:pPr>
            <w:r>
              <w:rPr>
                <w:rFonts w:ascii="微软雅黑" w:eastAsia="微软雅黑" w:hAnsi="微软雅黑" w:hint="eastAsia"/>
              </w:rPr>
              <w:t>为提升设备适应环境的能力，保证寿命更长，要求所投产品必须涂装三防漆，充分提升设备防腐蚀能力，符合</w:t>
            </w:r>
            <w:r>
              <w:rPr>
                <w:rFonts w:ascii="微软雅黑" w:eastAsia="微软雅黑" w:hAnsi="微软雅黑"/>
              </w:rPr>
              <w:t>GB-T2423.51</w:t>
            </w:r>
            <w:r>
              <w:rPr>
                <w:rFonts w:ascii="微软雅黑" w:eastAsia="微软雅黑" w:hAnsi="微软雅黑" w:hint="eastAsia"/>
              </w:rPr>
              <w:t>标准，需提供第三方权威机构测试报告（需原厂盖章证明）</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是</w:t>
            </w:r>
          </w:p>
        </w:tc>
      </w:tr>
      <w:tr w:rsidR="00F45A84">
        <w:tc>
          <w:tcPr>
            <w:tcW w:w="704" w:type="dxa"/>
          </w:tcPr>
          <w:p w:rsidR="00F45A84" w:rsidRDefault="00F45A84">
            <w:pPr>
              <w:pStyle w:val="af"/>
              <w:numPr>
                <w:ilvl w:val="0"/>
                <w:numId w:val="18"/>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tcBorders>
              <w:left w:val="single" w:sz="4" w:space="0" w:color="auto"/>
              <w:bottom w:val="single" w:sz="4" w:space="0" w:color="auto"/>
              <w:right w:val="single" w:sz="4" w:space="0" w:color="auto"/>
            </w:tcBorders>
            <w:vAlign w:val="center"/>
          </w:tcPr>
          <w:p w:rsidR="00F45A84" w:rsidRDefault="00F45A84">
            <w:pPr>
              <w:jc w:val="center"/>
              <w:rPr>
                <w:rFonts w:ascii="微软雅黑" w:eastAsia="微软雅黑" w:hAnsi="微软雅黑"/>
              </w:rPr>
            </w:pPr>
          </w:p>
        </w:tc>
        <w:tc>
          <w:tcPr>
            <w:tcW w:w="5103" w:type="dxa"/>
            <w:tcBorders>
              <w:top w:val="single" w:sz="4" w:space="0" w:color="auto"/>
              <w:left w:val="single" w:sz="4" w:space="0" w:color="auto"/>
              <w:bottom w:val="single" w:sz="4" w:space="0" w:color="auto"/>
              <w:right w:val="single" w:sz="4" w:space="0" w:color="auto"/>
            </w:tcBorders>
            <w:vAlign w:val="center"/>
          </w:tcPr>
          <w:p w:rsidR="00F45A84" w:rsidRDefault="00CF468F">
            <w:pPr>
              <w:rPr>
                <w:rFonts w:ascii="微软雅黑" w:eastAsia="微软雅黑" w:hAnsi="微软雅黑"/>
              </w:rPr>
            </w:pPr>
            <w:r>
              <w:rPr>
                <w:rFonts w:ascii="微软雅黑" w:eastAsia="微软雅黑" w:hAnsi="微软雅黑" w:hint="eastAsia"/>
              </w:rPr>
              <w:t>要求所投设备</w:t>
            </w:r>
            <w:r>
              <w:rPr>
                <w:rFonts w:ascii="微软雅黑" w:eastAsia="微软雅黑" w:hAnsi="微软雅黑"/>
              </w:rPr>
              <w:t>MAC</w:t>
            </w:r>
            <w:r>
              <w:rPr>
                <w:rFonts w:ascii="微软雅黑" w:eastAsia="微软雅黑" w:hAnsi="微软雅黑" w:hint="eastAsia"/>
              </w:rPr>
              <w:t>地址≥</w:t>
            </w:r>
            <w:r>
              <w:rPr>
                <w:rFonts w:ascii="微软雅黑" w:eastAsia="微软雅黑" w:hAnsi="微软雅黑"/>
              </w:rPr>
              <w:t>64K</w:t>
            </w:r>
            <w:r>
              <w:rPr>
                <w:rFonts w:ascii="微软雅黑" w:eastAsia="微软雅黑" w:hAnsi="微软雅黑" w:hint="eastAsia"/>
              </w:rPr>
              <w:t>，</w:t>
            </w:r>
            <w:r>
              <w:rPr>
                <w:rFonts w:ascii="微软雅黑" w:eastAsia="微软雅黑" w:hAnsi="微软雅黑"/>
              </w:rPr>
              <w:t>ARP</w:t>
            </w:r>
            <w:r>
              <w:rPr>
                <w:rFonts w:ascii="微软雅黑" w:eastAsia="微软雅黑" w:hAnsi="微软雅黑" w:hint="eastAsia"/>
              </w:rPr>
              <w:t>表项≥</w:t>
            </w:r>
            <w:r>
              <w:rPr>
                <w:rFonts w:ascii="微软雅黑" w:eastAsia="微软雅黑" w:hAnsi="微软雅黑"/>
              </w:rPr>
              <w:t>20K</w:t>
            </w:r>
            <w:r>
              <w:rPr>
                <w:rFonts w:ascii="微软雅黑" w:eastAsia="微软雅黑" w:hAnsi="微软雅黑" w:hint="eastAsia"/>
              </w:rPr>
              <w:t>，</w:t>
            </w:r>
            <w:r>
              <w:rPr>
                <w:rFonts w:ascii="微软雅黑" w:eastAsia="微软雅黑" w:hAnsi="微软雅黑"/>
              </w:rPr>
              <w:t>FIB</w:t>
            </w:r>
            <w:r>
              <w:rPr>
                <w:rFonts w:ascii="微软雅黑" w:eastAsia="微软雅黑" w:hAnsi="微软雅黑" w:hint="eastAsia"/>
              </w:rPr>
              <w:t>表项≥</w:t>
            </w:r>
            <w:r>
              <w:rPr>
                <w:rFonts w:ascii="微软雅黑" w:eastAsia="微软雅黑" w:hAnsi="微软雅黑"/>
              </w:rPr>
              <w:t>12K</w:t>
            </w:r>
            <w:r>
              <w:rPr>
                <w:rFonts w:ascii="微软雅黑" w:eastAsia="微软雅黑" w:hAnsi="微软雅黑" w:hint="eastAsia"/>
              </w:rPr>
              <w:t>，以国际权威评测机构的第三方测试报告为</w:t>
            </w:r>
            <w:r>
              <w:rPr>
                <w:rFonts w:ascii="微软雅黑" w:eastAsia="微软雅黑" w:hAnsi="微软雅黑" w:hint="eastAsia"/>
              </w:rPr>
              <w:lastRenderedPageBreak/>
              <w:t>准，原厂盖章确认</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lastRenderedPageBreak/>
              <w:t>是</w:t>
            </w:r>
          </w:p>
        </w:tc>
      </w:tr>
      <w:tr w:rsidR="00F45A84">
        <w:tc>
          <w:tcPr>
            <w:tcW w:w="704" w:type="dxa"/>
          </w:tcPr>
          <w:p w:rsidR="00F45A84" w:rsidRDefault="00F45A84">
            <w:pPr>
              <w:pStyle w:val="af"/>
              <w:numPr>
                <w:ilvl w:val="0"/>
                <w:numId w:val="18"/>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val="restart"/>
            <w:tcBorders>
              <w:top w:val="single" w:sz="4" w:space="0" w:color="auto"/>
              <w:left w:val="single" w:sz="4" w:space="0" w:color="auto"/>
              <w:right w:val="single" w:sz="4" w:space="0" w:color="auto"/>
            </w:tcBorders>
            <w:vAlign w:val="center"/>
          </w:tcPr>
          <w:p w:rsidR="00F45A84" w:rsidRDefault="00CF468F">
            <w:pPr>
              <w:jc w:val="center"/>
              <w:rPr>
                <w:rFonts w:ascii="微软雅黑" w:eastAsia="微软雅黑" w:hAnsi="微软雅黑"/>
              </w:rPr>
            </w:pPr>
            <w:r>
              <w:rPr>
                <w:rFonts w:ascii="微软雅黑" w:eastAsia="微软雅黑" w:hAnsi="微软雅黑" w:hint="eastAsia"/>
              </w:rPr>
              <w:t>基本功能</w:t>
            </w:r>
          </w:p>
        </w:tc>
        <w:tc>
          <w:tcPr>
            <w:tcW w:w="5103" w:type="dxa"/>
            <w:tcBorders>
              <w:top w:val="single" w:sz="4" w:space="0" w:color="auto"/>
              <w:left w:val="single" w:sz="4" w:space="0" w:color="auto"/>
              <w:bottom w:val="single" w:sz="4" w:space="0" w:color="auto"/>
              <w:right w:val="single" w:sz="4" w:space="0" w:color="auto"/>
            </w:tcBorders>
            <w:vAlign w:val="center"/>
          </w:tcPr>
          <w:p w:rsidR="00F45A84" w:rsidRDefault="00CF468F">
            <w:pPr>
              <w:rPr>
                <w:rFonts w:ascii="微软雅黑" w:eastAsia="微软雅黑" w:hAnsi="微软雅黑"/>
              </w:rPr>
            </w:pPr>
            <w:r>
              <w:rPr>
                <w:rFonts w:ascii="微软雅黑" w:eastAsia="微软雅黑" w:hAnsi="微软雅黑" w:hint="eastAsia"/>
              </w:rPr>
              <w:t>支持</w:t>
            </w:r>
            <w:r>
              <w:rPr>
                <w:rFonts w:ascii="微软雅黑" w:eastAsia="微软雅黑" w:hAnsi="微软雅黑"/>
              </w:rPr>
              <w:t>RIP</w:t>
            </w:r>
            <w:r>
              <w:rPr>
                <w:rFonts w:ascii="微软雅黑" w:eastAsia="微软雅黑" w:hAnsi="微软雅黑" w:hint="eastAsia"/>
              </w:rPr>
              <w:t>，</w:t>
            </w:r>
            <w:r>
              <w:rPr>
                <w:rFonts w:ascii="微软雅黑" w:eastAsia="微软雅黑" w:hAnsi="微软雅黑"/>
              </w:rPr>
              <w:t>OSPF</w:t>
            </w:r>
            <w:r>
              <w:rPr>
                <w:rFonts w:ascii="微软雅黑" w:eastAsia="微软雅黑" w:hAnsi="微软雅黑" w:hint="eastAsia"/>
              </w:rPr>
              <w:t>，</w:t>
            </w:r>
            <w:r>
              <w:rPr>
                <w:rFonts w:ascii="微软雅黑" w:eastAsia="微软雅黑" w:hAnsi="微软雅黑"/>
              </w:rPr>
              <w:t>BGP</w:t>
            </w:r>
            <w:r>
              <w:rPr>
                <w:rFonts w:ascii="微软雅黑" w:eastAsia="微软雅黑" w:hAnsi="微软雅黑" w:hint="eastAsia"/>
              </w:rPr>
              <w:t>，</w:t>
            </w:r>
            <w:r>
              <w:rPr>
                <w:rFonts w:ascii="微软雅黑" w:eastAsia="微软雅黑" w:hAnsi="微软雅黑"/>
              </w:rPr>
              <w:t>RIPng</w:t>
            </w:r>
            <w:r>
              <w:rPr>
                <w:rFonts w:ascii="微软雅黑" w:eastAsia="微软雅黑" w:hAnsi="微软雅黑" w:hint="eastAsia"/>
              </w:rPr>
              <w:t>，</w:t>
            </w:r>
            <w:r>
              <w:rPr>
                <w:rFonts w:ascii="微软雅黑" w:eastAsia="微软雅黑" w:hAnsi="微软雅黑"/>
              </w:rPr>
              <w:t>OSPFv3</w:t>
            </w:r>
            <w:r>
              <w:rPr>
                <w:rFonts w:ascii="微软雅黑" w:eastAsia="微软雅黑" w:hAnsi="微软雅黑" w:hint="eastAsia"/>
              </w:rPr>
              <w:t>，</w:t>
            </w:r>
            <w:r>
              <w:rPr>
                <w:rFonts w:ascii="微软雅黑" w:eastAsia="微软雅黑" w:hAnsi="微软雅黑"/>
              </w:rPr>
              <w:t>BGP4+</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tcPr>
          <w:p w:rsidR="00F45A84" w:rsidRDefault="00F45A84">
            <w:pPr>
              <w:pStyle w:val="af"/>
              <w:numPr>
                <w:ilvl w:val="0"/>
                <w:numId w:val="18"/>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tcBorders>
              <w:left w:val="single" w:sz="4" w:space="0" w:color="auto"/>
              <w:right w:val="single" w:sz="4" w:space="0" w:color="auto"/>
            </w:tcBorders>
            <w:vAlign w:val="center"/>
          </w:tcPr>
          <w:p w:rsidR="00F45A84" w:rsidRDefault="00F45A84">
            <w:pPr>
              <w:jc w:val="center"/>
              <w:rPr>
                <w:rFonts w:ascii="微软雅黑" w:eastAsia="微软雅黑" w:hAnsi="微软雅黑"/>
              </w:rPr>
            </w:pPr>
          </w:p>
        </w:tc>
        <w:tc>
          <w:tcPr>
            <w:tcW w:w="5103" w:type="dxa"/>
            <w:tcBorders>
              <w:top w:val="single" w:sz="4" w:space="0" w:color="auto"/>
              <w:left w:val="single" w:sz="4" w:space="0" w:color="auto"/>
              <w:bottom w:val="single" w:sz="4" w:space="0" w:color="auto"/>
              <w:right w:val="single" w:sz="4" w:space="0" w:color="auto"/>
            </w:tcBorders>
            <w:vAlign w:val="center"/>
          </w:tcPr>
          <w:p w:rsidR="00F45A84" w:rsidRDefault="00CF468F">
            <w:pPr>
              <w:rPr>
                <w:rFonts w:ascii="微软雅黑" w:eastAsia="微软雅黑" w:hAnsi="微软雅黑"/>
              </w:rPr>
            </w:pPr>
            <w:r>
              <w:rPr>
                <w:rFonts w:ascii="微软雅黑" w:eastAsia="微软雅黑" w:hAnsi="微软雅黑" w:hint="eastAsia"/>
              </w:rPr>
              <w:t>支持</w:t>
            </w:r>
            <w:r>
              <w:rPr>
                <w:rFonts w:ascii="微软雅黑" w:eastAsia="微软雅黑" w:hAnsi="微软雅黑"/>
              </w:rPr>
              <w:t>IGMP v1/v2/v3</w:t>
            </w:r>
            <w:r>
              <w:rPr>
                <w:rFonts w:ascii="微软雅黑" w:eastAsia="微软雅黑" w:hAnsi="微软雅黑" w:hint="eastAsia"/>
              </w:rPr>
              <w:t>，</w:t>
            </w:r>
            <w:r>
              <w:rPr>
                <w:rFonts w:ascii="微软雅黑" w:eastAsia="微软雅黑" w:hAnsi="微软雅黑"/>
              </w:rPr>
              <w:t>IGMP v1/v2/v3 Snooping</w:t>
            </w:r>
            <w:r>
              <w:rPr>
                <w:rFonts w:ascii="微软雅黑" w:eastAsia="微软雅黑" w:hAnsi="微软雅黑" w:hint="eastAsia"/>
              </w:rPr>
              <w:t>，支持</w:t>
            </w:r>
            <w:r>
              <w:rPr>
                <w:rFonts w:ascii="微软雅黑" w:eastAsia="微软雅黑" w:hAnsi="微软雅黑"/>
              </w:rPr>
              <w:t>PIM-DM</w:t>
            </w:r>
            <w:r>
              <w:rPr>
                <w:rFonts w:ascii="微软雅黑" w:eastAsia="微软雅黑" w:hAnsi="微软雅黑" w:hint="eastAsia"/>
              </w:rPr>
              <w:t>，</w:t>
            </w:r>
            <w:r>
              <w:rPr>
                <w:rFonts w:ascii="微软雅黑" w:eastAsia="微软雅黑" w:hAnsi="微软雅黑"/>
              </w:rPr>
              <w:t>PIM-SM</w:t>
            </w:r>
            <w:r>
              <w:rPr>
                <w:rFonts w:ascii="微软雅黑" w:eastAsia="微软雅黑" w:hAnsi="微软雅黑" w:hint="eastAsia"/>
              </w:rPr>
              <w:t>，</w:t>
            </w:r>
            <w:r>
              <w:rPr>
                <w:rFonts w:ascii="微软雅黑" w:eastAsia="微软雅黑" w:hAnsi="微软雅黑"/>
              </w:rPr>
              <w:t>PIM-SSM</w:t>
            </w:r>
            <w:r>
              <w:rPr>
                <w:rFonts w:ascii="微软雅黑" w:eastAsia="微软雅黑" w:hAnsi="微软雅黑" w:hint="eastAsia"/>
              </w:rPr>
              <w:t>，</w:t>
            </w:r>
            <w:r>
              <w:rPr>
                <w:rFonts w:ascii="微软雅黑" w:eastAsia="微软雅黑" w:hAnsi="微软雅黑"/>
              </w:rPr>
              <w:t xml:space="preserve">PIM for IPv6 </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tcPr>
          <w:p w:rsidR="00F45A84" w:rsidRDefault="00F45A84">
            <w:pPr>
              <w:pStyle w:val="af"/>
              <w:numPr>
                <w:ilvl w:val="0"/>
                <w:numId w:val="18"/>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tcBorders>
              <w:left w:val="single" w:sz="4" w:space="0" w:color="auto"/>
              <w:right w:val="single" w:sz="4" w:space="0" w:color="auto"/>
            </w:tcBorders>
            <w:vAlign w:val="center"/>
          </w:tcPr>
          <w:p w:rsidR="00F45A84" w:rsidRDefault="00F45A84">
            <w:pPr>
              <w:jc w:val="center"/>
              <w:rPr>
                <w:rFonts w:ascii="微软雅黑" w:eastAsia="微软雅黑" w:hAnsi="微软雅黑"/>
              </w:rPr>
            </w:pPr>
          </w:p>
        </w:tc>
        <w:tc>
          <w:tcPr>
            <w:tcW w:w="5103" w:type="dxa"/>
            <w:tcBorders>
              <w:top w:val="single" w:sz="4" w:space="0" w:color="auto"/>
              <w:left w:val="single" w:sz="4" w:space="0" w:color="auto"/>
              <w:bottom w:val="single" w:sz="4" w:space="0" w:color="auto"/>
              <w:right w:val="single" w:sz="4" w:space="0" w:color="auto"/>
            </w:tcBorders>
            <w:vAlign w:val="center"/>
          </w:tcPr>
          <w:p w:rsidR="00F45A84" w:rsidRDefault="00CF468F">
            <w:pPr>
              <w:rPr>
                <w:rFonts w:ascii="微软雅黑" w:eastAsia="微软雅黑" w:hAnsi="微软雅黑"/>
              </w:rPr>
            </w:pPr>
            <w:r>
              <w:rPr>
                <w:rFonts w:ascii="微软雅黑" w:eastAsia="微软雅黑" w:hAnsi="微软雅黑" w:hint="eastAsia"/>
              </w:rPr>
              <w:t>支持基本的</w:t>
            </w:r>
            <w:r>
              <w:rPr>
                <w:rFonts w:ascii="微软雅黑" w:eastAsia="微软雅黑" w:hAnsi="微软雅黑"/>
              </w:rPr>
              <w:t>QinQ</w:t>
            </w:r>
            <w:r>
              <w:rPr>
                <w:rFonts w:ascii="微软雅黑" w:eastAsia="微软雅黑" w:hAnsi="微软雅黑" w:hint="eastAsia"/>
              </w:rPr>
              <w:t>，支持灵活的</w:t>
            </w:r>
            <w:r>
              <w:rPr>
                <w:rFonts w:ascii="微软雅黑" w:eastAsia="微软雅黑" w:hAnsi="微软雅黑"/>
              </w:rPr>
              <w:t>QinQ</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tcPr>
          <w:p w:rsidR="00F45A84" w:rsidRDefault="00F45A84">
            <w:pPr>
              <w:pStyle w:val="af"/>
              <w:numPr>
                <w:ilvl w:val="0"/>
                <w:numId w:val="18"/>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tcBorders>
              <w:left w:val="single" w:sz="4" w:space="0" w:color="auto"/>
              <w:right w:val="single" w:sz="4" w:space="0" w:color="auto"/>
            </w:tcBorders>
            <w:vAlign w:val="center"/>
          </w:tcPr>
          <w:p w:rsidR="00F45A84" w:rsidRDefault="00F45A84">
            <w:pPr>
              <w:jc w:val="center"/>
              <w:rPr>
                <w:rFonts w:ascii="微软雅黑" w:eastAsia="微软雅黑" w:hAnsi="微软雅黑"/>
              </w:rPr>
            </w:pPr>
          </w:p>
        </w:tc>
        <w:tc>
          <w:tcPr>
            <w:tcW w:w="5103" w:type="dxa"/>
            <w:tcBorders>
              <w:top w:val="single" w:sz="4" w:space="0" w:color="auto"/>
              <w:left w:val="single" w:sz="4" w:space="0" w:color="auto"/>
              <w:bottom w:val="single" w:sz="4" w:space="0" w:color="auto"/>
              <w:right w:val="single" w:sz="4" w:space="0" w:color="auto"/>
            </w:tcBorders>
            <w:vAlign w:val="center"/>
          </w:tcPr>
          <w:p w:rsidR="00F45A84" w:rsidRDefault="00CF468F">
            <w:pPr>
              <w:rPr>
                <w:rFonts w:ascii="微软雅黑" w:eastAsia="微软雅黑" w:hAnsi="微软雅黑"/>
              </w:rPr>
            </w:pPr>
            <w:r>
              <w:rPr>
                <w:rFonts w:ascii="微软雅黑" w:eastAsia="微软雅黑" w:hAnsi="微软雅黑" w:hint="eastAsia"/>
              </w:rPr>
              <w:t>支持</w:t>
            </w:r>
            <w:r>
              <w:rPr>
                <w:rFonts w:ascii="微软雅黑" w:eastAsia="微软雅黑" w:hAnsi="微软雅黑"/>
              </w:rPr>
              <w:t>ARP</w:t>
            </w:r>
            <w:r>
              <w:rPr>
                <w:rFonts w:ascii="微软雅黑" w:eastAsia="微软雅黑" w:hAnsi="微软雅黑" w:hint="eastAsia"/>
              </w:rPr>
              <w:t>防欺骗功能，能够禁止非法用户的</w:t>
            </w:r>
            <w:r>
              <w:rPr>
                <w:rFonts w:ascii="微软雅黑" w:eastAsia="微软雅黑" w:hAnsi="微软雅黑"/>
              </w:rPr>
              <w:t>ARP</w:t>
            </w:r>
            <w:r>
              <w:rPr>
                <w:rFonts w:ascii="微软雅黑" w:eastAsia="微软雅黑" w:hAnsi="微软雅黑" w:hint="eastAsia"/>
              </w:rPr>
              <w:t>欺骗报文，保护合法用户免受其害，防止合法用户的数据被窃取</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tcPr>
          <w:p w:rsidR="00F45A84" w:rsidRDefault="00F45A84">
            <w:pPr>
              <w:pStyle w:val="af"/>
              <w:numPr>
                <w:ilvl w:val="0"/>
                <w:numId w:val="18"/>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tcBorders>
              <w:left w:val="single" w:sz="4" w:space="0" w:color="auto"/>
              <w:right w:val="single" w:sz="4" w:space="0" w:color="auto"/>
            </w:tcBorders>
            <w:vAlign w:val="center"/>
          </w:tcPr>
          <w:p w:rsidR="00F45A84" w:rsidRDefault="00F45A84">
            <w:pPr>
              <w:jc w:val="center"/>
              <w:rPr>
                <w:rFonts w:ascii="微软雅黑" w:eastAsia="微软雅黑" w:hAnsi="微软雅黑"/>
              </w:rPr>
            </w:pPr>
          </w:p>
        </w:tc>
        <w:tc>
          <w:tcPr>
            <w:tcW w:w="5103" w:type="dxa"/>
            <w:tcBorders>
              <w:top w:val="single" w:sz="4" w:space="0" w:color="auto"/>
              <w:left w:val="single" w:sz="4" w:space="0" w:color="auto"/>
              <w:bottom w:val="single" w:sz="4" w:space="0" w:color="auto"/>
              <w:right w:val="single" w:sz="4" w:space="0" w:color="auto"/>
            </w:tcBorders>
            <w:vAlign w:val="center"/>
          </w:tcPr>
          <w:p w:rsidR="00F45A84" w:rsidRDefault="00CF468F">
            <w:pPr>
              <w:rPr>
                <w:rFonts w:ascii="微软雅黑" w:eastAsia="微软雅黑" w:hAnsi="微软雅黑"/>
              </w:rPr>
            </w:pPr>
            <w:r>
              <w:rPr>
                <w:rFonts w:ascii="微软雅黑" w:eastAsia="微软雅黑" w:hAnsi="微软雅黑" w:hint="eastAsia"/>
              </w:rPr>
              <w:t>支持</w:t>
            </w:r>
            <w:r>
              <w:rPr>
                <w:rFonts w:ascii="微软雅黑" w:eastAsia="微软雅黑" w:hAnsi="微软雅黑"/>
              </w:rPr>
              <w:t>IP</w:t>
            </w:r>
            <w:r>
              <w:rPr>
                <w:rFonts w:ascii="微软雅黑" w:eastAsia="微软雅黑" w:hAnsi="微软雅黑" w:hint="eastAsia"/>
              </w:rPr>
              <w:t>标准、</w:t>
            </w:r>
            <w:r>
              <w:rPr>
                <w:rFonts w:ascii="微软雅黑" w:eastAsia="微软雅黑" w:hAnsi="微软雅黑"/>
              </w:rPr>
              <w:t>IP</w:t>
            </w:r>
            <w:r>
              <w:rPr>
                <w:rFonts w:ascii="微软雅黑" w:eastAsia="微软雅黑" w:hAnsi="微软雅黑" w:hint="eastAsia"/>
              </w:rPr>
              <w:t>扩展、</w:t>
            </w:r>
            <w:r>
              <w:rPr>
                <w:rFonts w:ascii="微软雅黑" w:eastAsia="微软雅黑" w:hAnsi="微软雅黑"/>
              </w:rPr>
              <w:t>MAC</w:t>
            </w:r>
            <w:r>
              <w:rPr>
                <w:rFonts w:ascii="微软雅黑" w:eastAsia="微软雅黑" w:hAnsi="微软雅黑" w:hint="eastAsia"/>
              </w:rPr>
              <w:t>扩展、专家级、</w:t>
            </w:r>
            <w:r>
              <w:rPr>
                <w:rFonts w:ascii="微软雅黑" w:eastAsia="微软雅黑" w:hAnsi="微软雅黑"/>
              </w:rPr>
              <w:t>ACL80</w:t>
            </w:r>
            <w:r>
              <w:rPr>
                <w:rFonts w:ascii="微软雅黑" w:eastAsia="微软雅黑" w:hAnsi="微软雅黑" w:hint="eastAsia"/>
              </w:rPr>
              <w:t>、</w:t>
            </w:r>
            <w:r>
              <w:rPr>
                <w:rFonts w:ascii="微软雅黑" w:eastAsia="微软雅黑" w:hAnsi="微软雅黑"/>
              </w:rPr>
              <w:t>IPV6ACL</w:t>
            </w:r>
            <w:r>
              <w:rPr>
                <w:rFonts w:ascii="微软雅黑" w:eastAsia="微软雅黑" w:hAnsi="微软雅黑" w:hint="eastAsia"/>
              </w:rPr>
              <w:t>、基于</w:t>
            </w:r>
            <w:r>
              <w:rPr>
                <w:rFonts w:ascii="微软雅黑" w:eastAsia="微软雅黑" w:hAnsi="微软雅黑"/>
              </w:rPr>
              <w:t>VLAN</w:t>
            </w:r>
            <w:r>
              <w:rPr>
                <w:rFonts w:ascii="微软雅黑" w:eastAsia="微软雅黑" w:hAnsi="微软雅黑" w:hint="eastAsia"/>
              </w:rPr>
              <w:t>、基于端口、基于协议、基于全局等方式的访问控制列表；且支持</w:t>
            </w:r>
            <w:r>
              <w:rPr>
                <w:rFonts w:ascii="微软雅黑" w:eastAsia="微软雅黑" w:hAnsi="微软雅黑"/>
              </w:rPr>
              <w:t>ACL Logging</w:t>
            </w:r>
            <w:r>
              <w:rPr>
                <w:rFonts w:ascii="微软雅黑" w:eastAsia="微软雅黑" w:hAnsi="微软雅黑" w:hint="eastAsia"/>
              </w:rPr>
              <w:t>、</w:t>
            </w:r>
            <w:r>
              <w:rPr>
                <w:rFonts w:ascii="微软雅黑" w:eastAsia="微软雅黑" w:hAnsi="微软雅黑"/>
              </w:rPr>
              <w:t>ACL Counter</w:t>
            </w:r>
            <w:r>
              <w:rPr>
                <w:rFonts w:ascii="微软雅黑" w:eastAsia="微软雅黑" w:hAnsi="微软雅黑" w:hint="eastAsia"/>
              </w:rPr>
              <w:t>、</w:t>
            </w:r>
            <w:r>
              <w:rPr>
                <w:rFonts w:ascii="微软雅黑" w:eastAsia="微软雅黑" w:hAnsi="微软雅黑"/>
              </w:rPr>
              <w:t>ACL Remark</w:t>
            </w:r>
            <w:r>
              <w:rPr>
                <w:rFonts w:ascii="微软雅黑" w:eastAsia="微软雅黑" w:hAnsi="微软雅黑" w:hint="eastAsia"/>
              </w:rPr>
              <w:t>、</w:t>
            </w:r>
            <w:r>
              <w:rPr>
                <w:rFonts w:ascii="微软雅黑" w:eastAsia="微软雅黑" w:hAnsi="微软雅黑"/>
              </w:rPr>
              <w:t>ACL</w:t>
            </w:r>
            <w:r>
              <w:rPr>
                <w:rFonts w:ascii="微软雅黑" w:eastAsia="微软雅黑" w:hAnsi="微软雅黑" w:hint="eastAsia"/>
              </w:rPr>
              <w:t>重定向；</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tcPr>
          <w:p w:rsidR="00F45A84" w:rsidRDefault="00F45A84">
            <w:pPr>
              <w:pStyle w:val="af"/>
              <w:numPr>
                <w:ilvl w:val="0"/>
                <w:numId w:val="18"/>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tcBorders>
              <w:left w:val="single" w:sz="4" w:space="0" w:color="auto"/>
              <w:right w:val="single" w:sz="4" w:space="0" w:color="auto"/>
            </w:tcBorders>
            <w:vAlign w:val="center"/>
          </w:tcPr>
          <w:p w:rsidR="00F45A84" w:rsidRDefault="00F45A84">
            <w:pPr>
              <w:jc w:val="center"/>
              <w:rPr>
                <w:rFonts w:ascii="微软雅黑" w:eastAsia="微软雅黑" w:hAnsi="微软雅黑"/>
              </w:rPr>
            </w:pPr>
          </w:p>
        </w:tc>
        <w:tc>
          <w:tcPr>
            <w:tcW w:w="5103" w:type="dxa"/>
            <w:tcBorders>
              <w:top w:val="single" w:sz="4" w:space="0" w:color="auto"/>
              <w:left w:val="single" w:sz="4" w:space="0" w:color="auto"/>
              <w:bottom w:val="single" w:sz="4" w:space="0" w:color="auto"/>
              <w:right w:val="single" w:sz="4" w:space="0" w:color="auto"/>
            </w:tcBorders>
            <w:vAlign w:val="center"/>
          </w:tcPr>
          <w:p w:rsidR="00F45A84" w:rsidRDefault="00CF468F">
            <w:pPr>
              <w:rPr>
                <w:rFonts w:ascii="微软雅黑" w:eastAsia="微软雅黑" w:hAnsi="微软雅黑"/>
              </w:rPr>
            </w:pPr>
            <w:r>
              <w:rPr>
                <w:rFonts w:ascii="微软雅黑" w:eastAsia="微软雅黑" w:hAnsi="微软雅黑" w:hint="eastAsia"/>
              </w:rPr>
              <w:t>支持基于端口的出方向和入方向限速，限端口速粒度≤</w:t>
            </w:r>
            <w:r>
              <w:rPr>
                <w:rFonts w:ascii="微软雅黑" w:eastAsia="微软雅黑" w:hAnsi="微软雅黑"/>
              </w:rPr>
              <w:t>64Kbps</w:t>
            </w:r>
            <w:r>
              <w:rPr>
                <w:rFonts w:ascii="微软雅黑" w:eastAsia="微软雅黑" w:hAnsi="微软雅黑" w:hint="eastAsia"/>
              </w:rPr>
              <w:t>；</w:t>
            </w:r>
            <w:r>
              <w:rPr>
                <w:rFonts w:ascii="微软雅黑" w:eastAsia="微软雅黑" w:hAnsi="微软雅黑"/>
              </w:rPr>
              <w:br/>
            </w:r>
            <w:r>
              <w:rPr>
                <w:rFonts w:ascii="微软雅黑" w:eastAsia="微软雅黑" w:hAnsi="微软雅黑" w:hint="eastAsia"/>
              </w:rPr>
              <w:t>支持基于流的出方向和入方向限速，且流限速粒度≤</w:t>
            </w:r>
            <w:r>
              <w:rPr>
                <w:rFonts w:ascii="微软雅黑" w:eastAsia="微软雅黑" w:hAnsi="微软雅黑"/>
              </w:rPr>
              <w:t>8Kbps</w:t>
            </w:r>
            <w:r>
              <w:rPr>
                <w:rFonts w:ascii="微软雅黑" w:eastAsia="微软雅黑" w:hAnsi="微软雅黑" w:hint="eastAsia"/>
              </w:rPr>
              <w:t>；</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tcPr>
          <w:p w:rsidR="00F45A84" w:rsidRDefault="00F45A84">
            <w:pPr>
              <w:pStyle w:val="af"/>
              <w:numPr>
                <w:ilvl w:val="0"/>
                <w:numId w:val="18"/>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tcBorders>
              <w:left w:val="single" w:sz="4" w:space="0" w:color="auto"/>
              <w:right w:val="single" w:sz="4" w:space="0" w:color="auto"/>
            </w:tcBorders>
            <w:vAlign w:val="center"/>
          </w:tcPr>
          <w:p w:rsidR="00F45A84" w:rsidRDefault="00F45A84">
            <w:pPr>
              <w:jc w:val="center"/>
              <w:rPr>
                <w:rFonts w:ascii="微软雅黑" w:eastAsia="微软雅黑" w:hAnsi="微软雅黑"/>
              </w:rPr>
            </w:pPr>
          </w:p>
        </w:tc>
        <w:tc>
          <w:tcPr>
            <w:tcW w:w="5103" w:type="dxa"/>
            <w:tcBorders>
              <w:top w:val="single" w:sz="4" w:space="0" w:color="auto"/>
              <w:left w:val="single" w:sz="4" w:space="0" w:color="auto"/>
              <w:bottom w:val="single" w:sz="4" w:space="0" w:color="auto"/>
              <w:right w:val="single" w:sz="4" w:space="0" w:color="auto"/>
            </w:tcBorders>
            <w:vAlign w:val="center"/>
          </w:tcPr>
          <w:p w:rsidR="00F45A84" w:rsidRDefault="00CF468F">
            <w:pPr>
              <w:rPr>
                <w:rFonts w:ascii="微软雅黑" w:eastAsia="微软雅黑" w:hAnsi="微软雅黑"/>
              </w:rPr>
            </w:pPr>
            <w:r>
              <w:rPr>
                <w:rFonts w:ascii="微软雅黑" w:eastAsia="微软雅黑" w:hAnsi="微软雅黑" w:hint="eastAsia"/>
              </w:rPr>
              <w:t>要求所投设备支持</w:t>
            </w:r>
            <w:r>
              <w:rPr>
                <w:rFonts w:ascii="微软雅黑" w:eastAsia="微软雅黑" w:hAnsi="微软雅黑"/>
              </w:rPr>
              <w:t>1</w:t>
            </w:r>
            <w:r>
              <w:rPr>
                <w:rFonts w:ascii="微软雅黑" w:eastAsia="微软雅黑" w:hAnsi="微软雅黑" w:hint="eastAsia"/>
              </w:rPr>
              <w:t>对</w:t>
            </w:r>
            <w:r>
              <w:rPr>
                <w:rFonts w:ascii="微软雅黑" w:eastAsia="微软雅黑" w:hAnsi="微软雅黑"/>
              </w:rPr>
              <w:t>1</w:t>
            </w:r>
            <w:r>
              <w:rPr>
                <w:rFonts w:ascii="微软雅黑" w:eastAsia="微软雅黑" w:hAnsi="微软雅黑" w:hint="eastAsia"/>
              </w:rPr>
              <w:t>、</w:t>
            </w:r>
            <w:r>
              <w:rPr>
                <w:rFonts w:ascii="微软雅黑" w:eastAsia="微软雅黑" w:hAnsi="微软雅黑"/>
              </w:rPr>
              <w:t>1</w:t>
            </w:r>
            <w:r>
              <w:rPr>
                <w:rFonts w:ascii="微软雅黑" w:eastAsia="微软雅黑" w:hAnsi="微软雅黑" w:hint="eastAsia"/>
              </w:rPr>
              <w:t>对多、多对</w:t>
            </w:r>
            <w:r>
              <w:rPr>
                <w:rFonts w:ascii="微软雅黑" w:eastAsia="微软雅黑" w:hAnsi="微软雅黑"/>
              </w:rPr>
              <w:t>1</w:t>
            </w:r>
            <w:r>
              <w:rPr>
                <w:rFonts w:ascii="微软雅黑" w:eastAsia="微软雅黑" w:hAnsi="微软雅黑" w:hint="eastAsia"/>
              </w:rPr>
              <w:t>和基于流的镜像；且支持</w:t>
            </w:r>
            <w:r>
              <w:rPr>
                <w:rFonts w:ascii="微软雅黑" w:eastAsia="微软雅黑" w:hAnsi="微软雅黑"/>
              </w:rPr>
              <w:t>RSPAN</w:t>
            </w:r>
            <w:r>
              <w:rPr>
                <w:rFonts w:ascii="微软雅黑" w:eastAsia="微软雅黑" w:hAnsi="微软雅黑" w:hint="eastAsia"/>
              </w:rPr>
              <w:t>和</w:t>
            </w:r>
            <w:r>
              <w:rPr>
                <w:rFonts w:ascii="微软雅黑" w:eastAsia="微软雅黑" w:hAnsi="微软雅黑"/>
              </w:rPr>
              <w:t>ERSPAN</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tcPr>
          <w:p w:rsidR="00F45A84" w:rsidRDefault="00F45A84">
            <w:pPr>
              <w:pStyle w:val="af"/>
              <w:numPr>
                <w:ilvl w:val="0"/>
                <w:numId w:val="18"/>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tcBorders>
              <w:left w:val="single" w:sz="4" w:space="0" w:color="auto"/>
              <w:right w:val="single" w:sz="4" w:space="0" w:color="auto"/>
            </w:tcBorders>
            <w:vAlign w:val="center"/>
          </w:tcPr>
          <w:p w:rsidR="00F45A84" w:rsidRDefault="00F45A84">
            <w:pPr>
              <w:jc w:val="center"/>
              <w:rPr>
                <w:rFonts w:ascii="微软雅黑" w:eastAsia="微软雅黑" w:hAnsi="微软雅黑"/>
              </w:rPr>
            </w:pPr>
          </w:p>
        </w:tc>
        <w:tc>
          <w:tcPr>
            <w:tcW w:w="5103" w:type="dxa"/>
            <w:tcBorders>
              <w:top w:val="single" w:sz="4" w:space="0" w:color="auto"/>
              <w:left w:val="single" w:sz="4" w:space="0" w:color="auto"/>
              <w:bottom w:val="single" w:sz="4" w:space="0" w:color="auto"/>
              <w:right w:val="single" w:sz="4" w:space="0" w:color="auto"/>
            </w:tcBorders>
            <w:vAlign w:val="center"/>
          </w:tcPr>
          <w:p w:rsidR="00F45A84" w:rsidRDefault="00CF468F">
            <w:pPr>
              <w:rPr>
                <w:rFonts w:ascii="微软雅黑" w:eastAsia="微软雅黑" w:hAnsi="微软雅黑"/>
              </w:rPr>
            </w:pPr>
            <w:r>
              <w:rPr>
                <w:rFonts w:ascii="微软雅黑" w:eastAsia="微软雅黑" w:hAnsi="微软雅黑" w:hint="eastAsia"/>
              </w:rPr>
              <w:t>要求所投设备支持基本和灵活</w:t>
            </w:r>
            <w:r>
              <w:rPr>
                <w:rFonts w:ascii="微软雅黑" w:eastAsia="微软雅黑" w:hAnsi="微软雅黑"/>
              </w:rPr>
              <w:t>QinQ</w:t>
            </w:r>
            <w:r>
              <w:rPr>
                <w:rFonts w:ascii="微软雅黑" w:eastAsia="微软雅黑" w:hAnsi="微软雅黑" w:hint="eastAsia"/>
              </w:rPr>
              <w:t>特性，且能够支持</w:t>
            </w:r>
            <w:r>
              <w:rPr>
                <w:rFonts w:ascii="微软雅黑" w:eastAsia="微软雅黑" w:hAnsi="微软雅黑"/>
              </w:rPr>
              <w:t>1</w:t>
            </w:r>
            <w:r>
              <w:rPr>
                <w:rFonts w:ascii="微软雅黑" w:eastAsia="微软雅黑" w:hAnsi="微软雅黑" w:hint="eastAsia"/>
              </w:rPr>
              <w:t>：</w:t>
            </w:r>
            <w:r>
              <w:rPr>
                <w:rFonts w:ascii="微软雅黑" w:eastAsia="微软雅黑" w:hAnsi="微软雅黑"/>
              </w:rPr>
              <w:t>1</w:t>
            </w:r>
            <w:r>
              <w:rPr>
                <w:rFonts w:ascii="微软雅黑" w:eastAsia="微软雅黑" w:hAnsi="微软雅黑" w:hint="eastAsia"/>
              </w:rPr>
              <w:t>和</w:t>
            </w:r>
            <w:r>
              <w:rPr>
                <w:rFonts w:ascii="微软雅黑" w:eastAsia="微软雅黑" w:hAnsi="微软雅黑"/>
              </w:rPr>
              <w:t>N</w:t>
            </w:r>
            <w:r>
              <w:rPr>
                <w:rFonts w:ascii="微软雅黑" w:eastAsia="微软雅黑" w:hAnsi="微软雅黑" w:hint="eastAsia"/>
              </w:rPr>
              <w:t>：</w:t>
            </w:r>
            <w:r>
              <w:rPr>
                <w:rFonts w:ascii="微软雅黑" w:eastAsia="微软雅黑" w:hAnsi="微软雅黑"/>
              </w:rPr>
              <w:t>1 VLAN</w:t>
            </w:r>
            <w:r>
              <w:rPr>
                <w:rFonts w:ascii="微软雅黑" w:eastAsia="微软雅黑" w:hAnsi="微软雅黑" w:hint="eastAsia"/>
              </w:rPr>
              <w:t>交换；</w:t>
            </w:r>
            <w:r>
              <w:rPr>
                <w:rFonts w:ascii="微软雅黑" w:eastAsia="微软雅黑" w:hAnsi="微软雅黑"/>
              </w:rPr>
              <w:t xml:space="preserve"> </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tcPr>
          <w:p w:rsidR="00F45A84" w:rsidRDefault="00F45A84">
            <w:pPr>
              <w:pStyle w:val="af"/>
              <w:numPr>
                <w:ilvl w:val="0"/>
                <w:numId w:val="18"/>
              </w:numPr>
              <w:ind w:firstLineChars="0"/>
              <w:jc w:val="center"/>
              <w:rPr>
                <w:rFonts w:ascii="微软雅黑" w:eastAsia="微软雅黑" w:hAnsi="微软雅黑"/>
              </w:rPr>
            </w:pPr>
          </w:p>
        </w:tc>
        <w:tc>
          <w:tcPr>
            <w:tcW w:w="851" w:type="dxa"/>
            <w:vAlign w:val="center"/>
          </w:tcPr>
          <w:p w:rsidR="00F45A84" w:rsidRDefault="00CF468F">
            <w:pPr>
              <w:jc w:val="center"/>
              <w:rPr>
                <w:rFonts w:ascii="微软雅黑" w:eastAsia="微软雅黑" w:hAnsi="微软雅黑"/>
              </w:rPr>
            </w:pPr>
            <w:r>
              <w:rPr>
                <w:rFonts w:ascii="微软雅黑" w:eastAsia="微软雅黑" w:hAnsi="微软雅黑" w:hint="eastAsia"/>
              </w:rPr>
              <w:t>#</w:t>
            </w:r>
          </w:p>
        </w:tc>
        <w:tc>
          <w:tcPr>
            <w:tcW w:w="1559" w:type="dxa"/>
            <w:vMerge/>
            <w:tcBorders>
              <w:left w:val="single" w:sz="4" w:space="0" w:color="auto"/>
              <w:right w:val="single" w:sz="4" w:space="0" w:color="auto"/>
            </w:tcBorders>
            <w:vAlign w:val="center"/>
          </w:tcPr>
          <w:p w:rsidR="00F45A84" w:rsidRDefault="00F45A84">
            <w:pPr>
              <w:jc w:val="center"/>
              <w:rPr>
                <w:rFonts w:ascii="微软雅黑" w:eastAsia="微软雅黑" w:hAnsi="微软雅黑"/>
              </w:rPr>
            </w:pPr>
          </w:p>
        </w:tc>
        <w:tc>
          <w:tcPr>
            <w:tcW w:w="5103" w:type="dxa"/>
            <w:tcBorders>
              <w:top w:val="single" w:sz="4" w:space="0" w:color="auto"/>
              <w:left w:val="single" w:sz="4" w:space="0" w:color="auto"/>
              <w:bottom w:val="single" w:sz="4" w:space="0" w:color="auto"/>
              <w:right w:val="single" w:sz="4" w:space="0" w:color="auto"/>
            </w:tcBorders>
            <w:vAlign w:val="center"/>
          </w:tcPr>
          <w:p w:rsidR="00F45A84" w:rsidRDefault="00CF468F">
            <w:pPr>
              <w:rPr>
                <w:rFonts w:ascii="微软雅黑" w:eastAsia="微软雅黑" w:hAnsi="微软雅黑"/>
              </w:rPr>
            </w:pPr>
            <w:r>
              <w:rPr>
                <w:rFonts w:ascii="微软雅黑" w:eastAsia="微软雅黑" w:hAnsi="微软雅黑" w:hint="eastAsia"/>
              </w:rPr>
              <w:t>支持</w:t>
            </w:r>
            <w:r>
              <w:rPr>
                <w:rFonts w:ascii="微软雅黑" w:eastAsia="微软雅黑" w:hAnsi="微软雅黑"/>
              </w:rPr>
              <w:t>Web</w:t>
            </w:r>
            <w:r>
              <w:rPr>
                <w:rFonts w:ascii="微软雅黑" w:eastAsia="微软雅黑" w:hAnsi="微软雅黑" w:hint="eastAsia"/>
              </w:rPr>
              <w:t>认证功能，并和</w:t>
            </w:r>
            <w:r>
              <w:rPr>
                <w:rFonts w:ascii="微软雅黑" w:eastAsia="微软雅黑" w:hAnsi="微软雅黑"/>
              </w:rPr>
              <w:t>802.1X</w:t>
            </w:r>
            <w:r>
              <w:rPr>
                <w:rFonts w:ascii="微软雅黑" w:eastAsia="微软雅黑" w:hAnsi="微软雅黑" w:hint="eastAsia"/>
              </w:rPr>
              <w:t>、</w:t>
            </w:r>
            <w:r>
              <w:rPr>
                <w:rFonts w:ascii="微软雅黑" w:eastAsia="微软雅黑" w:hAnsi="微软雅黑"/>
              </w:rPr>
              <w:t>IPv4/IPv6 ACL</w:t>
            </w:r>
            <w:r>
              <w:rPr>
                <w:rFonts w:ascii="微软雅黑" w:eastAsia="微软雅黑" w:hAnsi="微软雅黑" w:hint="eastAsia"/>
              </w:rPr>
              <w:t>同时开启，不会相互冲突、制约，提供国家权威机构</w:t>
            </w:r>
            <w:r>
              <w:rPr>
                <w:rFonts w:ascii="微软雅黑" w:eastAsia="微软雅黑" w:hAnsi="微软雅黑" w:hint="eastAsia"/>
              </w:rPr>
              <w:lastRenderedPageBreak/>
              <w:t>测试报告作为证明。</w:t>
            </w:r>
            <w:r>
              <w:rPr>
                <w:rFonts w:ascii="微软雅黑" w:eastAsia="微软雅黑" w:hAnsi="微软雅黑"/>
              </w:rPr>
              <w:t> </w:t>
            </w:r>
            <w:r>
              <w:rPr>
                <w:rFonts w:ascii="微软雅黑" w:eastAsia="微软雅黑" w:hAnsi="微软雅黑" w:hint="eastAsia"/>
              </w:rPr>
              <w:t>（需原厂盖章证明）</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lastRenderedPageBreak/>
              <w:t>是</w:t>
            </w:r>
          </w:p>
        </w:tc>
      </w:tr>
      <w:tr w:rsidR="00F45A84">
        <w:tc>
          <w:tcPr>
            <w:tcW w:w="704" w:type="dxa"/>
          </w:tcPr>
          <w:p w:rsidR="00F45A84" w:rsidRDefault="00F45A84">
            <w:pPr>
              <w:pStyle w:val="af"/>
              <w:numPr>
                <w:ilvl w:val="0"/>
                <w:numId w:val="18"/>
              </w:numPr>
              <w:ind w:firstLineChars="0"/>
              <w:jc w:val="center"/>
              <w:rPr>
                <w:rFonts w:ascii="微软雅黑" w:eastAsia="微软雅黑" w:hAnsi="微软雅黑"/>
              </w:rPr>
            </w:pPr>
          </w:p>
        </w:tc>
        <w:tc>
          <w:tcPr>
            <w:tcW w:w="851" w:type="dxa"/>
            <w:vAlign w:val="center"/>
          </w:tcPr>
          <w:p w:rsidR="00F45A84" w:rsidRDefault="00CF468F">
            <w:pPr>
              <w:jc w:val="center"/>
              <w:rPr>
                <w:rFonts w:ascii="微软雅黑" w:eastAsia="微软雅黑" w:hAnsi="微软雅黑"/>
              </w:rPr>
            </w:pPr>
            <w:r>
              <w:rPr>
                <w:rFonts w:ascii="微软雅黑" w:eastAsia="微软雅黑" w:hAnsi="微软雅黑" w:hint="eastAsia"/>
              </w:rPr>
              <w:t>#</w:t>
            </w:r>
          </w:p>
        </w:tc>
        <w:tc>
          <w:tcPr>
            <w:tcW w:w="1559" w:type="dxa"/>
            <w:vMerge/>
            <w:tcBorders>
              <w:left w:val="single" w:sz="4" w:space="0" w:color="auto"/>
              <w:right w:val="single" w:sz="4" w:space="0" w:color="auto"/>
            </w:tcBorders>
            <w:vAlign w:val="center"/>
          </w:tcPr>
          <w:p w:rsidR="00F45A84" w:rsidRDefault="00F45A84">
            <w:pPr>
              <w:jc w:val="center"/>
              <w:rPr>
                <w:rFonts w:ascii="微软雅黑" w:eastAsia="微软雅黑" w:hAnsi="微软雅黑"/>
              </w:rPr>
            </w:pPr>
          </w:p>
        </w:tc>
        <w:tc>
          <w:tcPr>
            <w:tcW w:w="5103" w:type="dxa"/>
            <w:tcBorders>
              <w:top w:val="single" w:sz="4" w:space="0" w:color="auto"/>
              <w:left w:val="single" w:sz="4" w:space="0" w:color="auto"/>
              <w:bottom w:val="single" w:sz="4" w:space="0" w:color="auto"/>
              <w:right w:val="single" w:sz="4" w:space="0" w:color="auto"/>
            </w:tcBorders>
            <w:vAlign w:val="center"/>
          </w:tcPr>
          <w:p w:rsidR="00F45A84" w:rsidRDefault="00CF468F">
            <w:pPr>
              <w:rPr>
                <w:rFonts w:ascii="微软雅黑" w:eastAsia="微软雅黑" w:hAnsi="微软雅黑"/>
              </w:rPr>
            </w:pPr>
            <w:r>
              <w:rPr>
                <w:rFonts w:ascii="微软雅黑" w:eastAsia="微软雅黑" w:hAnsi="微软雅黑" w:hint="eastAsia"/>
              </w:rPr>
              <w:t>支持终端用户安全防护功能，在交换机端口启用</w:t>
            </w:r>
            <w:r>
              <w:rPr>
                <w:rFonts w:ascii="微软雅黑" w:eastAsia="微软雅黑" w:hAnsi="微软雅黑"/>
              </w:rPr>
              <w:t>802.1x</w:t>
            </w:r>
            <w:r>
              <w:rPr>
                <w:rFonts w:ascii="微软雅黑" w:eastAsia="微软雅黑" w:hAnsi="微软雅黑" w:hint="eastAsia"/>
              </w:rPr>
              <w:t>和</w:t>
            </w:r>
            <w:r>
              <w:rPr>
                <w:rFonts w:ascii="微软雅黑" w:eastAsia="微软雅黑" w:hAnsi="微软雅黑"/>
              </w:rPr>
              <w:t>WEB</w:t>
            </w:r>
            <w:r>
              <w:rPr>
                <w:rFonts w:ascii="微软雅黑" w:eastAsia="微软雅黑" w:hAnsi="微软雅黑" w:hint="eastAsia"/>
              </w:rPr>
              <w:t>认证的前提下，支持认证端口配置</w:t>
            </w:r>
            <w:r>
              <w:rPr>
                <w:rFonts w:ascii="微软雅黑" w:eastAsia="微软雅黑" w:hAnsi="微软雅黑"/>
              </w:rPr>
              <w:t>IP</w:t>
            </w:r>
            <w:r>
              <w:rPr>
                <w:rFonts w:ascii="微软雅黑" w:eastAsia="微软雅黑" w:hAnsi="微软雅黑" w:hint="eastAsia"/>
              </w:rPr>
              <w:t>地址过滤；支持认证通过后，自动进行</w:t>
            </w:r>
            <w:r>
              <w:rPr>
                <w:rFonts w:ascii="微软雅黑" w:eastAsia="微软雅黑" w:hAnsi="微软雅黑"/>
              </w:rPr>
              <w:t>IP+MAC+</w:t>
            </w:r>
            <w:r>
              <w:rPr>
                <w:rFonts w:ascii="微软雅黑" w:eastAsia="微软雅黑" w:hAnsi="微软雅黑" w:hint="eastAsia"/>
              </w:rPr>
              <w:t>端口绑定或</w:t>
            </w:r>
            <w:r>
              <w:rPr>
                <w:rFonts w:ascii="微软雅黑" w:eastAsia="微软雅黑" w:hAnsi="微软雅黑"/>
              </w:rPr>
              <w:t>IP+MAC</w:t>
            </w:r>
            <w:r>
              <w:rPr>
                <w:rFonts w:ascii="微软雅黑" w:eastAsia="微软雅黑" w:hAnsi="微软雅黑" w:hint="eastAsia"/>
              </w:rPr>
              <w:t>地址的绑定；支持认证通过后，防</w:t>
            </w:r>
            <w:r>
              <w:rPr>
                <w:rFonts w:ascii="微软雅黑" w:eastAsia="微软雅黑" w:hAnsi="微软雅黑"/>
              </w:rPr>
              <w:t>IP</w:t>
            </w:r>
            <w:r>
              <w:rPr>
                <w:rFonts w:ascii="微软雅黑" w:eastAsia="微软雅黑" w:hAnsi="微软雅黑" w:hint="eastAsia"/>
              </w:rPr>
              <w:t>源地址欺骗功能，支持认证通过后，防止非法组播源。提供国家权威机构证明材料（需原厂盖章证明）</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是</w:t>
            </w:r>
          </w:p>
        </w:tc>
      </w:tr>
      <w:tr w:rsidR="00F45A84">
        <w:tc>
          <w:tcPr>
            <w:tcW w:w="704" w:type="dxa"/>
          </w:tcPr>
          <w:p w:rsidR="00F45A84" w:rsidRDefault="00F45A84">
            <w:pPr>
              <w:pStyle w:val="af"/>
              <w:numPr>
                <w:ilvl w:val="0"/>
                <w:numId w:val="18"/>
              </w:numPr>
              <w:ind w:firstLineChars="0"/>
              <w:jc w:val="center"/>
              <w:rPr>
                <w:rFonts w:ascii="微软雅黑" w:eastAsia="微软雅黑" w:hAnsi="微软雅黑"/>
              </w:rPr>
            </w:pPr>
          </w:p>
        </w:tc>
        <w:tc>
          <w:tcPr>
            <w:tcW w:w="851" w:type="dxa"/>
            <w:vAlign w:val="center"/>
          </w:tcPr>
          <w:p w:rsidR="00F45A84" w:rsidRDefault="00CF468F">
            <w:pPr>
              <w:jc w:val="center"/>
              <w:rPr>
                <w:rFonts w:ascii="微软雅黑" w:eastAsia="微软雅黑" w:hAnsi="微软雅黑"/>
              </w:rPr>
            </w:pPr>
            <w:r>
              <w:rPr>
                <w:rFonts w:ascii="微软雅黑" w:eastAsia="微软雅黑" w:hAnsi="微软雅黑" w:hint="eastAsia"/>
              </w:rPr>
              <w:t>#</w:t>
            </w:r>
          </w:p>
        </w:tc>
        <w:tc>
          <w:tcPr>
            <w:tcW w:w="1559" w:type="dxa"/>
            <w:vMerge/>
            <w:tcBorders>
              <w:left w:val="single" w:sz="4" w:space="0" w:color="auto"/>
              <w:right w:val="single" w:sz="4" w:space="0" w:color="auto"/>
            </w:tcBorders>
            <w:vAlign w:val="center"/>
          </w:tcPr>
          <w:p w:rsidR="00F45A84" w:rsidRDefault="00F45A84">
            <w:pPr>
              <w:jc w:val="center"/>
              <w:rPr>
                <w:rFonts w:ascii="微软雅黑" w:eastAsia="微软雅黑" w:hAnsi="微软雅黑"/>
              </w:rPr>
            </w:pPr>
          </w:p>
        </w:tc>
        <w:tc>
          <w:tcPr>
            <w:tcW w:w="5103" w:type="dxa"/>
            <w:tcBorders>
              <w:top w:val="single" w:sz="4" w:space="0" w:color="auto"/>
              <w:left w:val="single" w:sz="4" w:space="0" w:color="auto"/>
              <w:bottom w:val="single" w:sz="4" w:space="0" w:color="auto"/>
              <w:right w:val="single" w:sz="4" w:space="0" w:color="auto"/>
            </w:tcBorders>
            <w:vAlign w:val="center"/>
          </w:tcPr>
          <w:p w:rsidR="00F45A84" w:rsidRDefault="00CF468F">
            <w:pPr>
              <w:rPr>
                <w:rFonts w:ascii="微软雅黑" w:eastAsia="微软雅黑" w:hAnsi="微软雅黑"/>
                <w:b/>
              </w:rPr>
            </w:pPr>
            <w:r>
              <w:rPr>
                <w:rFonts w:ascii="微软雅黑" w:eastAsia="微软雅黑" w:hAnsi="微软雅黑" w:hint="eastAsia"/>
              </w:rPr>
              <w:t>支持内置AC功能，实现有线无线一体化，最大可管理256个AP，同时支持集群功能，在主AC故障后可以切换到备AC，当主AC故障恢复后可切换回主AC，提供第三方权威机构测试报告（需原厂盖章证明）</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是</w:t>
            </w:r>
          </w:p>
        </w:tc>
      </w:tr>
      <w:tr w:rsidR="00F45A84">
        <w:tc>
          <w:tcPr>
            <w:tcW w:w="704" w:type="dxa"/>
          </w:tcPr>
          <w:p w:rsidR="00F45A84" w:rsidRDefault="00F45A84">
            <w:pPr>
              <w:pStyle w:val="af"/>
              <w:numPr>
                <w:ilvl w:val="0"/>
                <w:numId w:val="18"/>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tcBorders>
              <w:left w:val="single" w:sz="4" w:space="0" w:color="auto"/>
              <w:right w:val="single" w:sz="4" w:space="0" w:color="auto"/>
            </w:tcBorders>
            <w:vAlign w:val="center"/>
          </w:tcPr>
          <w:p w:rsidR="00F45A84" w:rsidRDefault="00F45A84">
            <w:pPr>
              <w:jc w:val="center"/>
              <w:rPr>
                <w:rFonts w:ascii="微软雅黑" w:eastAsia="微软雅黑" w:hAnsi="微软雅黑"/>
              </w:rPr>
            </w:pPr>
          </w:p>
        </w:tc>
        <w:tc>
          <w:tcPr>
            <w:tcW w:w="5103" w:type="dxa"/>
            <w:tcBorders>
              <w:top w:val="single" w:sz="4" w:space="0" w:color="auto"/>
              <w:left w:val="single" w:sz="4" w:space="0" w:color="auto"/>
              <w:bottom w:val="single" w:sz="4" w:space="0" w:color="auto"/>
              <w:right w:val="single" w:sz="4" w:space="0" w:color="auto"/>
            </w:tcBorders>
            <w:vAlign w:val="center"/>
          </w:tcPr>
          <w:p w:rsidR="00F45A84" w:rsidRDefault="00CF468F">
            <w:pPr>
              <w:rPr>
                <w:rFonts w:ascii="微软雅黑" w:eastAsia="微软雅黑" w:hAnsi="微软雅黑"/>
              </w:rPr>
            </w:pPr>
            <w:r>
              <w:rPr>
                <w:rFonts w:ascii="微软雅黑" w:eastAsia="微软雅黑" w:hAnsi="微软雅黑" w:hint="eastAsia"/>
              </w:rPr>
              <w:t>支持虚拟化功能，最多可将</w:t>
            </w:r>
            <w:r>
              <w:rPr>
                <w:rFonts w:ascii="微软雅黑" w:eastAsia="微软雅黑" w:hAnsi="微软雅黑"/>
              </w:rPr>
              <w:t>9</w:t>
            </w:r>
            <w:r>
              <w:rPr>
                <w:rFonts w:ascii="微软雅黑" w:eastAsia="微软雅黑" w:hAnsi="微软雅黑" w:hint="eastAsia"/>
              </w:rPr>
              <w:t>台物理设备虚拟化为一台逻辑设备统一管理，并且链路故障的收敛时间≤</w:t>
            </w:r>
            <w:r>
              <w:rPr>
                <w:rFonts w:ascii="微软雅黑" w:eastAsia="微软雅黑" w:hAnsi="微软雅黑"/>
              </w:rPr>
              <w:t>50ms</w:t>
            </w:r>
            <w:r>
              <w:rPr>
                <w:rFonts w:ascii="微软雅黑" w:eastAsia="微软雅黑" w:hAnsi="微软雅黑" w:hint="eastAsia"/>
              </w:rPr>
              <w:t>（最快</w:t>
            </w:r>
            <w:r>
              <w:rPr>
                <w:rFonts w:ascii="微软雅黑" w:eastAsia="微软雅黑" w:hAnsi="微软雅黑"/>
              </w:rPr>
              <w:t>8ms</w:t>
            </w:r>
            <w:r>
              <w:rPr>
                <w:rFonts w:ascii="微软雅黑" w:eastAsia="微软雅黑" w:hAnsi="微软雅黑" w:hint="eastAsia"/>
              </w:rPr>
              <w:t>）</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tcPr>
          <w:p w:rsidR="00F45A84" w:rsidRDefault="00F45A84">
            <w:pPr>
              <w:pStyle w:val="af"/>
              <w:numPr>
                <w:ilvl w:val="0"/>
                <w:numId w:val="18"/>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tcBorders>
              <w:left w:val="single" w:sz="4" w:space="0" w:color="auto"/>
              <w:right w:val="single" w:sz="4" w:space="0" w:color="auto"/>
            </w:tcBorders>
            <w:vAlign w:val="center"/>
          </w:tcPr>
          <w:p w:rsidR="00F45A84" w:rsidRDefault="00F45A84">
            <w:pPr>
              <w:jc w:val="center"/>
              <w:rPr>
                <w:rFonts w:ascii="微软雅黑" w:eastAsia="微软雅黑" w:hAnsi="微软雅黑"/>
              </w:rPr>
            </w:pPr>
          </w:p>
        </w:tc>
        <w:tc>
          <w:tcPr>
            <w:tcW w:w="5103" w:type="dxa"/>
            <w:tcBorders>
              <w:top w:val="single" w:sz="4" w:space="0" w:color="auto"/>
              <w:left w:val="single" w:sz="4" w:space="0" w:color="auto"/>
              <w:bottom w:val="single" w:sz="4" w:space="0" w:color="auto"/>
              <w:right w:val="single" w:sz="4" w:space="0" w:color="auto"/>
            </w:tcBorders>
            <w:vAlign w:val="center"/>
          </w:tcPr>
          <w:p w:rsidR="00F45A84" w:rsidRDefault="00CF468F">
            <w:pPr>
              <w:rPr>
                <w:rFonts w:ascii="微软雅黑" w:eastAsia="微软雅黑" w:hAnsi="微软雅黑"/>
              </w:rPr>
            </w:pPr>
            <w:r>
              <w:rPr>
                <w:rFonts w:ascii="微软雅黑" w:eastAsia="微软雅黑" w:hAnsi="微软雅黑" w:hint="eastAsia"/>
              </w:rPr>
              <w:t>要求所投产品支持</w:t>
            </w:r>
            <w:r>
              <w:rPr>
                <w:rFonts w:ascii="微软雅黑" w:eastAsia="微软雅黑" w:hAnsi="微软雅黑"/>
              </w:rPr>
              <w:t>ITU-TG.8032</w:t>
            </w:r>
            <w:r>
              <w:rPr>
                <w:rFonts w:ascii="微软雅黑" w:eastAsia="微软雅黑" w:hAnsi="微软雅黑" w:hint="eastAsia"/>
              </w:rPr>
              <w:t>国际公有环网协议</w:t>
            </w:r>
            <w:r>
              <w:rPr>
                <w:rFonts w:ascii="微软雅黑" w:eastAsia="微软雅黑" w:hAnsi="微软雅黑"/>
              </w:rPr>
              <w:t>ERPS,</w:t>
            </w:r>
            <w:r>
              <w:rPr>
                <w:rFonts w:ascii="微软雅黑" w:eastAsia="微软雅黑" w:hAnsi="微软雅黑" w:hint="eastAsia"/>
              </w:rPr>
              <w:t>并且链路故障的收敛时间≤</w:t>
            </w:r>
            <w:r>
              <w:rPr>
                <w:rFonts w:ascii="微软雅黑" w:eastAsia="微软雅黑" w:hAnsi="微软雅黑"/>
              </w:rPr>
              <w:t>50ms</w:t>
            </w:r>
            <w:r>
              <w:rPr>
                <w:rFonts w:ascii="微软雅黑" w:eastAsia="微软雅黑" w:hAnsi="微软雅黑" w:hint="eastAsia"/>
              </w:rPr>
              <w:t>；</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tcPr>
          <w:p w:rsidR="00F45A84" w:rsidRDefault="00F45A84">
            <w:pPr>
              <w:pStyle w:val="af"/>
              <w:numPr>
                <w:ilvl w:val="0"/>
                <w:numId w:val="18"/>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tcBorders>
              <w:left w:val="single" w:sz="4" w:space="0" w:color="auto"/>
              <w:right w:val="single" w:sz="4" w:space="0" w:color="auto"/>
            </w:tcBorders>
            <w:vAlign w:val="center"/>
          </w:tcPr>
          <w:p w:rsidR="00F45A84" w:rsidRDefault="00F45A84">
            <w:pPr>
              <w:jc w:val="center"/>
              <w:rPr>
                <w:rFonts w:ascii="微软雅黑" w:eastAsia="微软雅黑" w:hAnsi="微软雅黑"/>
              </w:rPr>
            </w:pPr>
          </w:p>
        </w:tc>
        <w:tc>
          <w:tcPr>
            <w:tcW w:w="5103" w:type="dxa"/>
            <w:tcBorders>
              <w:top w:val="single" w:sz="4" w:space="0" w:color="auto"/>
              <w:left w:val="single" w:sz="4" w:space="0" w:color="auto"/>
              <w:bottom w:val="single" w:sz="4" w:space="0" w:color="auto"/>
              <w:right w:val="single" w:sz="4" w:space="0" w:color="auto"/>
            </w:tcBorders>
            <w:vAlign w:val="center"/>
          </w:tcPr>
          <w:p w:rsidR="00F45A84" w:rsidRDefault="00CF468F">
            <w:pPr>
              <w:rPr>
                <w:rFonts w:ascii="微软雅黑" w:eastAsia="微软雅黑" w:hAnsi="微软雅黑"/>
              </w:rPr>
            </w:pPr>
            <w:r>
              <w:rPr>
                <w:rFonts w:ascii="微软雅黑" w:eastAsia="微软雅黑" w:hAnsi="微软雅黑" w:hint="eastAsia"/>
              </w:rPr>
              <w:t>符合国家低碳环保等政策要求，支持</w:t>
            </w:r>
            <w:r>
              <w:rPr>
                <w:rFonts w:ascii="微软雅黑" w:eastAsia="微软雅黑" w:hAnsi="微软雅黑"/>
              </w:rPr>
              <w:t>IEEE 802.3az</w:t>
            </w:r>
            <w:r>
              <w:rPr>
                <w:rFonts w:ascii="微软雅黑" w:eastAsia="微软雅黑" w:hAnsi="微软雅黑" w:hint="eastAsia"/>
              </w:rPr>
              <w:t>标准的</w:t>
            </w:r>
            <w:r>
              <w:rPr>
                <w:rFonts w:ascii="微软雅黑" w:eastAsia="微软雅黑" w:hAnsi="微软雅黑"/>
              </w:rPr>
              <w:t>EEE</w:t>
            </w:r>
            <w:r>
              <w:rPr>
                <w:rFonts w:ascii="微软雅黑" w:eastAsia="微软雅黑" w:hAnsi="微软雅黑" w:hint="eastAsia"/>
              </w:rPr>
              <w:t>节能技术</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tcPr>
          <w:p w:rsidR="00F45A84" w:rsidRDefault="00F45A84">
            <w:pPr>
              <w:pStyle w:val="af"/>
              <w:numPr>
                <w:ilvl w:val="0"/>
                <w:numId w:val="18"/>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tcBorders>
              <w:left w:val="single" w:sz="4" w:space="0" w:color="auto"/>
              <w:right w:val="single" w:sz="4" w:space="0" w:color="auto"/>
            </w:tcBorders>
            <w:vAlign w:val="center"/>
          </w:tcPr>
          <w:p w:rsidR="00F45A84" w:rsidRDefault="00F45A84">
            <w:pPr>
              <w:jc w:val="center"/>
              <w:rPr>
                <w:rFonts w:ascii="微软雅黑" w:eastAsia="微软雅黑" w:hAnsi="微软雅黑"/>
              </w:rPr>
            </w:pPr>
          </w:p>
        </w:tc>
        <w:tc>
          <w:tcPr>
            <w:tcW w:w="5103" w:type="dxa"/>
            <w:tcBorders>
              <w:top w:val="single" w:sz="4" w:space="0" w:color="auto"/>
              <w:left w:val="single" w:sz="4" w:space="0" w:color="auto"/>
              <w:bottom w:val="single" w:sz="4" w:space="0" w:color="auto"/>
              <w:right w:val="single" w:sz="4" w:space="0" w:color="auto"/>
            </w:tcBorders>
            <w:vAlign w:val="center"/>
          </w:tcPr>
          <w:p w:rsidR="00F45A84" w:rsidRDefault="00CF468F">
            <w:pPr>
              <w:rPr>
                <w:rFonts w:ascii="微软雅黑" w:eastAsia="微软雅黑" w:hAnsi="微软雅黑"/>
              </w:rPr>
            </w:pPr>
            <w:r>
              <w:rPr>
                <w:rFonts w:ascii="微软雅黑" w:eastAsia="微软雅黑" w:hAnsi="微软雅黑" w:hint="eastAsia"/>
              </w:rPr>
              <w:t>要求所投产品支持端口休眠；</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tcPr>
          <w:p w:rsidR="00F45A84" w:rsidRDefault="00F45A84">
            <w:pPr>
              <w:pStyle w:val="af"/>
              <w:numPr>
                <w:ilvl w:val="0"/>
                <w:numId w:val="18"/>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tcBorders>
              <w:left w:val="single" w:sz="4" w:space="0" w:color="auto"/>
              <w:right w:val="single" w:sz="4" w:space="0" w:color="auto"/>
            </w:tcBorders>
            <w:vAlign w:val="center"/>
          </w:tcPr>
          <w:p w:rsidR="00F45A84" w:rsidRDefault="00F45A84">
            <w:pPr>
              <w:jc w:val="center"/>
              <w:rPr>
                <w:rFonts w:ascii="微软雅黑" w:eastAsia="微软雅黑" w:hAnsi="微软雅黑"/>
              </w:rPr>
            </w:pPr>
          </w:p>
        </w:tc>
        <w:tc>
          <w:tcPr>
            <w:tcW w:w="5103" w:type="dxa"/>
            <w:tcBorders>
              <w:top w:val="single" w:sz="4" w:space="0" w:color="auto"/>
              <w:left w:val="single" w:sz="4" w:space="0" w:color="auto"/>
              <w:bottom w:val="single" w:sz="4" w:space="0" w:color="auto"/>
              <w:right w:val="single" w:sz="4" w:space="0" w:color="auto"/>
            </w:tcBorders>
            <w:vAlign w:val="center"/>
          </w:tcPr>
          <w:p w:rsidR="00F45A84" w:rsidRDefault="00CF468F">
            <w:pPr>
              <w:rPr>
                <w:rFonts w:ascii="微软雅黑" w:eastAsia="微软雅黑" w:hAnsi="微软雅黑"/>
              </w:rPr>
            </w:pPr>
            <w:r>
              <w:rPr>
                <w:rFonts w:ascii="微软雅黑" w:eastAsia="微软雅黑" w:hAnsi="微软雅黑" w:hint="eastAsia"/>
              </w:rPr>
              <w:t>要求所投产品支持模块化操作系统，支持针对单一模块打热补丁，故障模块升级中不影响其他进程的正常运行和业务转发</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tcPr>
          <w:p w:rsidR="00F45A84" w:rsidRDefault="00F45A84">
            <w:pPr>
              <w:pStyle w:val="af"/>
              <w:numPr>
                <w:ilvl w:val="0"/>
                <w:numId w:val="18"/>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tcBorders>
              <w:left w:val="single" w:sz="4" w:space="0" w:color="auto"/>
              <w:right w:val="single" w:sz="4" w:space="0" w:color="auto"/>
            </w:tcBorders>
            <w:vAlign w:val="center"/>
          </w:tcPr>
          <w:p w:rsidR="00F45A84" w:rsidRDefault="00F45A84">
            <w:pPr>
              <w:jc w:val="center"/>
              <w:rPr>
                <w:rFonts w:ascii="微软雅黑" w:eastAsia="微软雅黑" w:hAnsi="微软雅黑"/>
              </w:rPr>
            </w:pPr>
          </w:p>
        </w:tc>
        <w:tc>
          <w:tcPr>
            <w:tcW w:w="5103" w:type="dxa"/>
            <w:tcBorders>
              <w:top w:val="single" w:sz="4" w:space="0" w:color="auto"/>
              <w:left w:val="single" w:sz="4" w:space="0" w:color="auto"/>
              <w:bottom w:val="single" w:sz="4" w:space="0" w:color="auto"/>
              <w:right w:val="single" w:sz="4" w:space="0" w:color="auto"/>
            </w:tcBorders>
            <w:vAlign w:val="center"/>
          </w:tcPr>
          <w:p w:rsidR="00F45A84" w:rsidRDefault="00CF468F">
            <w:pPr>
              <w:rPr>
                <w:rFonts w:ascii="微软雅黑" w:eastAsia="微软雅黑" w:hAnsi="微软雅黑"/>
              </w:rPr>
            </w:pPr>
            <w:r>
              <w:rPr>
                <w:rFonts w:ascii="微软雅黑" w:eastAsia="微软雅黑" w:hAnsi="微软雅黑" w:hint="eastAsia"/>
              </w:rPr>
              <w:t>要求所投产品支持智能温控功能，支持风扇自动调速、风扇故障检测、风扇状态查询等操作；</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tcPr>
          <w:p w:rsidR="00F45A84" w:rsidRDefault="00F45A84">
            <w:pPr>
              <w:pStyle w:val="af"/>
              <w:numPr>
                <w:ilvl w:val="0"/>
                <w:numId w:val="18"/>
              </w:numPr>
              <w:ind w:firstLineChars="0"/>
              <w:jc w:val="center"/>
              <w:rPr>
                <w:rFonts w:ascii="微软雅黑" w:eastAsia="微软雅黑" w:hAnsi="微软雅黑"/>
              </w:rPr>
            </w:pPr>
          </w:p>
        </w:tc>
        <w:tc>
          <w:tcPr>
            <w:tcW w:w="851" w:type="dxa"/>
            <w:vAlign w:val="center"/>
          </w:tcPr>
          <w:p w:rsidR="00F45A84" w:rsidRDefault="00CF468F">
            <w:pPr>
              <w:jc w:val="center"/>
              <w:rPr>
                <w:rFonts w:ascii="微软雅黑" w:eastAsia="微软雅黑" w:hAnsi="微软雅黑"/>
              </w:rPr>
            </w:pPr>
            <w:r>
              <w:rPr>
                <w:rFonts w:ascii="微软雅黑" w:eastAsia="微软雅黑" w:hAnsi="微软雅黑" w:hint="eastAsia"/>
              </w:rPr>
              <w:t>#</w:t>
            </w:r>
          </w:p>
        </w:tc>
        <w:tc>
          <w:tcPr>
            <w:tcW w:w="1559" w:type="dxa"/>
            <w:vMerge/>
            <w:tcBorders>
              <w:left w:val="single" w:sz="4" w:space="0" w:color="auto"/>
              <w:right w:val="single" w:sz="4" w:space="0" w:color="auto"/>
            </w:tcBorders>
            <w:vAlign w:val="center"/>
          </w:tcPr>
          <w:p w:rsidR="00F45A84" w:rsidRDefault="00F45A84">
            <w:pPr>
              <w:jc w:val="center"/>
              <w:rPr>
                <w:rFonts w:ascii="微软雅黑" w:eastAsia="微软雅黑" w:hAnsi="微软雅黑"/>
              </w:rPr>
            </w:pPr>
          </w:p>
        </w:tc>
        <w:tc>
          <w:tcPr>
            <w:tcW w:w="5103" w:type="dxa"/>
            <w:tcBorders>
              <w:top w:val="single" w:sz="4" w:space="0" w:color="auto"/>
              <w:left w:val="single" w:sz="4" w:space="0" w:color="auto"/>
              <w:bottom w:val="single" w:sz="4" w:space="0" w:color="auto"/>
              <w:right w:val="single" w:sz="4" w:space="0" w:color="auto"/>
            </w:tcBorders>
            <w:vAlign w:val="center"/>
          </w:tcPr>
          <w:p w:rsidR="00F45A84" w:rsidRDefault="00CF468F">
            <w:pPr>
              <w:rPr>
                <w:rFonts w:ascii="微软雅黑" w:eastAsia="微软雅黑" w:hAnsi="微软雅黑"/>
              </w:rPr>
            </w:pPr>
            <w:r>
              <w:rPr>
                <w:rFonts w:ascii="微软雅黑" w:eastAsia="微软雅黑" w:hAnsi="微软雅黑" w:hint="eastAsia"/>
              </w:rPr>
              <w:t>支持专门基础网络保护机制，增强设备防攻击能力，即使在受到攻击的情况下，也能保护系统各种服务的正常运行，保持较低的CPU负载，从而保障整个网络的稳定运行，提供第三方权威机构测试报告。（需原厂盖章证明）</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是</w:t>
            </w:r>
          </w:p>
        </w:tc>
      </w:tr>
      <w:tr w:rsidR="00F45A84">
        <w:tc>
          <w:tcPr>
            <w:tcW w:w="704" w:type="dxa"/>
          </w:tcPr>
          <w:p w:rsidR="00F45A84" w:rsidRDefault="00F45A84">
            <w:pPr>
              <w:pStyle w:val="af"/>
              <w:numPr>
                <w:ilvl w:val="0"/>
                <w:numId w:val="18"/>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tcBorders>
              <w:left w:val="single" w:sz="4" w:space="0" w:color="auto"/>
              <w:bottom w:val="single" w:sz="4" w:space="0" w:color="auto"/>
              <w:right w:val="single" w:sz="4" w:space="0" w:color="auto"/>
            </w:tcBorders>
            <w:vAlign w:val="center"/>
          </w:tcPr>
          <w:p w:rsidR="00F45A84" w:rsidRDefault="00F45A84">
            <w:pPr>
              <w:jc w:val="center"/>
              <w:rPr>
                <w:rFonts w:ascii="微软雅黑" w:eastAsia="微软雅黑" w:hAnsi="微软雅黑"/>
              </w:rPr>
            </w:pPr>
          </w:p>
        </w:tc>
        <w:tc>
          <w:tcPr>
            <w:tcW w:w="5103" w:type="dxa"/>
            <w:tcBorders>
              <w:top w:val="single" w:sz="4" w:space="0" w:color="auto"/>
              <w:left w:val="single" w:sz="4" w:space="0" w:color="auto"/>
              <w:bottom w:val="single" w:sz="4" w:space="0" w:color="auto"/>
              <w:right w:val="single" w:sz="4" w:space="0" w:color="auto"/>
            </w:tcBorders>
            <w:vAlign w:val="center"/>
          </w:tcPr>
          <w:p w:rsidR="00F45A84" w:rsidRDefault="00CF468F">
            <w:pPr>
              <w:rPr>
                <w:rFonts w:ascii="微软雅黑" w:eastAsia="微软雅黑" w:hAnsi="微软雅黑"/>
              </w:rPr>
            </w:pPr>
            <w:r>
              <w:rPr>
                <w:rFonts w:ascii="微软雅黑" w:eastAsia="微软雅黑" w:hAnsi="微软雅黑" w:hint="eastAsia"/>
              </w:rPr>
              <w:t>要求所投产品支持软件定义网络</w:t>
            </w:r>
            <w:r>
              <w:rPr>
                <w:rFonts w:ascii="微软雅黑" w:eastAsia="微软雅黑" w:hAnsi="微软雅黑"/>
              </w:rPr>
              <w:t>SDN</w:t>
            </w:r>
            <w:r>
              <w:rPr>
                <w:rFonts w:ascii="微软雅黑" w:eastAsia="微软雅黑" w:hAnsi="微软雅黑" w:hint="eastAsia"/>
              </w:rPr>
              <w:t>，符合</w:t>
            </w:r>
            <w:r>
              <w:rPr>
                <w:rFonts w:ascii="微软雅黑" w:eastAsia="微软雅黑" w:hAnsi="微软雅黑"/>
              </w:rPr>
              <w:t>OpenFlow 1.3</w:t>
            </w:r>
            <w:r>
              <w:rPr>
                <w:rFonts w:ascii="微软雅黑" w:eastAsia="微软雅黑" w:hAnsi="微软雅黑" w:hint="eastAsia"/>
              </w:rPr>
              <w:t>协议标准</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tcPr>
          <w:p w:rsidR="00F45A84" w:rsidRDefault="00F45A84">
            <w:pPr>
              <w:pStyle w:val="af"/>
              <w:numPr>
                <w:ilvl w:val="0"/>
                <w:numId w:val="18"/>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tcBorders>
              <w:top w:val="single" w:sz="4" w:space="0" w:color="auto"/>
              <w:left w:val="single" w:sz="4" w:space="0" w:color="auto"/>
              <w:bottom w:val="single" w:sz="4" w:space="0" w:color="auto"/>
              <w:right w:val="single" w:sz="4" w:space="0" w:color="auto"/>
            </w:tcBorders>
            <w:vAlign w:val="center"/>
          </w:tcPr>
          <w:p w:rsidR="00F45A84" w:rsidRDefault="00CF468F">
            <w:pPr>
              <w:jc w:val="center"/>
              <w:rPr>
                <w:rFonts w:ascii="微软雅黑" w:eastAsia="微软雅黑" w:hAnsi="微软雅黑"/>
              </w:rPr>
            </w:pPr>
            <w:r>
              <w:rPr>
                <w:rFonts w:ascii="微软雅黑" w:eastAsia="微软雅黑" w:hAnsi="微软雅黑" w:hint="eastAsia"/>
              </w:rPr>
              <w:t>管理特性</w:t>
            </w:r>
          </w:p>
        </w:tc>
        <w:tc>
          <w:tcPr>
            <w:tcW w:w="5103" w:type="dxa"/>
            <w:tcBorders>
              <w:top w:val="single" w:sz="4" w:space="0" w:color="auto"/>
              <w:left w:val="single" w:sz="4" w:space="0" w:color="auto"/>
              <w:bottom w:val="single" w:sz="4" w:space="0" w:color="auto"/>
              <w:right w:val="single" w:sz="4" w:space="0" w:color="auto"/>
            </w:tcBorders>
            <w:vAlign w:val="center"/>
          </w:tcPr>
          <w:p w:rsidR="00F45A84" w:rsidRDefault="00CF468F">
            <w:pPr>
              <w:rPr>
                <w:rFonts w:ascii="微软雅黑" w:eastAsia="微软雅黑" w:hAnsi="微软雅黑"/>
              </w:rPr>
            </w:pPr>
            <w:r>
              <w:rPr>
                <w:rFonts w:ascii="微软雅黑" w:eastAsia="微软雅黑" w:hAnsi="微软雅黑" w:hint="eastAsia"/>
              </w:rPr>
              <w:t>支持</w:t>
            </w:r>
            <w:r>
              <w:rPr>
                <w:rFonts w:ascii="微软雅黑" w:eastAsia="微软雅黑" w:hAnsi="微软雅黑"/>
              </w:rPr>
              <w:t>SNMPv1/v2C/v3</w:t>
            </w:r>
            <w:r>
              <w:rPr>
                <w:rFonts w:ascii="微软雅黑" w:eastAsia="微软雅黑" w:hAnsi="微软雅黑" w:hint="eastAsia"/>
              </w:rPr>
              <w:t>、</w:t>
            </w:r>
            <w:r>
              <w:rPr>
                <w:rFonts w:ascii="微软雅黑" w:eastAsia="微软雅黑" w:hAnsi="微软雅黑"/>
              </w:rPr>
              <w:t>CLI(Telnet/Console)</w:t>
            </w:r>
            <w:r>
              <w:rPr>
                <w:rFonts w:ascii="微软雅黑" w:eastAsia="微软雅黑" w:hAnsi="微软雅黑" w:hint="eastAsia"/>
              </w:rPr>
              <w:t>、</w:t>
            </w:r>
            <w:r>
              <w:rPr>
                <w:rFonts w:ascii="微软雅黑" w:eastAsia="微软雅黑" w:hAnsi="微软雅黑"/>
              </w:rPr>
              <w:t>RMON(1,2,3,9)</w:t>
            </w:r>
            <w:r>
              <w:rPr>
                <w:rFonts w:ascii="微软雅黑" w:eastAsia="微软雅黑" w:hAnsi="微软雅黑" w:hint="eastAsia"/>
              </w:rPr>
              <w:t>、</w:t>
            </w:r>
            <w:r>
              <w:rPr>
                <w:rFonts w:ascii="微软雅黑" w:eastAsia="微软雅黑" w:hAnsi="微软雅黑"/>
              </w:rPr>
              <w:t>SSH</w:t>
            </w:r>
            <w:r>
              <w:rPr>
                <w:rFonts w:ascii="微软雅黑" w:eastAsia="微软雅黑" w:hAnsi="微软雅黑" w:hint="eastAsia"/>
              </w:rPr>
              <w:t>、</w:t>
            </w:r>
            <w:r>
              <w:rPr>
                <w:rFonts w:ascii="微软雅黑" w:eastAsia="微软雅黑" w:hAnsi="微软雅黑"/>
              </w:rPr>
              <w:t>Syslog</w:t>
            </w:r>
            <w:r>
              <w:rPr>
                <w:rFonts w:ascii="微软雅黑" w:eastAsia="微软雅黑" w:hAnsi="微软雅黑" w:hint="eastAsia"/>
              </w:rPr>
              <w:t>、</w:t>
            </w:r>
            <w:r>
              <w:rPr>
                <w:rFonts w:ascii="微软雅黑" w:eastAsia="微软雅黑" w:hAnsi="微软雅黑"/>
              </w:rPr>
              <w:t>NTP/SNTP</w:t>
            </w:r>
            <w:r>
              <w:rPr>
                <w:rFonts w:ascii="微软雅黑" w:eastAsia="微软雅黑" w:hAnsi="微软雅黑" w:hint="eastAsia"/>
              </w:rPr>
              <w:t>、</w:t>
            </w:r>
            <w:r>
              <w:rPr>
                <w:rFonts w:ascii="微软雅黑" w:eastAsia="微软雅黑" w:hAnsi="微软雅黑"/>
              </w:rPr>
              <w:t>FTP</w:t>
            </w:r>
            <w:r>
              <w:rPr>
                <w:rFonts w:ascii="微软雅黑" w:eastAsia="微软雅黑" w:hAnsi="微软雅黑" w:hint="eastAsia"/>
              </w:rPr>
              <w:t>、</w:t>
            </w:r>
            <w:r>
              <w:rPr>
                <w:rFonts w:ascii="微软雅黑" w:eastAsia="微软雅黑" w:hAnsi="微软雅黑"/>
              </w:rPr>
              <w:t>TFTP</w:t>
            </w:r>
            <w:r>
              <w:rPr>
                <w:rFonts w:ascii="微软雅黑" w:eastAsia="微软雅黑" w:hAnsi="微软雅黑" w:hint="eastAsia"/>
              </w:rPr>
              <w:t>、</w:t>
            </w:r>
            <w:r>
              <w:rPr>
                <w:rFonts w:ascii="微软雅黑" w:eastAsia="微软雅黑" w:hAnsi="微软雅黑"/>
              </w:rPr>
              <w:t>Web</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tcPr>
          <w:p w:rsidR="00F45A84" w:rsidRDefault="00F45A84">
            <w:pPr>
              <w:pStyle w:val="af"/>
              <w:numPr>
                <w:ilvl w:val="0"/>
                <w:numId w:val="18"/>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tcBorders>
              <w:top w:val="single" w:sz="4" w:space="0" w:color="auto"/>
              <w:left w:val="single" w:sz="4" w:space="0" w:color="auto"/>
              <w:bottom w:val="single" w:sz="4" w:space="0" w:color="auto"/>
              <w:right w:val="single" w:sz="4" w:space="0" w:color="auto"/>
            </w:tcBorders>
            <w:vAlign w:val="center"/>
          </w:tcPr>
          <w:p w:rsidR="00F45A84" w:rsidRDefault="00CF468F">
            <w:pPr>
              <w:jc w:val="center"/>
              <w:rPr>
                <w:rFonts w:ascii="微软雅黑" w:eastAsia="微软雅黑" w:hAnsi="微软雅黑"/>
              </w:rPr>
            </w:pPr>
            <w:r>
              <w:rPr>
                <w:rFonts w:ascii="微软雅黑" w:eastAsia="微软雅黑" w:hAnsi="微软雅黑" w:hint="eastAsia"/>
              </w:rPr>
              <w:t>产品资质</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rPr>
              <w:t>提供工信部设备进网许可证复印件和进网测试报告，中国质量中心颁发的节能证书和测试报告，中国质量认证中心出具的《中国国家强制性产品认证证书》</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是</w:t>
            </w:r>
          </w:p>
        </w:tc>
      </w:tr>
    </w:tbl>
    <w:p w:rsidR="00F45A84" w:rsidRDefault="00F45A84"/>
    <w:p w:rsidR="00F45A84" w:rsidRDefault="00CF468F">
      <w:pPr>
        <w:pStyle w:val="2"/>
      </w:pPr>
      <w:r>
        <w:t>48口有线交换机</w:t>
      </w:r>
      <w:r>
        <w:rPr>
          <w:rFonts w:hint="eastAsia"/>
        </w:rPr>
        <w:t>（</w:t>
      </w:r>
      <w:r>
        <w:t>20</w:t>
      </w:r>
      <w:r>
        <w:rPr>
          <w:rFonts w:hint="eastAsia"/>
        </w:rPr>
        <w:t>台）</w:t>
      </w:r>
    </w:p>
    <w:tbl>
      <w:tblPr>
        <w:tblStyle w:val="ac"/>
        <w:tblW w:w="9736" w:type="dxa"/>
        <w:tblLayout w:type="fixed"/>
        <w:tblLook w:val="04A0"/>
      </w:tblPr>
      <w:tblGrid>
        <w:gridCol w:w="704"/>
        <w:gridCol w:w="851"/>
        <w:gridCol w:w="1559"/>
        <w:gridCol w:w="5103"/>
        <w:gridCol w:w="1519"/>
      </w:tblGrid>
      <w:tr w:rsidR="00F45A84">
        <w:tc>
          <w:tcPr>
            <w:tcW w:w="704" w:type="dxa"/>
            <w:vAlign w:val="center"/>
          </w:tcPr>
          <w:p w:rsidR="00F45A84" w:rsidRDefault="00CF468F">
            <w:pPr>
              <w:jc w:val="center"/>
              <w:rPr>
                <w:rFonts w:ascii="微软雅黑" w:eastAsia="微软雅黑" w:hAnsi="微软雅黑"/>
                <w:b/>
              </w:rPr>
            </w:pPr>
            <w:r>
              <w:rPr>
                <w:rFonts w:ascii="微软雅黑" w:eastAsia="微软雅黑" w:hAnsi="微软雅黑" w:hint="eastAsia"/>
                <w:b/>
              </w:rPr>
              <w:t>序号</w:t>
            </w:r>
          </w:p>
        </w:tc>
        <w:tc>
          <w:tcPr>
            <w:tcW w:w="851" w:type="dxa"/>
            <w:vAlign w:val="center"/>
          </w:tcPr>
          <w:p w:rsidR="00F45A84" w:rsidRDefault="00CF468F">
            <w:pPr>
              <w:jc w:val="center"/>
              <w:rPr>
                <w:rFonts w:ascii="微软雅黑" w:eastAsia="微软雅黑" w:hAnsi="微软雅黑"/>
                <w:b/>
              </w:rPr>
            </w:pPr>
            <w:r>
              <w:rPr>
                <w:rFonts w:ascii="微软雅黑" w:eastAsia="微软雅黑" w:hAnsi="微软雅黑" w:hint="eastAsia"/>
                <w:b/>
              </w:rPr>
              <w:t>重要性</w:t>
            </w:r>
          </w:p>
        </w:tc>
        <w:tc>
          <w:tcPr>
            <w:tcW w:w="1559" w:type="dxa"/>
          </w:tcPr>
          <w:p w:rsidR="00F45A84" w:rsidRDefault="00CF468F">
            <w:pPr>
              <w:jc w:val="center"/>
              <w:rPr>
                <w:rFonts w:ascii="微软雅黑" w:eastAsia="微软雅黑" w:hAnsi="微软雅黑"/>
                <w:b/>
              </w:rPr>
            </w:pPr>
            <w:r>
              <w:rPr>
                <w:rFonts w:ascii="微软雅黑" w:eastAsia="微软雅黑" w:hAnsi="微软雅黑" w:hint="eastAsia"/>
                <w:b/>
              </w:rPr>
              <w:t>指标项</w:t>
            </w:r>
          </w:p>
        </w:tc>
        <w:tc>
          <w:tcPr>
            <w:tcW w:w="5103" w:type="dxa"/>
          </w:tcPr>
          <w:p w:rsidR="00F45A84" w:rsidRDefault="00CF468F">
            <w:pPr>
              <w:jc w:val="center"/>
              <w:rPr>
                <w:rFonts w:ascii="微软雅黑" w:eastAsia="微软雅黑" w:hAnsi="微软雅黑"/>
                <w:b/>
              </w:rPr>
            </w:pPr>
            <w:r>
              <w:rPr>
                <w:rFonts w:ascii="微软雅黑" w:eastAsia="微软雅黑" w:hAnsi="微软雅黑" w:hint="eastAsia"/>
                <w:b/>
              </w:rPr>
              <w:t>指标要求</w:t>
            </w:r>
          </w:p>
        </w:tc>
        <w:tc>
          <w:tcPr>
            <w:tcW w:w="1519" w:type="dxa"/>
          </w:tcPr>
          <w:p w:rsidR="00F45A84" w:rsidRDefault="00CF468F">
            <w:pPr>
              <w:jc w:val="center"/>
              <w:rPr>
                <w:rFonts w:ascii="微软雅黑" w:eastAsia="微软雅黑" w:hAnsi="微软雅黑"/>
                <w:b/>
              </w:rPr>
            </w:pPr>
            <w:r>
              <w:rPr>
                <w:rFonts w:ascii="微软雅黑" w:eastAsia="微软雅黑" w:hAnsi="微软雅黑" w:hint="eastAsia"/>
                <w:b/>
              </w:rPr>
              <w:t>证明材料要求</w:t>
            </w:r>
          </w:p>
        </w:tc>
      </w:tr>
      <w:tr w:rsidR="00F45A84">
        <w:tc>
          <w:tcPr>
            <w:tcW w:w="704" w:type="dxa"/>
          </w:tcPr>
          <w:p w:rsidR="00F45A84" w:rsidRDefault="00F45A84">
            <w:pPr>
              <w:pStyle w:val="af"/>
              <w:numPr>
                <w:ilvl w:val="0"/>
                <w:numId w:val="19"/>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val="restart"/>
            <w:tcBorders>
              <w:top w:val="nil"/>
              <w:left w:val="single" w:sz="4" w:space="0" w:color="auto"/>
              <w:right w:val="single" w:sz="4" w:space="0" w:color="auto"/>
            </w:tcBorders>
            <w:shd w:val="clear" w:color="auto" w:fill="auto"/>
            <w:vAlign w:val="center"/>
          </w:tcPr>
          <w:p w:rsidR="00F45A84" w:rsidRDefault="00CF468F">
            <w:pPr>
              <w:jc w:val="center"/>
              <w:rPr>
                <w:rFonts w:ascii="微软雅黑" w:eastAsia="微软雅黑" w:hAnsi="微软雅黑"/>
              </w:rPr>
            </w:pPr>
            <w:r>
              <w:rPr>
                <w:rFonts w:ascii="微软雅黑" w:eastAsia="微软雅黑" w:hAnsi="微软雅黑" w:hint="eastAsia"/>
                <w:szCs w:val="20"/>
              </w:rPr>
              <w:t>产品形态</w:t>
            </w:r>
          </w:p>
        </w:tc>
        <w:tc>
          <w:tcPr>
            <w:tcW w:w="5103" w:type="dxa"/>
            <w:tcBorders>
              <w:top w:val="nil"/>
              <w:left w:val="nil"/>
              <w:bottom w:val="single" w:sz="4" w:space="0" w:color="auto"/>
              <w:right w:val="single" w:sz="4" w:space="0" w:color="auto"/>
            </w:tcBorders>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szCs w:val="20"/>
              </w:rPr>
              <w:t>交换容量≥</w:t>
            </w:r>
            <w:r>
              <w:rPr>
                <w:rFonts w:ascii="微软雅黑" w:eastAsia="微软雅黑" w:hAnsi="微软雅黑"/>
                <w:szCs w:val="20"/>
              </w:rPr>
              <w:t>3.36Tbps</w:t>
            </w:r>
            <w:r>
              <w:rPr>
                <w:rFonts w:ascii="微软雅黑" w:eastAsia="微软雅黑" w:hAnsi="微软雅黑" w:hint="eastAsia"/>
                <w:szCs w:val="20"/>
              </w:rPr>
              <w:t> ，转发性能≥</w:t>
            </w:r>
            <w:r>
              <w:rPr>
                <w:rFonts w:ascii="微软雅黑" w:eastAsia="微软雅黑" w:hAnsi="微软雅黑"/>
                <w:szCs w:val="20"/>
              </w:rPr>
              <w:t>166Mpps</w:t>
            </w:r>
            <w:r>
              <w:rPr>
                <w:rFonts w:ascii="微软雅黑" w:eastAsia="微软雅黑" w:hAnsi="微软雅黑" w:hint="eastAsia"/>
                <w:szCs w:val="20"/>
              </w:rPr>
              <w:t> </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tcPr>
          <w:p w:rsidR="00F45A84" w:rsidRDefault="00F45A84">
            <w:pPr>
              <w:pStyle w:val="af"/>
              <w:numPr>
                <w:ilvl w:val="0"/>
                <w:numId w:val="19"/>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tcBorders>
              <w:left w:val="single" w:sz="4" w:space="0" w:color="auto"/>
              <w:right w:val="single" w:sz="4" w:space="0" w:color="auto"/>
            </w:tcBorders>
            <w:vAlign w:val="center"/>
          </w:tcPr>
          <w:p w:rsidR="00F45A84" w:rsidRDefault="00F45A84">
            <w:pPr>
              <w:jc w:val="center"/>
              <w:rPr>
                <w:rFonts w:ascii="微软雅黑" w:eastAsia="微软雅黑" w:hAnsi="微软雅黑"/>
              </w:rPr>
            </w:pPr>
          </w:p>
        </w:tc>
        <w:tc>
          <w:tcPr>
            <w:tcW w:w="5103" w:type="dxa"/>
            <w:tcBorders>
              <w:top w:val="nil"/>
              <w:left w:val="nil"/>
              <w:bottom w:val="single" w:sz="4" w:space="0" w:color="auto"/>
              <w:right w:val="single" w:sz="4" w:space="0" w:color="auto"/>
            </w:tcBorders>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szCs w:val="20"/>
              </w:rPr>
              <w:t>固化10/100/1000M以太网端口≥48，固化1G SFP光接口≥4个；整机最大可用千兆口≥52</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tcPr>
          <w:p w:rsidR="00F45A84" w:rsidRDefault="00F45A84">
            <w:pPr>
              <w:pStyle w:val="af"/>
              <w:numPr>
                <w:ilvl w:val="0"/>
                <w:numId w:val="19"/>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tcBorders>
              <w:left w:val="single" w:sz="4" w:space="0" w:color="auto"/>
              <w:right w:val="single" w:sz="4" w:space="0" w:color="auto"/>
            </w:tcBorders>
            <w:vAlign w:val="center"/>
          </w:tcPr>
          <w:p w:rsidR="00F45A84" w:rsidRDefault="00F45A84">
            <w:pPr>
              <w:jc w:val="center"/>
              <w:rPr>
                <w:rFonts w:ascii="微软雅黑" w:eastAsia="微软雅黑" w:hAnsi="微软雅黑"/>
              </w:rPr>
            </w:pPr>
          </w:p>
        </w:tc>
        <w:tc>
          <w:tcPr>
            <w:tcW w:w="5103" w:type="dxa"/>
            <w:tcBorders>
              <w:top w:val="nil"/>
              <w:left w:val="nil"/>
              <w:bottom w:val="single" w:sz="4" w:space="0" w:color="auto"/>
              <w:right w:val="single" w:sz="4" w:space="0" w:color="auto"/>
            </w:tcBorders>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szCs w:val="20"/>
              </w:rPr>
              <w:t>要求所投设备MAC地址≥16K，ARP表项≥1000条,FIB表项≥500,</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tcPr>
          <w:p w:rsidR="00F45A84" w:rsidRDefault="00F45A84">
            <w:pPr>
              <w:pStyle w:val="af"/>
              <w:numPr>
                <w:ilvl w:val="0"/>
                <w:numId w:val="19"/>
              </w:numPr>
              <w:ind w:firstLineChars="0"/>
              <w:jc w:val="center"/>
              <w:rPr>
                <w:rFonts w:ascii="微软雅黑" w:eastAsia="微软雅黑" w:hAnsi="微软雅黑"/>
              </w:rPr>
            </w:pPr>
          </w:p>
        </w:tc>
        <w:tc>
          <w:tcPr>
            <w:tcW w:w="851" w:type="dxa"/>
            <w:vAlign w:val="center"/>
          </w:tcPr>
          <w:p w:rsidR="00F45A84" w:rsidRDefault="00CF468F">
            <w:pPr>
              <w:jc w:val="center"/>
              <w:rPr>
                <w:rFonts w:ascii="微软雅黑" w:eastAsia="微软雅黑" w:hAnsi="微软雅黑"/>
              </w:rPr>
            </w:pPr>
            <w:r>
              <w:rPr>
                <w:rFonts w:ascii="微软雅黑" w:eastAsia="微软雅黑" w:hAnsi="微软雅黑" w:hint="eastAsia"/>
              </w:rPr>
              <w:t>#</w:t>
            </w:r>
          </w:p>
        </w:tc>
        <w:tc>
          <w:tcPr>
            <w:tcW w:w="1559" w:type="dxa"/>
            <w:vMerge/>
            <w:tcBorders>
              <w:left w:val="single" w:sz="4" w:space="0" w:color="auto"/>
              <w:right w:val="single" w:sz="4" w:space="0" w:color="auto"/>
            </w:tcBorders>
            <w:vAlign w:val="center"/>
          </w:tcPr>
          <w:p w:rsidR="00F45A84" w:rsidRDefault="00F45A84">
            <w:pPr>
              <w:jc w:val="center"/>
              <w:rPr>
                <w:rFonts w:ascii="微软雅黑" w:eastAsia="微软雅黑" w:hAnsi="微软雅黑"/>
              </w:rPr>
            </w:pPr>
          </w:p>
        </w:tc>
        <w:tc>
          <w:tcPr>
            <w:tcW w:w="5103" w:type="dxa"/>
            <w:tcBorders>
              <w:top w:val="nil"/>
              <w:left w:val="nil"/>
              <w:bottom w:val="single" w:sz="4" w:space="0" w:color="auto"/>
              <w:right w:val="single" w:sz="4" w:space="0" w:color="auto"/>
            </w:tcBorders>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szCs w:val="20"/>
              </w:rPr>
              <w:t>要求所投产品必须涂装三防漆，充分提升设备绝缘、防潮、防腐蚀、防霉、防盐雾等性能,要求提供官网截图以及链接</w:t>
            </w:r>
            <w:r>
              <w:rPr>
                <w:rFonts w:ascii="微软雅黑" w:eastAsia="微软雅黑" w:hAnsi="微软雅黑" w:hint="eastAsia"/>
              </w:rPr>
              <w:t>（需原厂盖章证明）</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是</w:t>
            </w:r>
          </w:p>
        </w:tc>
      </w:tr>
      <w:tr w:rsidR="00F45A84">
        <w:tc>
          <w:tcPr>
            <w:tcW w:w="704" w:type="dxa"/>
          </w:tcPr>
          <w:p w:rsidR="00F45A84" w:rsidRDefault="00F45A84">
            <w:pPr>
              <w:pStyle w:val="af"/>
              <w:numPr>
                <w:ilvl w:val="0"/>
                <w:numId w:val="19"/>
              </w:numPr>
              <w:ind w:firstLineChars="0"/>
              <w:jc w:val="center"/>
              <w:rPr>
                <w:rFonts w:ascii="微软雅黑" w:eastAsia="微软雅黑" w:hAnsi="微软雅黑"/>
              </w:rPr>
            </w:pPr>
          </w:p>
        </w:tc>
        <w:tc>
          <w:tcPr>
            <w:tcW w:w="851" w:type="dxa"/>
            <w:vAlign w:val="center"/>
          </w:tcPr>
          <w:p w:rsidR="00F45A84" w:rsidRDefault="00CF468F">
            <w:pPr>
              <w:jc w:val="center"/>
              <w:rPr>
                <w:rFonts w:ascii="微软雅黑" w:eastAsia="微软雅黑" w:hAnsi="微软雅黑"/>
              </w:rPr>
            </w:pPr>
            <w:r>
              <w:rPr>
                <w:rFonts w:ascii="微软雅黑" w:eastAsia="微软雅黑" w:hAnsi="微软雅黑" w:hint="eastAsia"/>
              </w:rPr>
              <w:t>#</w:t>
            </w:r>
          </w:p>
        </w:tc>
        <w:tc>
          <w:tcPr>
            <w:tcW w:w="1559" w:type="dxa"/>
            <w:vMerge/>
            <w:tcBorders>
              <w:left w:val="single" w:sz="4" w:space="0" w:color="auto"/>
              <w:bottom w:val="single" w:sz="4" w:space="0" w:color="auto"/>
              <w:right w:val="single" w:sz="4" w:space="0" w:color="auto"/>
            </w:tcBorders>
            <w:vAlign w:val="center"/>
          </w:tcPr>
          <w:p w:rsidR="00F45A84" w:rsidRDefault="00F45A84">
            <w:pPr>
              <w:jc w:val="center"/>
              <w:rPr>
                <w:rFonts w:ascii="微软雅黑" w:eastAsia="微软雅黑" w:hAnsi="微软雅黑"/>
              </w:rPr>
            </w:pPr>
          </w:p>
        </w:tc>
        <w:tc>
          <w:tcPr>
            <w:tcW w:w="5103" w:type="dxa"/>
            <w:tcBorders>
              <w:top w:val="nil"/>
              <w:left w:val="nil"/>
              <w:bottom w:val="single" w:sz="4" w:space="0" w:color="auto"/>
              <w:right w:val="single" w:sz="4" w:space="0" w:color="auto"/>
            </w:tcBorders>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szCs w:val="20"/>
              </w:rPr>
              <w:t>要求所投产品支持防雷等级10KV，提供第三方权威机构测试报告</w:t>
            </w:r>
            <w:r>
              <w:rPr>
                <w:rFonts w:ascii="微软雅黑" w:eastAsia="微软雅黑" w:hAnsi="微软雅黑" w:hint="eastAsia"/>
              </w:rPr>
              <w:t>（需原厂盖章证明）</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是</w:t>
            </w:r>
          </w:p>
        </w:tc>
      </w:tr>
      <w:tr w:rsidR="00F45A84">
        <w:tc>
          <w:tcPr>
            <w:tcW w:w="704" w:type="dxa"/>
          </w:tcPr>
          <w:p w:rsidR="00F45A84" w:rsidRDefault="00F45A84">
            <w:pPr>
              <w:pStyle w:val="af"/>
              <w:numPr>
                <w:ilvl w:val="0"/>
                <w:numId w:val="19"/>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val="restart"/>
            <w:tcBorders>
              <w:top w:val="nil"/>
              <w:left w:val="single" w:sz="4" w:space="0" w:color="auto"/>
              <w:right w:val="single" w:sz="4" w:space="0" w:color="auto"/>
            </w:tcBorders>
            <w:shd w:val="clear" w:color="auto" w:fill="auto"/>
            <w:vAlign w:val="center"/>
          </w:tcPr>
          <w:p w:rsidR="00F45A84" w:rsidRDefault="00CF468F">
            <w:pPr>
              <w:jc w:val="center"/>
              <w:rPr>
                <w:rFonts w:ascii="微软雅黑" w:eastAsia="微软雅黑" w:hAnsi="微软雅黑"/>
              </w:rPr>
            </w:pPr>
            <w:r>
              <w:rPr>
                <w:rFonts w:ascii="微软雅黑" w:eastAsia="微软雅黑" w:hAnsi="微软雅黑" w:hint="eastAsia"/>
                <w:szCs w:val="20"/>
              </w:rPr>
              <w:t>功能参数</w:t>
            </w:r>
          </w:p>
        </w:tc>
        <w:tc>
          <w:tcPr>
            <w:tcW w:w="5103" w:type="dxa"/>
            <w:tcBorders>
              <w:top w:val="nil"/>
              <w:left w:val="nil"/>
              <w:bottom w:val="single" w:sz="4" w:space="0" w:color="auto"/>
              <w:right w:val="single" w:sz="4" w:space="0" w:color="auto"/>
            </w:tcBorders>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szCs w:val="20"/>
              </w:rPr>
              <w:t>支持静态路由、RIP/RIPng、OSPFv2/OSPFv3等三层路由协议</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tcPr>
          <w:p w:rsidR="00F45A84" w:rsidRDefault="00F45A84">
            <w:pPr>
              <w:pStyle w:val="af"/>
              <w:numPr>
                <w:ilvl w:val="0"/>
                <w:numId w:val="19"/>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tcBorders>
              <w:left w:val="single" w:sz="4" w:space="0" w:color="auto"/>
              <w:right w:val="single" w:sz="4" w:space="0" w:color="auto"/>
            </w:tcBorders>
            <w:vAlign w:val="center"/>
          </w:tcPr>
          <w:p w:rsidR="00F45A84" w:rsidRDefault="00F45A84">
            <w:pPr>
              <w:jc w:val="center"/>
              <w:rPr>
                <w:rFonts w:ascii="微软雅黑" w:eastAsia="微软雅黑" w:hAnsi="微软雅黑"/>
              </w:rPr>
            </w:pPr>
          </w:p>
        </w:tc>
        <w:tc>
          <w:tcPr>
            <w:tcW w:w="5103" w:type="dxa"/>
            <w:tcBorders>
              <w:top w:val="nil"/>
              <w:left w:val="nil"/>
              <w:bottom w:val="single" w:sz="4" w:space="0" w:color="auto"/>
              <w:right w:val="single" w:sz="4" w:space="0" w:color="auto"/>
            </w:tcBorders>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szCs w:val="20"/>
              </w:rPr>
              <w:t>要求所投设备支持1对1、1对多、多对1和基于流的镜像；且支持RSPAN和ERSPAN</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tcPr>
          <w:p w:rsidR="00F45A84" w:rsidRDefault="00F45A84">
            <w:pPr>
              <w:pStyle w:val="af"/>
              <w:numPr>
                <w:ilvl w:val="0"/>
                <w:numId w:val="19"/>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tcBorders>
              <w:left w:val="single" w:sz="4" w:space="0" w:color="auto"/>
              <w:right w:val="single" w:sz="4" w:space="0" w:color="auto"/>
            </w:tcBorders>
            <w:vAlign w:val="center"/>
          </w:tcPr>
          <w:p w:rsidR="00F45A84" w:rsidRDefault="00F45A84">
            <w:pPr>
              <w:jc w:val="center"/>
              <w:rPr>
                <w:rFonts w:ascii="微软雅黑" w:eastAsia="微软雅黑" w:hAnsi="微软雅黑"/>
              </w:rPr>
            </w:pPr>
          </w:p>
        </w:tc>
        <w:tc>
          <w:tcPr>
            <w:tcW w:w="5103" w:type="dxa"/>
            <w:tcBorders>
              <w:top w:val="nil"/>
              <w:left w:val="nil"/>
              <w:bottom w:val="single" w:sz="4" w:space="0" w:color="auto"/>
              <w:right w:val="single" w:sz="4" w:space="0" w:color="auto"/>
            </w:tcBorders>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szCs w:val="20"/>
              </w:rPr>
              <w:t>支持专门针对CPU的保护机制，能够针对发往CPU处理的各种报文进行流量控制和优先级处理，保护交换机在各种环境下稳定工作</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tcPr>
          <w:p w:rsidR="00F45A84" w:rsidRDefault="00F45A84">
            <w:pPr>
              <w:pStyle w:val="af"/>
              <w:numPr>
                <w:ilvl w:val="0"/>
                <w:numId w:val="19"/>
              </w:numPr>
              <w:ind w:firstLineChars="0"/>
              <w:jc w:val="center"/>
              <w:rPr>
                <w:rFonts w:ascii="微软雅黑" w:eastAsia="微软雅黑" w:hAnsi="微软雅黑"/>
              </w:rPr>
            </w:pPr>
          </w:p>
        </w:tc>
        <w:tc>
          <w:tcPr>
            <w:tcW w:w="851" w:type="dxa"/>
            <w:vAlign w:val="center"/>
          </w:tcPr>
          <w:p w:rsidR="00F45A84" w:rsidRDefault="00CF468F">
            <w:pPr>
              <w:jc w:val="center"/>
              <w:rPr>
                <w:rFonts w:ascii="微软雅黑" w:eastAsia="微软雅黑" w:hAnsi="微软雅黑"/>
              </w:rPr>
            </w:pPr>
            <w:r>
              <w:rPr>
                <w:rFonts w:ascii="微软雅黑" w:eastAsia="微软雅黑" w:hAnsi="微软雅黑" w:hint="eastAsia"/>
              </w:rPr>
              <w:t>#</w:t>
            </w:r>
          </w:p>
        </w:tc>
        <w:tc>
          <w:tcPr>
            <w:tcW w:w="1559" w:type="dxa"/>
            <w:vMerge/>
            <w:tcBorders>
              <w:left w:val="single" w:sz="4" w:space="0" w:color="auto"/>
              <w:right w:val="single" w:sz="4" w:space="0" w:color="auto"/>
            </w:tcBorders>
            <w:vAlign w:val="center"/>
          </w:tcPr>
          <w:p w:rsidR="00F45A84" w:rsidRDefault="00F45A84">
            <w:pPr>
              <w:jc w:val="center"/>
              <w:rPr>
                <w:rFonts w:ascii="微软雅黑" w:eastAsia="微软雅黑" w:hAnsi="微软雅黑"/>
              </w:rPr>
            </w:pPr>
          </w:p>
        </w:tc>
        <w:tc>
          <w:tcPr>
            <w:tcW w:w="5103" w:type="dxa"/>
            <w:tcBorders>
              <w:top w:val="nil"/>
              <w:left w:val="nil"/>
              <w:bottom w:val="single" w:sz="4" w:space="0" w:color="auto"/>
              <w:right w:val="single" w:sz="4" w:space="0" w:color="auto"/>
            </w:tcBorders>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color w:val="000000"/>
                <w:szCs w:val="20"/>
              </w:rPr>
              <w:t>支持同时开启IPv4、IPv6 ACL、802.1X认证、web认证、防ARP欺骗，CPU保护功能同时开启，不会相互冲突、制约；提供国家级权威机构测试报告复印件作为证明。</w:t>
            </w:r>
            <w:r>
              <w:rPr>
                <w:rFonts w:ascii="微软雅黑" w:eastAsia="微软雅黑" w:hAnsi="微软雅黑" w:hint="eastAsia"/>
              </w:rPr>
              <w:t>（需原厂盖章证明）</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是</w:t>
            </w:r>
          </w:p>
        </w:tc>
      </w:tr>
      <w:tr w:rsidR="00F45A84">
        <w:tc>
          <w:tcPr>
            <w:tcW w:w="704" w:type="dxa"/>
          </w:tcPr>
          <w:p w:rsidR="00F45A84" w:rsidRDefault="00F45A84">
            <w:pPr>
              <w:pStyle w:val="af"/>
              <w:numPr>
                <w:ilvl w:val="0"/>
                <w:numId w:val="19"/>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tcBorders>
              <w:left w:val="single" w:sz="4" w:space="0" w:color="auto"/>
              <w:right w:val="single" w:sz="4" w:space="0" w:color="auto"/>
            </w:tcBorders>
            <w:vAlign w:val="center"/>
          </w:tcPr>
          <w:p w:rsidR="00F45A84" w:rsidRDefault="00F45A84">
            <w:pPr>
              <w:jc w:val="center"/>
              <w:rPr>
                <w:rFonts w:ascii="微软雅黑" w:eastAsia="微软雅黑" w:hAnsi="微软雅黑"/>
              </w:rPr>
            </w:pPr>
          </w:p>
        </w:tc>
        <w:tc>
          <w:tcPr>
            <w:tcW w:w="5103" w:type="dxa"/>
            <w:tcBorders>
              <w:top w:val="nil"/>
              <w:left w:val="nil"/>
              <w:bottom w:val="single" w:sz="4" w:space="0" w:color="auto"/>
              <w:right w:val="single" w:sz="4" w:space="0" w:color="auto"/>
            </w:tcBorders>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szCs w:val="20"/>
              </w:rPr>
              <w:t>支持专门基础网络保护机制，增强设备防攻击能力，即使在受到攻击的情况下，也能保护系统各种服务的正常运行，保持较低的CPU负载，从而保障整个网络的稳定运行。</w:t>
            </w:r>
            <w:r>
              <w:rPr>
                <w:rFonts w:ascii="微软雅黑" w:eastAsia="微软雅黑" w:hAnsi="微软雅黑"/>
                <w:szCs w:val="20"/>
              </w:rPr>
              <w:t>提供</w:t>
            </w:r>
            <w:r>
              <w:rPr>
                <w:rFonts w:ascii="微软雅黑" w:eastAsia="微软雅黑" w:hAnsi="微软雅黑" w:hint="eastAsia"/>
                <w:szCs w:val="20"/>
              </w:rPr>
              <w:t>第三方权威机构测试报告。</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是</w:t>
            </w:r>
          </w:p>
        </w:tc>
      </w:tr>
      <w:tr w:rsidR="00F45A84">
        <w:tc>
          <w:tcPr>
            <w:tcW w:w="704" w:type="dxa"/>
          </w:tcPr>
          <w:p w:rsidR="00F45A84" w:rsidRDefault="00F45A84">
            <w:pPr>
              <w:pStyle w:val="af"/>
              <w:numPr>
                <w:ilvl w:val="0"/>
                <w:numId w:val="19"/>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tcBorders>
              <w:left w:val="single" w:sz="4" w:space="0" w:color="auto"/>
              <w:right w:val="single" w:sz="4" w:space="0" w:color="auto"/>
            </w:tcBorders>
            <w:vAlign w:val="center"/>
          </w:tcPr>
          <w:p w:rsidR="00F45A84" w:rsidRDefault="00F45A84">
            <w:pPr>
              <w:jc w:val="center"/>
              <w:rPr>
                <w:rFonts w:ascii="微软雅黑" w:eastAsia="微软雅黑" w:hAnsi="微软雅黑"/>
              </w:rPr>
            </w:pPr>
          </w:p>
        </w:tc>
        <w:tc>
          <w:tcPr>
            <w:tcW w:w="5103" w:type="dxa"/>
            <w:tcBorders>
              <w:top w:val="nil"/>
              <w:left w:val="nil"/>
              <w:bottom w:val="single" w:sz="4" w:space="0" w:color="auto"/>
              <w:right w:val="single" w:sz="4" w:space="0" w:color="auto"/>
            </w:tcBorders>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szCs w:val="20"/>
              </w:rPr>
              <w:t>要求所投产品支持sFlow网络监测技术，可提供完整的第二层到第四层信息，可以适应超大网络流量环境下的流量分析，让用户详细、实时地分析网络传输流的性能、趋势和存在的问题</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tcPr>
          <w:p w:rsidR="00F45A84" w:rsidRDefault="00F45A84">
            <w:pPr>
              <w:pStyle w:val="af"/>
              <w:numPr>
                <w:ilvl w:val="0"/>
                <w:numId w:val="19"/>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tcBorders>
              <w:left w:val="single" w:sz="4" w:space="0" w:color="auto"/>
              <w:right w:val="single" w:sz="4" w:space="0" w:color="auto"/>
            </w:tcBorders>
            <w:vAlign w:val="center"/>
          </w:tcPr>
          <w:p w:rsidR="00F45A84" w:rsidRDefault="00F45A84">
            <w:pPr>
              <w:jc w:val="center"/>
              <w:rPr>
                <w:rFonts w:ascii="微软雅黑" w:eastAsia="微软雅黑" w:hAnsi="微软雅黑"/>
              </w:rPr>
            </w:pPr>
          </w:p>
        </w:tc>
        <w:tc>
          <w:tcPr>
            <w:tcW w:w="5103" w:type="dxa"/>
            <w:tcBorders>
              <w:top w:val="nil"/>
              <w:left w:val="nil"/>
              <w:bottom w:val="single" w:sz="4" w:space="0" w:color="auto"/>
              <w:right w:val="single" w:sz="4" w:space="0" w:color="auto"/>
            </w:tcBorders>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szCs w:val="20"/>
              </w:rPr>
              <w:t>支持虚拟化功能，最多可将9台物理设备虚拟化为一台逻辑设备统一管理，并且链路故障的收敛时间≤30ms</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tcPr>
          <w:p w:rsidR="00F45A84" w:rsidRDefault="00F45A84">
            <w:pPr>
              <w:pStyle w:val="af"/>
              <w:numPr>
                <w:ilvl w:val="0"/>
                <w:numId w:val="19"/>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tcBorders>
              <w:left w:val="single" w:sz="4" w:space="0" w:color="auto"/>
              <w:right w:val="single" w:sz="4" w:space="0" w:color="auto"/>
            </w:tcBorders>
            <w:vAlign w:val="center"/>
          </w:tcPr>
          <w:p w:rsidR="00F45A84" w:rsidRDefault="00F45A84">
            <w:pPr>
              <w:jc w:val="center"/>
              <w:rPr>
                <w:rFonts w:ascii="微软雅黑" w:eastAsia="微软雅黑" w:hAnsi="微软雅黑"/>
              </w:rPr>
            </w:pPr>
          </w:p>
        </w:tc>
        <w:tc>
          <w:tcPr>
            <w:tcW w:w="5103" w:type="dxa"/>
            <w:tcBorders>
              <w:top w:val="nil"/>
              <w:left w:val="nil"/>
              <w:bottom w:val="single" w:sz="4" w:space="0" w:color="auto"/>
              <w:right w:val="single" w:sz="4" w:space="0" w:color="auto"/>
            </w:tcBorders>
            <w:shd w:val="clear" w:color="auto" w:fill="auto"/>
            <w:vAlign w:val="center"/>
          </w:tcPr>
          <w:p w:rsidR="00F45A84" w:rsidRDefault="00CF468F">
            <w:pPr>
              <w:rPr>
                <w:rFonts w:ascii="微软雅黑" w:eastAsia="微软雅黑" w:hAnsi="微软雅黑"/>
                <w:szCs w:val="20"/>
              </w:rPr>
            </w:pPr>
            <w:r>
              <w:rPr>
                <w:rFonts w:ascii="微软雅黑" w:eastAsia="微软雅黑" w:hAnsi="微软雅黑" w:hint="eastAsia"/>
                <w:szCs w:val="20"/>
              </w:rPr>
              <w:t>要求所投产品支持openflow 1.3协议，出具全球SDN测试认证中心出具的证书和测试报告详情页作为证明，并且在全球SDN测试认证中心官网的测试认证页面可以查询到此产品名称（http://www.sdnctc.com/index.php/</w:t>
            </w:r>
          </w:p>
          <w:p w:rsidR="00F45A84" w:rsidRDefault="00CF468F">
            <w:pPr>
              <w:rPr>
                <w:rFonts w:ascii="微软雅黑" w:eastAsia="微软雅黑" w:hAnsi="微软雅黑"/>
              </w:rPr>
            </w:pPr>
            <w:r>
              <w:rPr>
                <w:rFonts w:ascii="微软雅黑" w:eastAsia="微软雅黑" w:hAnsi="微软雅黑" w:hint="eastAsia"/>
                <w:szCs w:val="20"/>
              </w:rPr>
              <w:t>readylogo_search/search/id/10/page/1），投标时提供查询页面复印件</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是</w:t>
            </w:r>
          </w:p>
        </w:tc>
      </w:tr>
      <w:tr w:rsidR="00F45A84">
        <w:tc>
          <w:tcPr>
            <w:tcW w:w="704" w:type="dxa"/>
          </w:tcPr>
          <w:p w:rsidR="00F45A84" w:rsidRDefault="00F45A84">
            <w:pPr>
              <w:pStyle w:val="af"/>
              <w:numPr>
                <w:ilvl w:val="0"/>
                <w:numId w:val="19"/>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tcBorders>
              <w:left w:val="single" w:sz="4" w:space="0" w:color="auto"/>
              <w:bottom w:val="single" w:sz="4" w:space="0" w:color="auto"/>
              <w:right w:val="single" w:sz="4" w:space="0" w:color="auto"/>
            </w:tcBorders>
            <w:vAlign w:val="center"/>
          </w:tcPr>
          <w:p w:rsidR="00F45A84" w:rsidRDefault="00F45A84">
            <w:pPr>
              <w:jc w:val="center"/>
              <w:rPr>
                <w:rFonts w:ascii="微软雅黑" w:eastAsia="微软雅黑" w:hAnsi="微软雅黑"/>
              </w:rPr>
            </w:pPr>
          </w:p>
        </w:tc>
        <w:tc>
          <w:tcPr>
            <w:tcW w:w="5103" w:type="dxa"/>
            <w:tcBorders>
              <w:top w:val="single" w:sz="4" w:space="0" w:color="auto"/>
              <w:left w:val="nil"/>
              <w:bottom w:val="single" w:sz="4" w:space="0" w:color="auto"/>
              <w:right w:val="single" w:sz="4" w:space="0" w:color="auto"/>
            </w:tcBorders>
            <w:shd w:val="clear" w:color="auto" w:fill="auto"/>
            <w:vAlign w:val="center"/>
          </w:tcPr>
          <w:p w:rsidR="00F45A84" w:rsidRDefault="00CF468F">
            <w:pPr>
              <w:rPr>
                <w:rFonts w:ascii="微软雅黑" w:eastAsia="微软雅黑" w:hAnsi="微软雅黑" w:cs="Times New Roman"/>
                <w:kern w:val="0"/>
                <w:szCs w:val="20"/>
              </w:rPr>
            </w:pPr>
            <w:r>
              <w:rPr>
                <w:rFonts w:ascii="微软雅黑" w:eastAsia="微软雅黑" w:hAnsi="微软雅黑" w:cs="Times New Roman" w:hint="eastAsia"/>
                <w:kern w:val="0"/>
                <w:szCs w:val="20"/>
              </w:rPr>
              <w:t>要求所投设备支持IPv6 Ready第二阶段认证证书，并且在全球IPV6测试中心官网（http://www.ipv6ready.org.cn/index.php/</w:t>
            </w:r>
          </w:p>
          <w:p w:rsidR="00F45A84" w:rsidRDefault="00CF468F">
            <w:pPr>
              <w:rPr>
                <w:rFonts w:ascii="微软雅黑" w:eastAsia="微软雅黑" w:hAnsi="微软雅黑"/>
              </w:rPr>
            </w:pPr>
            <w:r>
              <w:rPr>
                <w:rFonts w:ascii="微软雅黑" w:eastAsia="微软雅黑" w:hAnsi="微软雅黑" w:cs="Times New Roman" w:hint="eastAsia"/>
                <w:kern w:val="0"/>
                <w:szCs w:val="20"/>
              </w:rPr>
              <w:t>readylogo_search/readylogo_search）上可以查询到此产品名称（非系列名称），投标时提供查询页面复印件</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是</w:t>
            </w:r>
          </w:p>
        </w:tc>
      </w:tr>
      <w:tr w:rsidR="00F45A84">
        <w:tc>
          <w:tcPr>
            <w:tcW w:w="704" w:type="dxa"/>
          </w:tcPr>
          <w:p w:rsidR="00F45A84" w:rsidRDefault="00F45A84">
            <w:pPr>
              <w:pStyle w:val="af"/>
              <w:numPr>
                <w:ilvl w:val="0"/>
                <w:numId w:val="19"/>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45A84" w:rsidRDefault="00CF468F">
            <w:pPr>
              <w:jc w:val="center"/>
              <w:rPr>
                <w:rFonts w:ascii="微软雅黑" w:eastAsia="微软雅黑" w:hAnsi="微软雅黑"/>
              </w:rPr>
            </w:pPr>
            <w:r>
              <w:rPr>
                <w:rFonts w:ascii="微软雅黑" w:eastAsia="微软雅黑" w:hAnsi="微软雅黑" w:hint="eastAsia"/>
                <w:szCs w:val="20"/>
              </w:rPr>
              <w:t>产品资质</w:t>
            </w:r>
          </w:p>
        </w:tc>
        <w:tc>
          <w:tcPr>
            <w:tcW w:w="5103" w:type="dxa"/>
            <w:tcBorders>
              <w:top w:val="single" w:sz="4" w:space="0" w:color="auto"/>
              <w:left w:val="nil"/>
              <w:bottom w:val="single" w:sz="4" w:space="0" w:color="auto"/>
              <w:right w:val="single" w:sz="4" w:space="0" w:color="auto"/>
            </w:tcBorders>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szCs w:val="20"/>
              </w:rPr>
              <w:t>提供工信部设备进网许可证复印件和进网测试报告，中国质量中心颁发的节能证书和测试报告，中国质量</w:t>
            </w:r>
            <w:r>
              <w:rPr>
                <w:rFonts w:ascii="微软雅黑" w:eastAsia="微软雅黑" w:hAnsi="微软雅黑" w:hint="eastAsia"/>
                <w:szCs w:val="20"/>
              </w:rPr>
              <w:lastRenderedPageBreak/>
              <w:t>认证中心出具的《中国国家强制性产品认证证书》</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lastRenderedPageBreak/>
              <w:t>是</w:t>
            </w:r>
          </w:p>
        </w:tc>
      </w:tr>
    </w:tbl>
    <w:p w:rsidR="00F45A84" w:rsidRDefault="00F45A84"/>
    <w:p w:rsidR="00F45A84" w:rsidRDefault="00CF468F">
      <w:pPr>
        <w:pStyle w:val="2"/>
      </w:pPr>
      <w:r>
        <w:t>24口有线交换机</w:t>
      </w:r>
      <w:r>
        <w:rPr>
          <w:rFonts w:hint="eastAsia"/>
        </w:rPr>
        <w:t>（</w:t>
      </w:r>
      <w:r>
        <w:t>8</w:t>
      </w:r>
      <w:r>
        <w:rPr>
          <w:rFonts w:hint="eastAsia"/>
        </w:rPr>
        <w:t>台）</w:t>
      </w:r>
    </w:p>
    <w:tbl>
      <w:tblPr>
        <w:tblStyle w:val="ac"/>
        <w:tblW w:w="9736" w:type="dxa"/>
        <w:tblLayout w:type="fixed"/>
        <w:tblLook w:val="04A0"/>
      </w:tblPr>
      <w:tblGrid>
        <w:gridCol w:w="704"/>
        <w:gridCol w:w="851"/>
        <w:gridCol w:w="1559"/>
        <w:gridCol w:w="5103"/>
        <w:gridCol w:w="1519"/>
      </w:tblGrid>
      <w:tr w:rsidR="00F45A84">
        <w:tc>
          <w:tcPr>
            <w:tcW w:w="704" w:type="dxa"/>
            <w:vAlign w:val="center"/>
          </w:tcPr>
          <w:p w:rsidR="00F45A84" w:rsidRDefault="00CF468F">
            <w:pPr>
              <w:jc w:val="center"/>
              <w:rPr>
                <w:rFonts w:ascii="微软雅黑" w:eastAsia="微软雅黑" w:hAnsi="微软雅黑"/>
                <w:b/>
              </w:rPr>
            </w:pPr>
            <w:r>
              <w:rPr>
                <w:rFonts w:ascii="微软雅黑" w:eastAsia="微软雅黑" w:hAnsi="微软雅黑" w:hint="eastAsia"/>
                <w:b/>
              </w:rPr>
              <w:t>序号</w:t>
            </w:r>
          </w:p>
        </w:tc>
        <w:tc>
          <w:tcPr>
            <w:tcW w:w="851" w:type="dxa"/>
            <w:vAlign w:val="center"/>
          </w:tcPr>
          <w:p w:rsidR="00F45A84" w:rsidRDefault="00CF468F">
            <w:pPr>
              <w:jc w:val="center"/>
              <w:rPr>
                <w:rFonts w:ascii="微软雅黑" w:eastAsia="微软雅黑" w:hAnsi="微软雅黑"/>
                <w:b/>
              </w:rPr>
            </w:pPr>
            <w:r>
              <w:rPr>
                <w:rFonts w:ascii="微软雅黑" w:eastAsia="微软雅黑" w:hAnsi="微软雅黑" w:hint="eastAsia"/>
                <w:b/>
              </w:rPr>
              <w:t>重要性</w:t>
            </w:r>
          </w:p>
        </w:tc>
        <w:tc>
          <w:tcPr>
            <w:tcW w:w="1559" w:type="dxa"/>
          </w:tcPr>
          <w:p w:rsidR="00F45A84" w:rsidRDefault="00CF468F">
            <w:pPr>
              <w:jc w:val="center"/>
              <w:rPr>
                <w:rFonts w:ascii="微软雅黑" w:eastAsia="微软雅黑" w:hAnsi="微软雅黑"/>
                <w:b/>
              </w:rPr>
            </w:pPr>
            <w:r>
              <w:rPr>
                <w:rFonts w:ascii="微软雅黑" w:eastAsia="微软雅黑" w:hAnsi="微软雅黑" w:hint="eastAsia"/>
                <w:b/>
              </w:rPr>
              <w:t>指标项</w:t>
            </w:r>
          </w:p>
        </w:tc>
        <w:tc>
          <w:tcPr>
            <w:tcW w:w="5103" w:type="dxa"/>
          </w:tcPr>
          <w:p w:rsidR="00F45A84" w:rsidRDefault="00CF468F">
            <w:pPr>
              <w:jc w:val="center"/>
              <w:rPr>
                <w:rFonts w:ascii="微软雅黑" w:eastAsia="微软雅黑" w:hAnsi="微软雅黑"/>
                <w:b/>
              </w:rPr>
            </w:pPr>
            <w:r>
              <w:rPr>
                <w:rFonts w:ascii="微软雅黑" w:eastAsia="微软雅黑" w:hAnsi="微软雅黑" w:hint="eastAsia"/>
                <w:b/>
              </w:rPr>
              <w:t>指标要求</w:t>
            </w:r>
          </w:p>
        </w:tc>
        <w:tc>
          <w:tcPr>
            <w:tcW w:w="1519" w:type="dxa"/>
          </w:tcPr>
          <w:p w:rsidR="00F45A84" w:rsidRDefault="00CF468F">
            <w:pPr>
              <w:jc w:val="center"/>
              <w:rPr>
                <w:rFonts w:ascii="微软雅黑" w:eastAsia="微软雅黑" w:hAnsi="微软雅黑"/>
                <w:b/>
              </w:rPr>
            </w:pPr>
            <w:r>
              <w:rPr>
                <w:rFonts w:ascii="微软雅黑" w:eastAsia="微软雅黑" w:hAnsi="微软雅黑" w:hint="eastAsia"/>
                <w:b/>
              </w:rPr>
              <w:t>证明材料要求</w:t>
            </w:r>
          </w:p>
        </w:tc>
      </w:tr>
      <w:tr w:rsidR="00F45A84">
        <w:tc>
          <w:tcPr>
            <w:tcW w:w="704" w:type="dxa"/>
          </w:tcPr>
          <w:p w:rsidR="00F45A84" w:rsidRDefault="00F45A84">
            <w:pPr>
              <w:pStyle w:val="af"/>
              <w:numPr>
                <w:ilvl w:val="0"/>
                <w:numId w:val="20"/>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val="restart"/>
            <w:tcBorders>
              <w:top w:val="nil"/>
              <w:left w:val="single" w:sz="4" w:space="0" w:color="auto"/>
              <w:right w:val="single" w:sz="4" w:space="0" w:color="auto"/>
            </w:tcBorders>
            <w:shd w:val="clear" w:color="auto" w:fill="auto"/>
            <w:vAlign w:val="center"/>
          </w:tcPr>
          <w:p w:rsidR="00F45A84" w:rsidRDefault="00CF468F">
            <w:pPr>
              <w:jc w:val="center"/>
              <w:rPr>
                <w:rFonts w:ascii="微软雅黑" w:eastAsia="微软雅黑" w:hAnsi="微软雅黑"/>
              </w:rPr>
            </w:pPr>
            <w:r>
              <w:rPr>
                <w:rFonts w:ascii="微软雅黑" w:eastAsia="微软雅黑" w:hAnsi="微软雅黑" w:hint="eastAsia"/>
                <w:sz w:val="20"/>
                <w:szCs w:val="20"/>
              </w:rPr>
              <w:t>产品形态</w:t>
            </w:r>
          </w:p>
        </w:tc>
        <w:tc>
          <w:tcPr>
            <w:tcW w:w="5103" w:type="dxa"/>
            <w:tcBorders>
              <w:top w:val="nil"/>
              <w:left w:val="nil"/>
              <w:bottom w:val="single" w:sz="4" w:space="0" w:color="auto"/>
              <w:right w:val="single" w:sz="4" w:space="0" w:color="auto"/>
            </w:tcBorders>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sz w:val="20"/>
                <w:szCs w:val="20"/>
              </w:rPr>
              <w:t>交换容量≥</w:t>
            </w:r>
            <w:r>
              <w:rPr>
                <w:rFonts w:ascii="微软雅黑" w:eastAsia="微软雅黑" w:hAnsi="微软雅黑"/>
                <w:sz w:val="20"/>
                <w:szCs w:val="20"/>
              </w:rPr>
              <w:t>3.36Tbps</w:t>
            </w:r>
            <w:r>
              <w:rPr>
                <w:rFonts w:ascii="微软雅黑" w:eastAsia="微软雅黑" w:hAnsi="微软雅黑" w:hint="eastAsia"/>
                <w:sz w:val="20"/>
                <w:szCs w:val="20"/>
              </w:rPr>
              <w:t> ，转发性能≥</w:t>
            </w:r>
            <w:r>
              <w:rPr>
                <w:rFonts w:ascii="微软雅黑" w:eastAsia="微软雅黑" w:hAnsi="微软雅黑"/>
                <w:sz w:val="20"/>
                <w:szCs w:val="20"/>
              </w:rPr>
              <w:t>126Mpps</w:t>
            </w:r>
            <w:r>
              <w:rPr>
                <w:rFonts w:ascii="微软雅黑" w:eastAsia="微软雅黑" w:hAnsi="微软雅黑" w:hint="eastAsia"/>
                <w:sz w:val="20"/>
                <w:szCs w:val="20"/>
              </w:rPr>
              <w:t> </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tcPr>
          <w:p w:rsidR="00F45A84" w:rsidRDefault="00F45A84">
            <w:pPr>
              <w:pStyle w:val="af"/>
              <w:numPr>
                <w:ilvl w:val="0"/>
                <w:numId w:val="20"/>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tcBorders>
              <w:left w:val="single" w:sz="4" w:space="0" w:color="auto"/>
              <w:right w:val="single" w:sz="4" w:space="0" w:color="auto"/>
            </w:tcBorders>
            <w:vAlign w:val="center"/>
          </w:tcPr>
          <w:p w:rsidR="00F45A84" w:rsidRDefault="00F45A84">
            <w:pPr>
              <w:jc w:val="center"/>
              <w:rPr>
                <w:rFonts w:ascii="微软雅黑" w:eastAsia="微软雅黑" w:hAnsi="微软雅黑"/>
              </w:rPr>
            </w:pPr>
          </w:p>
        </w:tc>
        <w:tc>
          <w:tcPr>
            <w:tcW w:w="5103" w:type="dxa"/>
            <w:tcBorders>
              <w:top w:val="nil"/>
              <w:left w:val="nil"/>
              <w:bottom w:val="single" w:sz="4" w:space="0" w:color="auto"/>
              <w:right w:val="single" w:sz="4" w:space="0" w:color="auto"/>
            </w:tcBorders>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sz w:val="20"/>
                <w:szCs w:val="20"/>
              </w:rPr>
              <w:t>固化10/100/1000M以太网端口≥24，固化1G SFP光接口≥4个；整机最大可用千兆口≥28</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tcPr>
          <w:p w:rsidR="00F45A84" w:rsidRDefault="00F45A84">
            <w:pPr>
              <w:pStyle w:val="af"/>
              <w:numPr>
                <w:ilvl w:val="0"/>
                <w:numId w:val="20"/>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tcBorders>
              <w:left w:val="single" w:sz="4" w:space="0" w:color="auto"/>
              <w:right w:val="single" w:sz="4" w:space="0" w:color="auto"/>
            </w:tcBorders>
            <w:vAlign w:val="center"/>
          </w:tcPr>
          <w:p w:rsidR="00F45A84" w:rsidRDefault="00F45A84">
            <w:pPr>
              <w:jc w:val="center"/>
              <w:rPr>
                <w:rFonts w:ascii="微软雅黑" w:eastAsia="微软雅黑" w:hAnsi="微软雅黑"/>
              </w:rPr>
            </w:pPr>
          </w:p>
        </w:tc>
        <w:tc>
          <w:tcPr>
            <w:tcW w:w="5103" w:type="dxa"/>
            <w:tcBorders>
              <w:top w:val="nil"/>
              <w:left w:val="nil"/>
              <w:bottom w:val="single" w:sz="4" w:space="0" w:color="auto"/>
              <w:right w:val="single" w:sz="4" w:space="0" w:color="auto"/>
            </w:tcBorders>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sz w:val="20"/>
                <w:szCs w:val="20"/>
              </w:rPr>
              <w:t>要求所投设备MAC地址≥16K，ARP表项≥1000条,FIB表项≥500,</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tcPr>
          <w:p w:rsidR="00F45A84" w:rsidRDefault="00F45A84">
            <w:pPr>
              <w:pStyle w:val="af"/>
              <w:numPr>
                <w:ilvl w:val="0"/>
                <w:numId w:val="20"/>
              </w:numPr>
              <w:ind w:firstLineChars="0"/>
              <w:jc w:val="center"/>
              <w:rPr>
                <w:rFonts w:ascii="微软雅黑" w:eastAsia="微软雅黑" w:hAnsi="微软雅黑"/>
              </w:rPr>
            </w:pPr>
          </w:p>
        </w:tc>
        <w:tc>
          <w:tcPr>
            <w:tcW w:w="851" w:type="dxa"/>
            <w:vAlign w:val="center"/>
          </w:tcPr>
          <w:p w:rsidR="00F45A84" w:rsidRDefault="00CF468F">
            <w:pPr>
              <w:jc w:val="center"/>
              <w:rPr>
                <w:rFonts w:ascii="微软雅黑" w:eastAsia="微软雅黑" w:hAnsi="微软雅黑"/>
              </w:rPr>
            </w:pPr>
            <w:r>
              <w:rPr>
                <w:rFonts w:ascii="微软雅黑" w:eastAsia="微软雅黑" w:hAnsi="微软雅黑" w:hint="eastAsia"/>
              </w:rPr>
              <w:t>#</w:t>
            </w:r>
          </w:p>
        </w:tc>
        <w:tc>
          <w:tcPr>
            <w:tcW w:w="1559" w:type="dxa"/>
            <w:vMerge/>
            <w:tcBorders>
              <w:left w:val="single" w:sz="4" w:space="0" w:color="auto"/>
              <w:right w:val="single" w:sz="4" w:space="0" w:color="auto"/>
            </w:tcBorders>
            <w:vAlign w:val="center"/>
          </w:tcPr>
          <w:p w:rsidR="00F45A84" w:rsidRDefault="00F45A84">
            <w:pPr>
              <w:jc w:val="center"/>
              <w:rPr>
                <w:rFonts w:ascii="微软雅黑" w:eastAsia="微软雅黑" w:hAnsi="微软雅黑"/>
              </w:rPr>
            </w:pPr>
          </w:p>
        </w:tc>
        <w:tc>
          <w:tcPr>
            <w:tcW w:w="5103" w:type="dxa"/>
            <w:tcBorders>
              <w:top w:val="nil"/>
              <w:left w:val="nil"/>
              <w:bottom w:val="single" w:sz="4" w:space="0" w:color="auto"/>
              <w:right w:val="single" w:sz="4" w:space="0" w:color="auto"/>
            </w:tcBorders>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sz w:val="20"/>
                <w:szCs w:val="20"/>
              </w:rPr>
              <w:t>要求所投产品支持防雷等级10KV，提供第三方权威机构测试报告</w:t>
            </w:r>
            <w:r>
              <w:rPr>
                <w:rFonts w:ascii="微软雅黑" w:eastAsia="微软雅黑" w:hAnsi="微软雅黑" w:hint="eastAsia"/>
              </w:rPr>
              <w:t>（需原厂盖章证明）</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是</w:t>
            </w:r>
          </w:p>
        </w:tc>
      </w:tr>
      <w:tr w:rsidR="00F45A84">
        <w:tc>
          <w:tcPr>
            <w:tcW w:w="704" w:type="dxa"/>
          </w:tcPr>
          <w:p w:rsidR="00F45A84" w:rsidRDefault="00F45A84">
            <w:pPr>
              <w:pStyle w:val="af"/>
              <w:numPr>
                <w:ilvl w:val="0"/>
                <w:numId w:val="20"/>
              </w:numPr>
              <w:ind w:firstLineChars="0"/>
              <w:jc w:val="center"/>
              <w:rPr>
                <w:rFonts w:ascii="微软雅黑" w:eastAsia="微软雅黑" w:hAnsi="微软雅黑"/>
              </w:rPr>
            </w:pPr>
          </w:p>
        </w:tc>
        <w:tc>
          <w:tcPr>
            <w:tcW w:w="851" w:type="dxa"/>
            <w:vAlign w:val="center"/>
          </w:tcPr>
          <w:p w:rsidR="00F45A84" w:rsidRDefault="00CF468F">
            <w:pPr>
              <w:jc w:val="center"/>
              <w:rPr>
                <w:rFonts w:ascii="微软雅黑" w:eastAsia="微软雅黑" w:hAnsi="微软雅黑"/>
              </w:rPr>
            </w:pPr>
            <w:r>
              <w:rPr>
                <w:rFonts w:ascii="微软雅黑" w:eastAsia="微软雅黑" w:hAnsi="微软雅黑" w:hint="eastAsia"/>
              </w:rPr>
              <w:t>#</w:t>
            </w:r>
          </w:p>
        </w:tc>
        <w:tc>
          <w:tcPr>
            <w:tcW w:w="1559" w:type="dxa"/>
            <w:vMerge/>
            <w:tcBorders>
              <w:left w:val="single" w:sz="4" w:space="0" w:color="auto"/>
              <w:bottom w:val="single" w:sz="4" w:space="0" w:color="auto"/>
              <w:right w:val="single" w:sz="4" w:space="0" w:color="auto"/>
            </w:tcBorders>
            <w:vAlign w:val="center"/>
          </w:tcPr>
          <w:p w:rsidR="00F45A84" w:rsidRDefault="00F45A84">
            <w:pPr>
              <w:jc w:val="center"/>
              <w:rPr>
                <w:rFonts w:ascii="微软雅黑" w:eastAsia="微软雅黑" w:hAnsi="微软雅黑"/>
              </w:rPr>
            </w:pPr>
          </w:p>
        </w:tc>
        <w:tc>
          <w:tcPr>
            <w:tcW w:w="5103" w:type="dxa"/>
            <w:tcBorders>
              <w:top w:val="nil"/>
              <w:left w:val="nil"/>
              <w:bottom w:val="single" w:sz="4" w:space="0" w:color="auto"/>
              <w:right w:val="single" w:sz="4" w:space="0" w:color="auto"/>
            </w:tcBorders>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sz w:val="20"/>
                <w:szCs w:val="20"/>
              </w:rPr>
              <w:t>要求设备采用静音无风扇节能设计，要求提供官网截图以及链接</w:t>
            </w:r>
            <w:r>
              <w:rPr>
                <w:rFonts w:ascii="微软雅黑" w:eastAsia="微软雅黑" w:hAnsi="微软雅黑" w:hint="eastAsia"/>
              </w:rPr>
              <w:t>（需原厂盖章证明）</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是</w:t>
            </w:r>
          </w:p>
        </w:tc>
      </w:tr>
      <w:tr w:rsidR="00F45A84">
        <w:tc>
          <w:tcPr>
            <w:tcW w:w="704" w:type="dxa"/>
          </w:tcPr>
          <w:p w:rsidR="00F45A84" w:rsidRDefault="00F45A84">
            <w:pPr>
              <w:pStyle w:val="af"/>
              <w:numPr>
                <w:ilvl w:val="0"/>
                <w:numId w:val="20"/>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val="restart"/>
            <w:tcBorders>
              <w:top w:val="nil"/>
              <w:left w:val="single" w:sz="4" w:space="0" w:color="auto"/>
              <w:right w:val="single" w:sz="4" w:space="0" w:color="auto"/>
            </w:tcBorders>
            <w:shd w:val="clear" w:color="auto" w:fill="auto"/>
            <w:vAlign w:val="center"/>
          </w:tcPr>
          <w:p w:rsidR="00F45A84" w:rsidRDefault="00CF468F">
            <w:pPr>
              <w:jc w:val="center"/>
              <w:rPr>
                <w:rFonts w:ascii="微软雅黑" w:eastAsia="微软雅黑" w:hAnsi="微软雅黑"/>
              </w:rPr>
            </w:pPr>
            <w:r>
              <w:rPr>
                <w:rFonts w:ascii="微软雅黑" w:eastAsia="微软雅黑" w:hAnsi="微软雅黑" w:hint="eastAsia"/>
                <w:sz w:val="20"/>
                <w:szCs w:val="20"/>
              </w:rPr>
              <w:t>功能参数</w:t>
            </w:r>
          </w:p>
        </w:tc>
        <w:tc>
          <w:tcPr>
            <w:tcW w:w="5103" w:type="dxa"/>
            <w:tcBorders>
              <w:top w:val="nil"/>
              <w:left w:val="nil"/>
              <w:bottom w:val="single" w:sz="4" w:space="0" w:color="auto"/>
              <w:right w:val="single" w:sz="4" w:space="0" w:color="auto"/>
            </w:tcBorders>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sz w:val="20"/>
                <w:szCs w:val="20"/>
              </w:rPr>
              <w:t>支持静态路由、RIP/RIPng、OSPFv2/OSPFv3等三层路由协议</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tcPr>
          <w:p w:rsidR="00F45A84" w:rsidRDefault="00F45A84">
            <w:pPr>
              <w:pStyle w:val="af"/>
              <w:numPr>
                <w:ilvl w:val="0"/>
                <w:numId w:val="20"/>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tcBorders>
              <w:left w:val="single" w:sz="4" w:space="0" w:color="auto"/>
              <w:right w:val="single" w:sz="4" w:space="0" w:color="auto"/>
            </w:tcBorders>
            <w:vAlign w:val="center"/>
          </w:tcPr>
          <w:p w:rsidR="00F45A84" w:rsidRDefault="00F45A84">
            <w:pPr>
              <w:jc w:val="center"/>
              <w:rPr>
                <w:rFonts w:ascii="微软雅黑" w:eastAsia="微软雅黑" w:hAnsi="微软雅黑"/>
              </w:rPr>
            </w:pPr>
          </w:p>
        </w:tc>
        <w:tc>
          <w:tcPr>
            <w:tcW w:w="5103" w:type="dxa"/>
            <w:tcBorders>
              <w:top w:val="nil"/>
              <w:left w:val="nil"/>
              <w:bottom w:val="single" w:sz="4" w:space="0" w:color="auto"/>
              <w:right w:val="single" w:sz="4" w:space="0" w:color="auto"/>
            </w:tcBorders>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sz w:val="20"/>
                <w:szCs w:val="20"/>
              </w:rPr>
              <w:t>要求所投设备支持1对1、1对多、多对1和基于流的镜像；且支持RSPAN和ERSPAN</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tcPr>
          <w:p w:rsidR="00F45A84" w:rsidRDefault="00F45A84">
            <w:pPr>
              <w:pStyle w:val="af"/>
              <w:numPr>
                <w:ilvl w:val="0"/>
                <w:numId w:val="20"/>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tcBorders>
              <w:left w:val="single" w:sz="4" w:space="0" w:color="auto"/>
              <w:right w:val="single" w:sz="4" w:space="0" w:color="auto"/>
            </w:tcBorders>
            <w:vAlign w:val="center"/>
          </w:tcPr>
          <w:p w:rsidR="00F45A84" w:rsidRDefault="00F45A84">
            <w:pPr>
              <w:jc w:val="center"/>
              <w:rPr>
                <w:rFonts w:ascii="微软雅黑" w:eastAsia="微软雅黑" w:hAnsi="微软雅黑"/>
              </w:rPr>
            </w:pPr>
          </w:p>
        </w:tc>
        <w:tc>
          <w:tcPr>
            <w:tcW w:w="5103" w:type="dxa"/>
            <w:tcBorders>
              <w:top w:val="nil"/>
              <w:left w:val="nil"/>
              <w:bottom w:val="single" w:sz="4" w:space="0" w:color="auto"/>
              <w:right w:val="single" w:sz="4" w:space="0" w:color="auto"/>
            </w:tcBorders>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sz w:val="20"/>
                <w:szCs w:val="20"/>
              </w:rPr>
              <w:t>支持专门针对CPU的保护机制，能够针对发往CPU处理的各种报文进行流量控制和优先级处理，保护交换机在各种环境下稳定工作，提供第三方权威测试报告</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是</w:t>
            </w:r>
          </w:p>
        </w:tc>
      </w:tr>
      <w:tr w:rsidR="00F45A84">
        <w:tc>
          <w:tcPr>
            <w:tcW w:w="704" w:type="dxa"/>
          </w:tcPr>
          <w:p w:rsidR="00F45A84" w:rsidRDefault="00F45A84">
            <w:pPr>
              <w:pStyle w:val="af"/>
              <w:numPr>
                <w:ilvl w:val="0"/>
                <w:numId w:val="20"/>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tcBorders>
              <w:left w:val="single" w:sz="4" w:space="0" w:color="auto"/>
              <w:right w:val="single" w:sz="4" w:space="0" w:color="auto"/>
            </w:tcBorders>
            <w:vAlign w:val="center"/>
          </w:tcPr>
          <w:p w:rsidR="00F45A84" w:rsidRDefault="00F45A84">
            <w:pPr>
              <w:jc w:val="center"/>
              <w:rPr>
                <w:rFonts w:ascii="微软雅黑" w:eastAsia="微软雅黑" w:hAnsi="微软雅黑"/>
              </w:rPr>
            </w:pPr>
          </w:p>
        </w:tc>
        <w:tc>
          <w:tcPr>
            <w:tcW w:w="5103" w:type="dxa"/>
            <w:tcBorders>
              <w:top w:val="nil"/>
              <w:left w:val="nil"/>
              <w:bottom w:val="single" w:sz="4" w:space="0" w:color="auto"/>
              <w:right w:val="single" w:sz="4" w:space="0" w:color="auto"/>
            </w:tcBorders>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sz w:val="20"/>
                <w:szCs w:val="20"/>
              </w:rPr>
              <w:t>支持专门基础网络保护机制，增强设备防攻击能力，即</w:t>
            </w:r>
            <w:r>
              <w:rPr>
                <w:rFonts w:ascii="微软雅黑" w:eastAsia="微软雅黑" w:hAnsi="微软雅黑" w:hint="eastAsia"/>
                <w:sz w:val="20"/>
                <w:szCs w:val="20"/>
              </w:rPr>
              <w:lastRenderedPageBreak/>
              <w:t>使在受到攻击的情况下，也能保护系统各种服务的正常运行，保持较低的CPU负载，从而保障整个网络的稳定运行。以第三方权威机构测试报告为准。</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lastRenderedPageBreak/>
              <w:t>是</w:t>
            </w:r>
          </w:p>
        </w:tc>
      </w:tr>
      <w:tr w:rsidR="00F45A84">
        <w:tc>
          <w:tcPr>
            <w:tcW w:w="704" w:type="dxa"/>
          </w:tcPr>
          <w:p w:rsidR="00F45A84" w:rsidRDefault="00F45A84">
            <w:pPr>
              <w:pStyle w:val="af"/>
              <w:numPr>
                <w:ilvl w:val="0"/>
                <w:numId w:val="20"/>
              </w:numPr>
              <w:ind w:firstLineChars="0"/>
              <w:jc w:val="center"/>
              <w:rPr>
                <w:rFonts w:ascii="微软雅黑" w:eastAsia="微软雅黑" w:hAnsi="微软雅黑"/>
              </w:rPr>
            </w:pPr>
          </w:p>
        </w:tc>
        <w:tc>
          <w:tcPr>
            <w:tcW w:w="851" w:type="dxa"/>
            <w:vAlign w:val="center"/>
          </w:tcPr>
          <w:p w:rsidR="00F45A84" w:rsidRDefault="00CF468F">
            <w:pPr>
              <w:jc w:val="center"/>
              <w:rPr>
                <w:rFonts w:ascii="微软雅黑" w:eastAsia="微软雅黑" w:hAnsi="微软雅黑"/>
              </w:rPr>
            </w:pPr>
            <w:r>
              <w:rPr>
                <w:rFonts w:ascii="微软雅黑" w:eastAsia="微软雅黑" w:hAnsi="微软雅黑" w:hint="eastAsia"/>
              </w:rPr>
              <w:t>#</w:t>
            </w:r>
          </w:p>
        </w:tc>
        <w:tc>
          <w:tcPr>
            <w:tcW w:w="1559" w:type="dxa"/>
            <w:vMerge/>
            <w:tcBorders>
              <w:left w:val="single" w:sz="4" w:space="0" w:color="auto"/>
              <w:right w:val="single" w:sz="4" w:space="0" w:color="auto"/>
            </w:tcBorders>
            <w:vAlign w:val="center"/>
          </w:tcPr>
          <w:p w:rsidR="00F45A84" w:rsidRDefault="00F45A84">
            <w:pPr>
              <w:jc w:val="center"/>
              <w:rPr>
                <w:rFonts w:ascii="微软雅黑" w:eastAsia="微软雅黑" w:hAnsi="微软雅黑"/>
              </w:rPr>
            </w:pPr>
          </w:p>
        </w:tc>
        <w:tc>
          <w:tcPr>
            <w:tcW w:w="5103" w:type="dxa"/>
            <w:tcBorders>
              <w:top w:val="nil"/>
              <w:left w:val="nil"/>
              <w:bottom w:val="single" w:sz="4" w:space="0" w:color="auto"/>
              <w:right w:val="single" w:sz="4" w:space="0" w:color="auto"/>
            </w:tcBorders>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color w:val="000000"/>
                <w:sz w:val="20"/>
                <w:szCs w:val="20"/>
              </w:rPr>
              <w:t>支持同时开启IPv4、IPv6 ACL、802.1X认证、web认证、防ARP欺骗，CPU保护功能同时开启，不会相互冲突、制约；提供国家级权威机构测试报告复印件作为证明。</w:t>
            </w:r>
            <w:r>
              <w:rPr>
                <w:rFonts w:ascii="微软雅黑" w:eastAsia="微软雅黑" w:hAnsi="微软雅黑" w:hint="eastAsia"/>
              </w:rPr>
              <w:t>（需原厂盖章证明）</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是</w:t>
            </w:r>
          </w:p>
        </w:tc>
      </w:tr>
      <w:tr w:rsidR="00F45A84">
        <w:tc>
          <w:tcPr>
            <w:tcW w:w="704" w:type="dxa"/>
          </w:tcPr>
          <w:p w:rsidR="00F45A84" w:rsidRDefault="00F45A84">
            <w:pPr>
              <w:pStyle w:val="af"/>
              <w:numPr>
                <w:ilvl w:val="0"/>
                <w:numId w:val="20"/>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tcBorders>
              <w:left w:val="single" w:sz="4" w:space="0" w:color="auto"/>
              <w:right w:val="single" w:sz="4" w:space="0" w:color="auto"/>
            </w:tcBorders>
            <w:vAlign w:val="center"/>
          </w:tcPr>
          <w:p w:rsidR="00F45A84" w:rsidRDefault="00F45A84">
            <w:pPr>
              <w:jc w:val="center"/>
              <w:rPr>
                <w:rFonts w:ascii="微软雅黑" w:eastAsia="微软雅黑" w:hAnsi="微软雅黑"/>
              </w:rPr>
            </w:pPr>
          </w:p>
        </w:tc>
        <w:tc>
          <w:tcPr>
            <w:tcW w:w="5103" w:type="dxa"/>
            <w:tcBorders>
              <w:top w:val="nil"/>
              <w:left w:val="nil"/>
              <w:bottom w:val="single" w:sz="4" w:space="0" w:color="auto"/>
              <w:right w:val="single" w:sz="4" w:space="0" w:color="auto"/>
            </w:tcBorders>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sz w:val="20"/>
                <w:szCs w:val="20"/>
              </w:rPr>
              <w:t>要求所投产品支持sFlow网络监测技术，可提供完整的第二层到第四层信息，可以适应超大网络流量环境下的流量分析，让用户详细、实时地分析网络传输流的性能、趋势和存在的问题</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tcPr>
          <w:p w:rsidR="00F45A84" w:rsidRDefault="00F45A84">
            <w:pPr>
              <w:pStyle w:val="af"/>
              <w:numPr>
                <w:ilvl w:val="0"/>
                <w:numId w:val="20"/>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tcBorders>
              <w:left w:val="single" w:sz="4" w:space="0" w:color="auto"/>
              <w:right w:val="single" w:sz="4" w:space="0" w:color="auto"/>
            </w:tcBorders>
            <w:vAlign w:val="center"/>
          </w:tcPr>
          <w:p w:rsidR="00F45A84" w:rsidRDefault="00F45A84">
            <w:pPr>
              <w:jc w:val="center"/>
              <w:rPr>
                <w:rFonts w:ascii="微软雅黑" w:eastAsia="微软雅黑" w:hAnsi="微软雅黑"/>
              </w:rPr>
            </w:pPr>
          </w:p>
        </w:tc>
        <w:tc>
          <w:tcPr>
            <w:tcW w:w="5103" w:type="dxa"/>
            <w:tcBorders>
              <w:top w:val="nil"/>
              <w:left w:val="nil"/>
              <w:bottom w:val="single" w:sz="4" w:space="0" w:color="auto"/>
              <w:right w:val="single" w:sz="4" w:space="0" w:color="auto"/>
            </w:tcBorders>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sz w:val="20"/>
                <w:szCs w:val="20"/>
              </w:rPr>
              <w:t>支持虚拟化功能，最多可将9台物理设备虚拟化为一台逻辑设备统一管理，并且链路故障的收敛时间≤30ms</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tcPr>
          <w:p w:rsidR="00F45A84" w:rsidRDefault="00F45A84">
            <w:pPr>
              <w:pStyle w:val="af"/>
              <w:numPr>
                <w:ilvl w:val="0"/>
                <w:numId w:val="20"/>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tcBorders>
              <w:left w:val="single" w:sz="4" w:space="0" w:color="auto"/>
              <w:right w:val="single" w:sz="4" w:space="0" w:color="auto"/>
            </w:tcBorders>
            <w:vAlign w:val="center"/>
          </w:tcPr>
          <w:p w:rsidR="00F45A84" w:rsidRDefault="00F45A84">
            <w:pPr>
              <w:jc w:val="center"/>
              <w:rPr>
                <w:rFonts w:ascii="微软雅黑" w:eastAsia="微软雅黑" w:hAnsi="微软雅黑"/>
              </w:rPr>
            </w:pPr>
          </w:p>
        </w:tc>
        <w:tc>
          <w:tcPr>
            <w:tcW w:w="5103" w:type="dxa"/>
            <w:tcBorders>
              <w:top w:val="nil"/>
              <w:left w:val="nil"/>
              <w:bottom w:val="single" w:sz="4" w:space="0" w:color="auto"/>
              <w:right w:val="single" w:sz="4" w:space="0" w:color="auto"/>
            </w:tcBorders>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sz w:val="20"/>
                <w:szCs w:val="20"/>
              </w:rPr>
              <w:t>要求所投产品支持ITU-TG.8032国际公有环网协议ERPS,支持相切环和相交环，并且链路故障的收敛时间≤50ms</w:t>
            </w:r>
            <w:r>
              <w:rPr>
                <w:rFonts w:ascii="微软雅黑" w:eastAsia="微软雅黑" w:hAnsi="微软雅黑"/>
                <w:sz w:val="20"/>
                <w:szCs w:val="20"/>
              </w:rPr>
              <w:t xml:space="preserve"> </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tcPr>
          <w:p w:rsidR="00F45A84" w:rsidRDefault="00F45A84">
            <w:pPr>
              <w:pStyle w:val="af"/>
              <w:numPr>
                <w:ilvl w:val="0"/>
                <w:numId w:val="20"/>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tcBorders>
              <w:left w:val="single" w:sz="4" w:space="0" w:color="auto"/>
              <w:right w:val="single" w:sz="4" w:space="0" w:color="auto"/>
            </w:tcBorders>
            <w:vAlign w:val="center"/>
          </w:tcPr>
          <w:p w:rsidR="00F45A84" w:rsidRDefault="00F45A84">
            <w:pPr>
              <w:jc w:val="center"/>
              <w:rPr>
                <w:rFonts w:ascii="微软雅黑" w:eastAsia="微软雅黑" w:hAnsi="微软雅黑"/>
              </w:rPr>
            </w:pPr>
          </w:p>
        </w:tc>
        <w:tc>
          <w:tcPr>
            <w:tcW w:w="5103" w:type="dxa"/>
            <w:tcBorders>
              <w:top w:val="nil"/>
              <w:left w:val="nil"/>
              <w:bottom w:val="single" w:sz="4" w:space="0" w:color="auto"/>
              <w:right w:val="single" w:sz="4" w:space="0" w:color="auto"/>
            </w:tcBorders>
            <w:shd w:val="clear" w:color="auto" w:fill="auto"/>
            <w:vAlign w:val="center"/>
          </w:tcPr>
          <w:p w:rsidR="00F45A84" w:rsidRDefault="00CF468F">
            <w:pPr>
              <w:rPr>
                <w:rFonts w:ascii="微软雅黑" w:eastAsia="微软雅黑" w:hAnsi="微软雅黑"/>
                <w:sz w:val="20"/>
                <w:szCs w:val="20"/>
              </w:rPr>
            </w:pPr>
            <w:r>
              <w:rPr>
                <w:rFonts w:ascii="微软雅黑" w:eastAsia="微软雅黑" w:hAnsi="微软雅黑" w:hint="eastAsia"/>
                <w:sz w:val="20"/>
                <w:szCs w:val="20"/>
              </w:rPr>
              <w:t>要求所投产品支持openflow 1.3协议，出具全球SDN测试认证中心出具的证书和测试报告详情页作为证明，并且在全球SDN测试认证中心官网的测试认证页面可以查询到此产品名称。（http://www.sdnctc.com/</w:t>
            </w:r>
          </w:p>
          <w:p w:rsidR="00F45A84" w:rsidRDefault="00CF468F">
            <w:pPr>
              <w:rPr>
                <w:rFonts w:ascii="微软雅黑" w:eastAsia="微软雅黑" w:hAnsi="微软雅黑"/>
                <w:sz w:val="20"/>
                <w:szCs w:val="20"/>
              </w:rPr>
            </w:pPr>
            <w:r>
              <w:rPr>
                <w:rFonts w:ascii="微软雅黑" w:eastAsia="微软雅黑" w:hAnsi="微软雅黑" w:hint="eastAsia"/>
                <w:sz w:val="20"/>
                <w:szCs w:val="20"/>
              </w:rPr>
              <w:t>index.php/readylogo_search/</w:t>
            </w:r>
          </w:p>
          <w:p w:rsidR="00F45A84" w:rsidRDefault="00CF468F">
            <w:pPr>
              <w:rPr>
                <w:rFonts w:ascii="微软雅黑" w:eastAsia="微软雅黑" w:hAnsi="微软雅黑"/>
              </w:rPr>
            </w:pPr>
            <w:r>
              <w:rPr>
                <w:rFonts w:ascii="微软雅黑" w:eastAsia="微软雅黑" w:hAnsi="微软雅黑" w:hint="eastAsia"/>
                <w:sz w:val="20"/>
                <w:szCs w:val="20"/>
              </w:rPr>
              <w:t>search/id/10/page/1），投标时提供查询页面复印件</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是</w:t>
            </w:r>
          </w:p>
        </w:tc>
      </w:tr>
      <w:tr w:rsidR="00F45A84">
        <w:tc>
          <w:tcPr>
            <w:tcW w:w="704" w:type="dxa"/>
          </w:tcPr>
          <w:p w:rsidR="00F45A84" w:rsidRDefault="00F45A84">
            <w:pPr>
              <w:pStyle w:val="af"/>
              <w:numPr>
                <w:ilvl w:val="0"/>
                <w:numId w:val="20"/>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tcBorders>
              <w:left w:val="single" w:sz="4" w:space="0" w:color="auto"/>
              <w:bottom w:val="single" w:sz="4" w:space="0" w:color="auto"/>
              <w:right w:val="single" w:sz="4" w:space="0" w:color="auto"/>
            </w:tcBorders>
            <w:shd w:val="clear" w:color="auto" w:fill="auto"/>
            <w:vAlign w:val="center"/>
          </w:tcPr>
          <w:p w:rsidR="00F45A84" w:rsidRDefault="00F45A84">
            <w:pPr>
              <w:jc w:val="center"/>
              <w:rPr>
                <w:rFonts w:ascii="微软雅黑" w:eastAsia="微软雅黑" w:hAnsi="微软雅黑"/>
              </w:rPr>
            </w:pPr>
          </w:p>
        </w:tc>
        <w:tc>
          <w:tcPr>
            <w:tcW w:w="5103" w:type="dxa"/>
            <w:tcBorders>
              <w:top w:val="nil"/>
              <w:left w:val="nil"/>
              <w:bottom w:val="single" w:sz="4" w:space="0" w:color="auto"/>
              <w:right w:val="single" w:sz="4" w:space="0" w:color="auto"/>
            </w:tcBorders>
            <w:shd w:val="clear" w:color="auto" w:fill="auto"/>
            <w:vAlign w:val="center"/>
          </w:tcPr>
          <w:p w:rsidR="00F45A84" w:rsidRDefault="00CF468F">
            <w:pPr>
              <w:rPr>
                <w:rFonts w:ascii="微软雅黑" w:eastAsia="微软雅黑" w:hAnsi="微软雅黑"/>
                <w:sz w:val="20"/>
                <w:szCs w:val="20"/>
              </w:rPr>
            </w:pPr>
            <w:r>
              <w:rPr>
                <w:rFonts w:ascii="微软雅黑" w:eastAsia="微软雅黑" w:hAnsi="微软雅黑" w:hint="eastAsia"/>
                <w:sz w:val="20"/>
                <w:szCs w:val="20"/>
              </w:rPr>
              <w:t>要求所投设备支持IPv6 Ready第二阶段认证证书，并且在全球IPV6测试中心官网（http://www.ipv6ready.org.cn/</w:t>
            </w:r>
          </w:p>
          <w:p w:rsidR="00F45A84" w:rsidRDefault="00CF468F">
            <w:pPr>
              <w:rPr>
                <w:rFonts w:ascii="微软雅黑" w:eastAsia="微软雅黑" w:hAnsi="微软雅黑"/>
                <w:sz w:val="20"/>
                <w:szCs w:val="20"/>
              </w:rPr>
            </w:pPr>
            <w:r>
              <w:rPr>
                <w:rFonts w:ascii="微软雅黑" w:eastAsia="微软雅黑" w:hAnsi="微软雅黑" w:hint="eastAsia"/>
                <w:sz w:val="20"/>
                <w:szCs w:val="20"/>
              </w:rPr>
              <w:t>index.php/readylogo_search/</w:t>
            </w:r>
          </w:p>
          <w:p w:rsidR="00F45A84" w:rsidRDefault="00CF468F">
            <w:pPr>
              <w:rPr>
                <w:rFonts w:ascii="微软雅黑" w:eastAsia="微软雅黑" w:hAnsi="微软雅黑"/>
              </w:rPr>
            </w:pPr>
            <w:r>
              <w:rPr>
                <w:rFonts w:ascii="微软雅黑" w:eastAsia="微软雅黑" w:hAnsi="微软雅黑" w:hint="eastAsia"/>
                <w:sz w:val="20"/>
                <w:szCs w:val="20"/>
              </w:rPr>
              <w:t>readylogo_search）上可以查询到此产品名称（非系列名称），投标时提供查询页面复印件</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是</w:t>
            </w:r>
          </w:p>
        </w:tc>
      </w:tr>
      <w:tr w:rsidR="00F45A84">
        <w:tc>
          <w:tcPr>
            <w:tcW w:w="704" w:type="dxa"/>
          </w:tcPr>
          <w:p w:rsidR="00F45A84" w:rsidRDefault="00F45A84">
            <w:pPr>
              <w:pStyle w:val="af"/>
              <w:numPr>
                <w:ilvl w:val="0"/>
                <w:numId w:val="20"/>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tcBorders>
              <w:left w:val="single" w:sz="4" w:space="0" w:color="auto"/>
              <w:bottom w:val="single" w:sz="4" w:space="0" w:color="auto"/>
              <w:right w:val="single" w:sz="4" w:space="0" w:color="auto"/>
            </w:tcBorders>
            <w:shd w:val="clear" w:color="auto" w:fill="auto"/>
            <w:vAlign w:val="center"/>
          </w:tcPr>
          <w:p w:rsidR="00F45A84" w:rsidRDefault="00CF468F">
            <w:pPr>
              <w:jc w:val="center"/>
              <w:rPr>
                <w:rFonts w:ascii="微软雅黑" w:eastAsia="微软雅黑" w:hAnsi="微软雅黑"/>
              </w:rPr>
            </w:pPr>
            <w:r>
              <w:rPr>
                <w:rFonts w:ascii="微软雅黑" w:eastAsia="微软雅黑" w:hAnsi="微软雅黑" w:hint="eastAsia"/>
                <w:sz w:val="20"/>
                <w:szCs w:val="20"/>
              </w:rPr>
              <w:t>产品资质</w:t>
            </w:r>
          </w:p>
        </w:tc>
        <w:tc>
          <w:tcPr>
            <w:tcW w:w="5103" w:type="dxa"/>
            <w:tcBorders>
              <w:top w:val="nil"/>
              <w:left w:val="nil"/>
              <w:bottom w:val="single" w:sz="4" w:space="0" w:color="auto"/>
              <w:right w:val="single" w:sz="4" w:space="0" w:color="auto"/>
            </w:tcBorders>
            <w:shd w:val="clear" w:color="auto" w:fill="auto"/>
            <w:vAlign w:val="center"/>
          </w:tcPr>
          <w:p w:rsidR="00F45A84" w:rsidRDefault="00CF468F">
            <w:pPr>
              <w:rPr>
                <w:rFonts w:ascii="微软雅黑" w:eastAsia="微软雅黑" w:hAnsi="微软雅黑"/>
              </w:rPr>
            </w:pPr>
            <w:r>
              <w:rPr>
                <w:rFonts w:ascii="微软雅黑" w:eastAsia="微软雅黑" w:hAnsi="微软雅黑" w:hint="eastAsia"/>
                <w:sz w:val="20"/>
                <w:szCs w:val="20"/>
              </w:rPr>
              <w:t>提供工信部设备进网许可证复印件和进网测试报告，中国质量中心颁发的节能证书和测试报告，中国质量认证中心出具的《中国国家强制性产品认证证书》</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是</w:t>
            </w:r>
          </w:p>
        </w:tc>
      </w:tr>
    </w:tbl>
    <w:p w:rsidR="00F45A84" w:rsidRDefault="00F45A84"/>
    <w:p w:rsidR="00F45A84" w:rsidRDefault="00CF468F">
      <w:pPr>
        <w:pStyle w:val="2"/>
      </w:pPr>
      <w:r>
        <w:rPr>
          <w:rFonts w:hint="eastAsia"/>
        </w:rPr>
        <w:t>认证系统授权（4套）</w:t>
      </w:r>
    </w:p>
    <w:tbl>
      <w:tblPr>
        <w:tblStyle w:val="ac"/>
        <w:tblW w:w="9736" w:type="dxa"/>
        <w:tblLayout w:type="fixed"/>
        <w:tblLook w:val="04A0"/>
      </w:tblPr>
      <w:tblGrid>
        <w:gridCol w:w="704"/>
        <w:gridCol w:w="851"/>
        <w:gridCol w:w="1559"/>
        <w:gridCol w:w="5103"/>
        <w:gridCol w:w="1519"/>
      </w:tblGrid>
      <w:tr w:rsidR="00F45A84">
        <w:tc>
          <w:tcPr>
            <w:tcW w:w="704" w:type="dxa"/>
            <w:vAlign w:val="center"/>
          </w:tcPr>
          <w:p w:rsidR="00F45A84" w:rsidRDefault="00CF468F">
            <w:pPr>
              <w:jc w:val="center"/>
              <w:rPr>
                <w:rFonts w:ascii="微软雅黑" w:eastAsia="微软雅黑" w:hAnsi="微软雅黑"/>
                <w:b/>
              </w:rPr>
            </w:pPr>
            <w:r>
              <w:rPr>
                <w:rFonts w:ascii="微软雅黑" w:eastAsia="微软雅黑" w:hAnsi="微软雅黑" w:hint="eastAsia"/>
                <w:b/>
              </w:rPr>
              <w:t>序号</w:t>
            </w:r>
          </w:p>
        </w:tc>
        <w:tc>
          <w:tcPr>
            <w:tcW w:w="851" w:type="dxa"/>
            <w:vAlign w:val="center"/>
          </w:tcPr>
          <w:p w:rsidR="00F45A84" w:rsidRDefault="00CF468F">
            <w:pPr>
              <w:jc w:val="center"/>
              <w:rPr>
                <w:rFonts w:ascii="微软雅黑" w:eastAsia="微软雅黑" w:hAnsi="微软雅黑"/>
                <w:b/>
              </w:rPr>
            </w:pPr>
            <w:r>
              <w:rPr>
                <w:rFonts w:ascii="微软雅黑" w:eastAsia="微软雅黑" w:hAnsi="微软雅黑" w:hint="eastAsia"/>
                <w:b/>
              </w:rPr>
              <w:t>重要性</w:t>
            </w:r>
          </w:p>
        </w:tc>
        <w:tc>
          <w:tcPr>
            <w:tcW w:w="1559" w:type="dxa"/>
          </w:tcPr>
          <w:p w:rsidR="00F45A84" w:rsidRDefault="00CF468F">
            <w:pPr>
              <w:jc w:val="center"/>
              <w:rPr>
                <w:rFonts w:ascii="微软雅黑" w:eastAsia="微软雅黑" w:hAnsi="微软雅黑"/>
                <w:b/>
              </w:rPr>
            </w:pPr>
            <w:r>
              <w:rPr>
                <w:rFonts w:ascii="微软雅黑" w:eastAsia="微软雅黑" w:hAnsi="微软雅黑" w:hint="eastAsia"/>
                <w:b/>
              </w:rPr>
              <w:t>指标项</w:t>
            </w:r>
          </w:p>
        </w:tc>
        <w:tc>
          <w:tcPr>
            <w:tcW w:w="5103" w:type="dxa"/>
          </w:tcPr>
          <w:p w:rsidR="00F45A84" w:rsidRDefault="00CF468F">
            <w:pPr>
              <w:jc w:val="center"/>
              <w:rPr>
                <w:rFonts w:ascii="微软雅黑" w:eastAsia="微软雅黑" w:hAnsi="微软雅黑"/>
                <w:b/>
              </w:rPr>
            </w:pPr>
            <w:r>
              <w:rPr>
                <w:rFonts w:ascii="微软雅黑" w:eastAsia="微软雅黑" w:hAnsi="微软雅黑" w:hint="eastAsia"/>
                <w:b/>
              </w:rPr>
              <w:t>指标要求</w:t>
            </w:r>
          </w:p>
        </w:tc>
        <w:tc>
          <w:tcPr>
            <w:tcW w:w="1519" w:type="dxa"/>
          </w:tcPr>
          <w:p w:rsidR="00F45A84" w:rsidRDefault="00CF468F">
            <w:pPr>
              <w:jc w:val="center"/>
              <w:rPr>
                <w:rFonts w:ascii="微软雅黑" w:eastAsia="微软雅黑" w:hAnsi="微软雅黑"/>
                <w:b/>
              </w:rPr>
            </w:pPr>
            <w:r>
              <w:rPr>
                <w:rFonts w:ascii="微软雅黑" w:eastAsia="微软雅黑" w:hAnsi="微软雅黑" w:hint="eastAsia"/>
                <w:b/>
              </w:rPr>
              <w:t>证明材料要求</w:t>
            </w:r>
          </w:p>
        </w:tc>
      </w:tr>
      <w:tr w:rsidR="00F45A84">
        <w:tc>
          <w:tcPr>
            <w:tcW w:w="704" w:type="dxa"/>
          </w:tcPr>
          <w:p w:rsidR="00F45A84" w:rsidRDefault="00F45A84">
            <w:pPr>
              <w:pStyle w:val="af"/>
              <w:numPr>
                <w:ilvl w:val="0"/>
                <w:numId w:val="21"/>
              </w:numPr>
              <w:ind w:firstLineChars="0"/>
              <w:jc w:val="center"/>
              <w:rPr>
                <w:rFonts w:ascii="微软雅黑" w:eastAsia="微软雅黑" w:hAnsi="微软雅黑"/>
              </w:rPr>
            </w:pPr>
          </w:p>
        </w:tc>
        <w:tc>
          <w:tcPr>
            <w:tcW w:w="851" w:type="dxa"/>
            <w:vAlign w:val="center"/>
          </w:tcPr>
          <w:p w:rsidR="00F45A84" w:rsidRDefault="00CF468F">
            <w:pPr>
              <w:jc w:val="center"/>
              <w:rPr>
                <w:rFonts w:ascii="微软雅黑" w:eastAsia="微软雅黑" w:hAnsi="微软雅黑"/>
              </w:rPr>
            </w:pPr>
            <w:r>
              <w:rPr>
                <w:rFonts w:ascii="微软雅黑" w:eastAsia="微软雅黑" w:hAnsi="微软雅黑"/>
              </w:rPr>
              <w:t>★</w:t>
            </w:r>
          </w:p>
        </w:tc>
        <w:tc>
          <w:tcPr>
            <w:tcW w:w="1559" w:type="dxa"/>
            <w:vMerge w:val="restart"/>
            <w:vAlign w:val="center"/>
          </w:tcPr>
          <w:p w:rsidR="00F45A84" w:rsidRDefault="00CF468F">
            <w:pPr>
              <w:jc w:val="center"/>
              <w:rPr>
                <w:rFonts w:ascii="微软雅黑" w:eastAsia="微软雅黑" w:hAnsi="微软雅黑"/>
              </w:rPr>
            </w:pPr>
            <w:r>
              <w:rPr>
                <w:rFonts w:ascii="微软雅黑" w:eastAsia="微软雅黑" w:hAnsi="微软雅黑" w:hint="eastAsia"/>
              </w:rPr>
              <w:t>产品形态</w:t>
            </w:r>
          </w:p>
        </w:tc>
        <w:tc>
          <w:tcPr>
            <w:tcW w:w="5103" w:type="dxa"/>
          </w:tcPr>
          <w:p w:rsidR="00F45A84" w:rsidRDefault="00CF468F">
            <w:pPr>
              <w:rPr>
                <w:rFonts w:ascii="微软雅黑" w:eastAsia="微软雅黑" w:hAnsi="微软雅黑"/>
              </w:rPr>
            </w:pPr>
            <w:r>
              <w:rPr>
                <w:rFonts w:ascii="微软雅黑" w:eastAsia="微软雅黑" w:hAnsi="微软雅黑"/>
              </w:rPr>
              <w:t>为最大限度地利用原有认证系统资源，本次采购现有认证计费系统（RG-SAM+系列）20000个学生开户授权。</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tcPr>
          <w:p w:rsidR="00F45A84" w:rsidRDefault="00F45A84">
            <w:pPr>
              <w:pStyle w:val="af"/>
              <w:numPr>
                <w:ilvl w:val="0"/>
                <w:numId w:val="21"/>
              </w:numPr>
              <w:ind w:firstLineChars="0"/>
              <w:jc w:val="center"/>
              <w:rPr>
                <w:rFonts w:ascii="微软雅黑" w:eastAsia="微软雅黑" w:hAnsi="微软雅黑"/>
              </w:rPr>
            </w:pPr>
          </w:p>
        </w:tc>
        <w:tc>
          <w:tcPr>
            <w:tcW w:w="851" w:type="dxa"/>
            <w:vAlign w:val="center"/>
          </w:tcPr>
          <w:p w:rsidR="00F45A84" w:rsidRDefault="00CF468F">
            <w:pPr>
              <w:jc w:val="center"/>
              <w:rPr>
                <w:rFonts w:ascii="微软雅黑" w:eastAsia="微软雅黑" w:hAnsi="微软雅黑"/>
              </w:rPr>
            </w:pPr>
            <w:r>
              <w:rPr>
                <w:rFonts w:ascii="微软雅黑" w:eastAsia="微软雅黑" w:hAnsi="微软雅黑"/>
              </w:rPr>
              <w:t>★</w:t>
            </w:r>
          </w:p>
        </w:tc>
        <w:tc>
          <w:tcPr>
            <w:tcW w:w="1559" w:type="dxa"/>
            <w:vMerge/>
            <w:vAlign w:val="center"/>
          </w:tcPr>
          <w:p w:rsidR="00F45A84" w:rsidRDefault="00F45A84">
            <w:pPr>
              <w:jc w:val="center"/>
              <w:rPr>
                <w:rFonts w:ascii="微软雅黑" w:eastAsia="微软雅黑" w:hAnsi="微软雅黑"/>
              </w:rPr>
            </w:pPr>
          </w:p>
        </w:tc>
        <w:tc>
          <w:tcPr>
            <w:tcW w:w="5103" w:type="dxa"/>
          </w:tcPr>
          <w:p w:rsidR="00F45A84" w:rsidRDefault="00CF468F">
            <w:pPr>
              <w:rPr>
                <w:rFonts w:ascii="微软雅黑" w:eastAsia="微软雅黑" w:hAnsi="微软雅黑"/>
              </w:rPr>
            </w:pPr>
            <w:r>
              <w:rPr>
                <w:rFonts w:ascii="微软雅黑" w:eastAsia="微软雅黑" w:hAnsi="微软雅黑" w:hint="eastAsia"/>
              </w:rPr>
              <w:t>要求可以兼容现有认证计费系统的</w:t>
            </w:r>
            <w:r>
              <w:rPr>
                <w:rFonts w:ascii="微软雅黑" w:eastAsia="微软雅黑" w:hAnsi="微软雅黑"/>
              </w:rPr>
              <w:t>2W个开户授权</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tcPr>
          <w:p w:rsidR="00F45A84" w:rsidRDefault="00F45A84">
            <w:pPr>
              <w:pStyle w:val="af"/>
              <w:numPr>
                <w:ilvl w:val="0"/>
                <w:numId w:val="21"/>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val="restart"/>
            <w:vAlign w:val="center"/>
          </w:tcPr>
          <w:p w:rsidR="00F45A84" w:rsidRDefault="00CF468F">
            <w:pPr>
              <w:jc w:val="center"/>
              <w:rPr>
                <w:rFonts w:ascii="微软雅黑" w:eastAsia="微软雅黑" w:hAnsi="微软雅黑"/>
              </w:rPr>
            </w:pPr>
            <w:r>
              <w:rPr>
                <w:rFonts w:ascii="微软雅黑" w:eastAsia="微软雅黑" w:hAnsi="微软雅黑" w:hint="eastAsia"/>
              </w:rPr>
              <w:t>功能参数</w:t>
            </w:r>
          </w:p>
        </w:tc>
        <w:tc>
          <w:tcPr>
            <w:tcW w:w="5103" w:type="dxa"/>
          </w:tcPr>
          <w:p w:rsidR="00F45A84" w:rsidRDefault="00CF468F">
            <w:pPr>
              <w:rPr>
                <w:rFonts w:ascii="微软雅黑" w:eastAsia="微软雅黑" w:hAnsi="微软雅黑"/>
              </w:rPr>
            </w:pPr>
            <w:r>
              <w:rPr>
                <w:rFonts w:ascii="微软雅黑" w:eastAsia="微软雅黑" w:hAnsi="微软雅黑"/>
              </w:rPr>
              <w:t>升级后认证计费系统仍支持集群部署、业务负载均衡</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tcPr>
          <w:p w:rsidR="00F45A84" w:rsidRDefault="00F45A84">
            <w:pPr>
              <w:pStyle w:val="af"/>
              <w:numPr>
                <w:ilvl w:val="0"/>
                <w:numId w:val="21"/>
              </w:numPr>
              <w:ind w:firstLineChars="0"/>
              <w:jc w:val="center"/>
              <w:rPr>
                <w:rFonts w:ascii="微软雅黑" w:eastAsia="微软雅黑" w:hAnsi="微软雅黑"/>
              </w:rPr>
            </w:pPr>
          </w:p>
        </w:tc>
        <w:tc>
          <w:tcPr>
            <w:tcW w:w="851" w:type="dxa"/>
            <w:vAlign w:val="center"/>
          </w:tcPr>
          <w:p w:rsidR="00F45A84" w:rsidRDefault="00F45A84">
            <w:pPr>
              <w:jc w:val="center"/>
              <w:rPr>
                <w:rFonts w:ascii="微软雅黑" w:eastAsia="微软雅黑" w:hAnsi="微软雅黑"/>
              </w:rPr>
            </w:pPr>
          </w:p>
        </w:tc>
        <w:tc>
          <w:tcPr>
            <w:tcW w:w="1559" w:type="dxa"/>
            <w:vMerge/>
          </w:tcPr>
          <w:p w:rsidR="00F45A84" w:rsidRDefault="00F45A84">
            <w:pPr>
              <w:rPr>
                <w:rFonts w:ascii="微软雅黑" w:eastAsia="微软雅黑" w:hAnsi="微软雅黑"/>
              </w:rPr>
            </w:pPr>
          </w:p>
        </w:tc>
        <w:tc>
          <w:tcPr>
            <w:tcW w:w="5103" w:type="dxa"/>
          </w:tcPr>
          <w:p w:rsidR="00F45A84" w:rsidRDefault="00CF468F">
            <w:pPr>
              <w:rPr>
                <w:rFonts w:ascii="微软雅黑" w:eastAsia="微软雅黑" w:hAnsi="微软雅黑"/>
              </w:rPr>
            </w:pPr>
            <w:r>
              <w:rPr>
                <w:rFonts w:ascii="微软雅黑" w:eastAsia="微软雅黑" w:hAnsi="微软雅黑"/>
              </w:rPr>
              <w:t>支持集群内的数据同步</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t>否</w:t>
            </w:r>
          </w:p>
        </w:tc>
      </w:tr>
      <w:tr w:rsidR="00F45A84">
        <w:tc>
          <w:tcPr>
            <w:tcW w:w="704" w:type="dxa"/>
          </w:tcPr>
          <w:p w:rsidR="00F45A84" w:rsidRDefault="00F45A84">
            <w:pPr>
              <w:pStyle w:val="af"/>
              <w:numPr>
                <w:ilvl w:val="0"/>
                <w:numId w:val="21"/>
              </w:numPr>
              <w:ind w:firstLineChars="0"/>
              <w:jc w:val="center"/>
              <w:rPr>
                <w:rFonts w:ascii="微软雅黑" w:eastAsia="微软雅黑" w:hAnsi="微软雅黑"/>
              </w:rPr>
            </w:pPr>
          </w:p>
        </w:tc>
        <w:tc>
          <w:tcPr>
            <w:tcW w:w="851" w:type="dxa"/>
            <w:vAlign w:val="center"/>
          </w:tcPr>
          <w:p w:rsidR="00F45A84" w:rsidRDefault="00CF468F">
            <w:pPr>
              <w:jc w:val="center"/>
              <w:rPr>
                <w:rFonts w:ascii="微软雅黑" w:eastAsia="微软雅黑" w:hAnsi="微软雅黑"/>
              </w:rPr>
            </w:pPr>
            <w:r>
              <w:rPr>
                <w:rFonts w:ascii="微软雅黑" w:eastAsia="微软雅黑" w:hAnsi="微软雅黑"/>
              </w:rPr>
              <w:t>★</w:t>
            </w:r>
          </w:p>
        </w:tc>
        <w:tc>
          <w:tcPr>
            <w:tcW w:w="1559" w:type="dxa"/>
            <w:vMerge/>
          </w:tcPr>
          <w:p w:rsidR="00F45A84" w:rsidRDefault="00F45A84">
            <w:pPr>
              <w:rPr>
                <w:rFonts w:ascii="微软雅黑" w:eastAsia="微软雅黑" w:hAnsi="微软雅黑"/>
              </w:rPr>
            </w:pPr>
          </w:p>
        </w:tc>
        <w:tc>
          <w:tcPr>
            <w:tcW w:w="5103" w:type="dxa"/>
          </w:tcPr>
          <w:p w:rsidR="00F45A84" w:rsidRDefault="00CF468F">
            <w:pPr>
              <w:rPr>
                <w:rFonts w:ascii="微软雅黑" w:eastAsia="微软雅黑" w:hAnsi="微软雅黑"/>
              </w:rPr>
            </w:pPr>
            <w:r>
              <w:rPr>
                <w:rFonts w:ascii="微软雅黑" w:eastAsia="微软雅黑" w:hAnsi="微软雅黑"/>
              </w:rPr>
              <w:t>要求该升级部署后，现有认证系统仍支持与无线汇聚网关组建认证架构体系，并支持实现后续规划的业务网快速建立、终端快速入网、终端策略随行、IPV6认</w:t>
            </w:r>
            <w:r>
              <w:rPr>
                <w:rFonts w:ascii="微软雅黑" w:eastAsia="微软雅黑" w:hAnsi="微软雅黑"/>
              </w:rPr>
              <w:lastRenderedPageBreak/>
              <w:t>证等功能。另外升级后的认证系统必须满足学校灵活的认证计费需求（包括但不限于用户帐号、MAC地址、IP地址、交换机IP、交换机端口之间的灵活任意绑定等，有效确认用户合法性和唯一性、防代理客户端、广播消息下发、强制下线等功能），并对校园网现有portal认证系统进行兼容。如果出现不兼容情况，为达到用户使用要求，需要进行测试或者接口开发所产生的任何额外费用，由投标人承</w:t>
            </w:r>
            <w:r>
              <w:rPr>
                <w:rFonts w:ascii="微软雅黑" w:eastAsia="微软雅黑" w:hAnsi="微软雅黑" w:hint="eastAsia"/>
              </w:rPr>
              <w:t>担。</w:t>
            </w:r>
          </w:p>
        </w:tc>
        <w:tc>
          <w:tcPr>
            <w:tcW w:w="1519" w:type="dxa"/>
            <w:vAlign w:val="center"/>
          </w:tcPr>
          <w:p w:rsidR="00F45A84" w:rsidRDefault="00CF468F">
            <w:pPr>
              <w:jc w:val="center"/>
              <w:rPr>
                <w:rFonts w:ascii="微软雅黑" w:eastAsia="微软雅黑" w:hAnsi="微软雅黑"/>
              </w:rPr>
            </w:pPr>
            <w:r>
              <w:rPr>
                <w:rFonts w:ascii="微软雅黑" w:eastAsia="微软雅黑" w:hAnsi="微软雅黑" w:hint="eastAsia"/>
              </w:rPr>
              <w:lastRenderedPageBreak/>
              <w:t>否</w:t>
            </w:r>
          </w:p>
        </w:tc>
      </w:tr>
    </w:tbl>
    <w:p w:rsidR="00F45A84" w:rsidRDefault="00F45A84">
      <w:pPr>
        <w:rPr>
          <w:rFonts w:ascii="微软雅黑" w:eastAsia="微软雅黑" w:hAnsi="微软雅黑"/>
        </w:rPr>
      </w:pPr>
    </w:p>
    <w:p w:rsidR="00F45A84" w:rsidRDefault="00F45A84">
      <w:pPr>
        <w:rPr>
          <w:rFonts w:ascii="微软雅黑" w:eastAsia="微软雅黑" w:hAnsi="微软雅黑"/>
        </w:rPr>
      </w:pPr>
    </w:p>
    <w:p w:rsidR="00F45A84" w:rsidRDefault="00F45A84">
      <w:pPr>
        <w:rPr>
          <w:rFonts w:ascii="微软雅黑" w:eastAsia="微软雅黑" w:hAnsi="微软雅黑"/>
        </w:rPr>
      </w:pPr>
    </w:p>
    <w:p w:rsidR="00F45A84" w:rsidRDefault="00F45A84">
      <w:pPr>
        <w:rPr>
          <w:rFonts w:ascii="微软雅黑" w:eastAsia="微软雅黑" w:hAnsi="微软雅黑"/>
        </w:rPr>
      </w:pPr>
    </w:p>
    <w:p w:rsidR="00F45A84" w:rsidRDefault="00F45A84">
      <w:pPr>
        <w:rPr>
          <w:rFonts w:ascii="微软雅黑" w:eastAsia="微软雅黑" w:hAnsi="微软雅黑"/>
        </w:rPr>
      </w:pPr>
    </w:p>
    <w:p w:rsidR="00F45A84" w:rsidRDefault="00F45A84">
      <w:pPr>
        <w:rPr>
          <w:rFonts w:ascii="微软雅黑" w:eastAsia="微软雅黑" w:hAnsi="微软雅黑"/>
        </w:rPr>
      </w:pPr>
    </w:p>
    <w:p w:rsidR="00F45A84" w:rsidRDefault="00F45A84">
      <w:pPr>
        <w:rPr>
          <w:rFonts w:ascii="微软雅黑" w:eastAsia="微软雅黑" w:hAnsi="微软雅黑"/>
        </w:rPr>
      </w:pPr>
    </w:p>
    <w:p w:rsidR="00F45A84" w:rsidRDefault="00CF468F" w:rsidP="00D158D7">
      <w:pPr>
        <w:pStyle w:val="1"/>
        <w:numPr>
          <w:ilvl w:val="0"/>
          <w:numId w:val="24"/>
        </w:numPr>
      </w:pPr>
      <w:r>
        <w:t>服务要求</w:t>
      </w:r>
    </w:p>
    <w:tbl>
      <w:tblPr>
        <w:tblStyle w:val="ac"/>
        <w:tblW w:w="9962" w:type="dxa"/>
        <w:tblLayout w:type="fixed"/>
        <w:tblLook w:val="04A0"/>
      </w:tblPr>
      <w:tblGrid>
        <w:gridCol w:w="851"/>
        <w:gridCol w:w="1191"/>
        <w:gridCol w:w="851"/>
        <w:gridCol w:w="5957"/>
        <w:gridCol w:w="1112"/>
      </w:tblGrid>
      <w:tr w:rsidR="00F45A84">
        <w:tc>
          <w:tcPr>
            <w:tcW w:w="851" w:type="dxa"/>
            <w:vAlign w:val="center"/>
          </w:tcPr>
          <w:p w:rsidR="00F45A84" w:rsidRDefault="00CF468F">
            <w:pPr>
              <w:jc w:val="center"/>
              <w:rPr>
                <w:rFonts w:ascii="微软雅黑" w:eastAsia="微软雅黑" w:hAnsi="微软雅黑"/>
                <w:b/>
              </w:rPr>
            </w:pPr>
            <w:r>
              <w:rPr>
                <w:rFonts w:ascii="微软雅黑" w:eastAsia="微软雅黑" w:hAnsi="微软雅黑" w:hint="eastAsia"/>
                <w:b/>
              </w:rPr>
              <w:t>序号</w:t>
            </w:r>
          </w:p>
        </w:tc>
        <w:tc>
          <w:tcPr>
            <w:tcW w:w="1191" w:type="dxa"/>
            <w:vAlign w:val="center"/>
          </w:tcPr>
          <w:p w:rsidR="00F45A84" w:rsidRDefault="00CF468F">
            <w:pPr>
              <w:jc w:val="center"/>
              <w:rPr>
                <w:rFonts w:ascii="微软雅黑" w:eastAsia="微软雅黑" w:hAnsi="微软雅黑"/>
                <w:b/>
              </w:rPr>
            </w:pPr>
            <w:r>
              <w:rPr>
                <w:rFonts w:ascii="微软雅黑" w:eastAsia="微软雅黑" w:hAnsi="微软雅黑" w:hint="eastAsia"/>
                <w:b/>
              </w:rPr>
              <w:t>服务要求项目</w:t>
            </w:r>
          </w:p>
        </w:tc>
        <w:tc>
          <w:tcPr>
            <w:tcW w:w="851" w:type="dxa"/>
            <w:vAlign w:val="center"/>
          </w:tcPr>
          <w:p w:rsidR="00F45A84" w:rsidRDefault="00CF468F">
            <w:pPr>
              <w:jc w:val="center"/>
              <w:rPr>
                <w:rFonts w:ascii="微软雅黑" w:eastAsia="微软雅黑" w:hAnsi="微软雅黑"/>
                <w:b/>
              </w:rPr>
            </w:pPr>
            <w:r>
              <w:rPr>
                <w:rFonts w:ascii="微软雅黑" w:eastAsia="微软雅黑" w:hAnsi="微软雅黑" w:hint="eastAsia"/>
                <w:b/>
              </w:rPr>
              <w:t>重要性</w:t>
            </w:r>
          </w:p>
        </w:tc>
        <w:tc>
          <w:tcPr>
            <w:tcW w:w="5957" w:type="dxa"/>
            <w:vAlign w:val="center"/>
          </w:tcPr>
          <w:p w:rsidR="00F45A84" w:rsidRDefault="00CF468F">
            <w:pPr>
              <w:jc w:val="center"/>
              <w:rPr>
                <w:rFonts w:ascii="微软雅黑" w:eastAsia="微软雅黑" w:hAnsi="微软雅黑"/>
                <w:b/>
              </w:rPr>
            </w:pPr>
            <w:r>
              <w:rPr>
                <w:rFonts w:ascii="微软雅黑" w:eastAsia="微软雅黑" w:hAnsi="微软雅黑" w:hint="eastAsia"/>
                <w:b/>
              </w:rPr>
              <w:t>服务要求标准</w:t>
            </w:r>
          </w:p>
        </w:tc>
        <w:tc>
          <w:tcPr>
            <w:tcW w:w="1112" w:type="dxa"/>
            <w:vAlign w:val="center"/>
          </w:tcPr>
          <w:p w:rsidR="00F45A84" w:rsidRDefault="00CF468F">
            <w:pPr>
              <w:jc w:val="center"/>
              <w:rPr>
                <w:rFonts w:ascii="微软雅黑" w:eastAsia="微软雅黑" w:hAnsi="微软雅黑"/>
                <w:b/>
              </w:rPr>
            </w:pPr>
            <w:r>
              <w:rPr>
                <w:rFonts w:ascii="微软雅黑" w:eastAsia="微软雅黑" w:hAnsi="微软雅黑" w:hint="eastAsia"/>
                <w:b/>
              </w:rPr>
              <w:t>证明材料要求</w:t>
            </w:r>
          </w:p>
        </w:tc>
      </w:tr>
      <w:tr w:rsidR="00F45A84">
        <w:tc>
          <w:tcPr>
            <w:tcW w:w="851" w:type="dxa"/>
            <w:vAlign w:val="center"/>
          </w:tcPr>
          <w:p w:rsidR="00F45A84" w:rsidRDefault="00F45A84">
            <w:pPr>
              <w:pStyle w:val="af"/>
              <w:numPr>
                <w:ilvl w:val="0"/>
                <w:numId w:val="22"/>
              </w:numPr>
              <w:ind w:firstLineChars="0"/>
              <w:jc w:val="center"/>
              <w:rPr>
                <w:rFonts w:ascii="微软雅黑" w:eastAsia="微软雅黑" w:hAnsi="微软雅黑"/>
              </w:rPr>
            </w:pPr>
          </w:p>
        </w:tc>
        <w:tc>
          <w:tcPr>
            <w:tcW w:w="1191" w:type="dxa"/>
            <w:vAlign w:val="center"/>
          </w:tcPr>
          <w:p w:rsidR="00F45A84" w:rsidRDefault="00CF468F">
            <w:pPr>
              <w:rPr>
                <w:rFonts w:ascii="微软雅黑" w:eastAsia="微软雅黑" w:hAnsi="微软雅黑"/>
              </w:rPr>
            </w:pPr>
            <w:r>
              <w:rPr>
                <w:rFonts w:ascii="微软雅黑" w:eastAsia="微软雅黑" w:hAnsi="微软雅黑" w:hint="eastAsia"/>
              </w:rPr>
              <w:t>投标人服务标准</w:t>
            </w:r>
          </w:p>
        </w:tc>
        <w:tc>
          <w:tcPr>
            <w:tcW w:w="851" w:type="dxa"/>
            <w:vAlign w:val="center"/>
          </w:tcPr>
          <w:p w:rsidR="00F45A84" w:rsidRDefault="00CF468F">
            <w:pPr>
              <w:jc w:val="center"/>
              <w:rPr>
                <w:rFonts w:ascii="微软雅黑" w:eastAsia="微软雅黑" w:hAnsi="微软雅黑"/>
              </w:rPr>
            </w:pPr>
            <w:r>
              <w:rPr>
                <w:rFonts w:ascii="微软雅黑" w:eastAsia="微软雅黑" w:hAnsi="微软雅黑" w:hint="eastAsia"/>
              </w:rPr>
              <w:t>★</w:t>
            </w:r>
          </w:p>
        </w:tc>
        <w:tc>
          <w:tcPr>
            <w:tcW w:w="5957" w:type="dxa"/>
            <w:vAlign w:val="center"/>
          </w:tcPr>
          <w:p w:rsidR="00F45A84" w:rsidRDefault="00CF468F">
            <w:pPr>
              <w:rPr>
                <w:rFonts w:ascii="微软雅黑" w:eastAsia="微软雅黑" w:hAnsi="微软雅黑"/>
              </w:rPr>
            </w:pPr>
            <w:r>
              <w:rPr>
                <w:rFonts w:ascii="微软雅黑" w:eastAsia="微软雅黑" w:hAnsi="微软雅黑"/>
              </w:rPr>
              <w:t>1、保修期内</w:t>
            </w:r>
            <w:r>
              <w:rPr>
                <w:rFonts w:ascii="微软雅黑" w:eastAsia="微软雅黑" w:hAnsi="微软雅黑" w:hint="eastAsia"/>
              </w:rPr>
              <w:t>提供</w:t>
            </w:r>
            <w:r w:rsidR="00EC50D2">
              <w:rPr>
                <w:rFonts w:ascii="微软雅黑" w:eastAsia="微软雅黑" w:hAnsi="微软雅黑"/>
              </w:rPr>
              <w:t>原厂</w:t>
            </w:r>
            <w:r w:rsidR="008D572B">
              <w:rPr>
                <w:rFonts w:ascii="微软雅黑" w:eastAsia="微软雅黑" w:hAnsi="微软雅黑" w:hint="eastAsia"/>
              </w:rPr>
              <w:t>五</w:t>
            </w:r>
            <w:r>
              <w:rPr>
                <w:rFonts w:ascii="微软雅黑" w:eastAsia="微软雅黑" w:hAnsi="微软雅黑"/>
              </w:rPr>
              <w:t>年维保</w:t>
            </w:r>
            <w:r>
              <w:rPr>
                <w:rFonts w:ascii="微软雅黑" w:eastAsia="微软雅黑" w:hAnsi="微软雅黑" w:hint="eastAsia"/>
              </w:rPr>
              <w:t>。</w:t>
            </w:r>
            <w:r>
              <w:rPr>
                <w:rFonts w:ascii="微软雅黑" w:eastAsia="微软雅黑" w:hAnsi="微软雅黑"/>
              </w:rPr>
              <w:t>设备损坏返修期间，必须提供相应设备的备机、备件以恢复系统的正常使用，不得因设备返</w:t>
            </w:r>
            <w:r>
              <w:rPr>
                <w:rFonts w:ascii="微软雅黑" w:eastAsia="微软雅黑" w:hAnsi="微软雅黑"/>
              </w:rPr>
              <w:lastRenderedPageBreak/>
              <w:t>修导致系统无法使用。</w:t>
            </w:r>
          </w:p>
          <w:p w:rsidR="00F45A84" w:rsidRDefault="00CF468F">
            <w:pPr>
              <w:rPr>
                <w:rFonts w:ascii="微软雅黑" w:eastAsia="微软雅黑" w:hAnsi="微软雅黑"/>
              </w:rPr>
            </w:pPr>
            <w:r>
              <w:rPr>
                <w:rFonts w:ascii="微软雅黑" w:eastAsia="微软雅黑" w:hAnsi="微软雅黑"/>
              </w:rPr>
              <w:t>2、快速响应处理故障能力，在质保期内，须提供原厂7×24小时电话应急保障服务。紧急情况4小时内到达本项目现场快速处理，12小时内排除故障。</w:t>
            </w:r>
          </w:p>
        </w:tc>
        <w:tc>
          <w:tcPr>
            <w:tcW w:w="1112" w:type="dxa"/>
            <w:vAlign w:val="center"/>
          </w:tcPr>
          <w:p w:rsidR="00F45A84" w:rsidRDefault="00CF468F">
            <w:pPr>
              <w:jc w:val="center"/>
              <w:rPr>
                <w:rFonts w:ascii="微软雅黑" w:eastAsia="微软雅黑" w:hAnsi="微软雅黑"/>
              </w:rPr>
            </w:pPr>
            <w:r>
              <w:rPr>
                <w:rFonts w:ascii="微软雅黑" w:eastAsia="微软雅黑" w:hAnsi="微软雅黑" w:hint="eastAsia"/>
              </w:rPr>
              <w:lastRenderedPageBreak/>
              <w:t>是</w:t>
            </w:r>
          </w:p>
        </w:tc>
      </w:tr>
      <w:tr w:rsidR="00F45A84">
        <w:tc>
          <w:tcPr>
            <w:tcW w:w="851" w:type="dxa"/>
            <w:vAlign w:val="center"/>
          </w:tcPr>
          <w:p w:rsidR="00F45A84" w:rsidRDefault="00F45A84">
            <w:pPr>
              <w:pStyle w:val="af"/>
              <w:numPr>
                <w:ilvl w:val="0"/>
                <w:numId w:val="22"/>
              </w:numPr>
              <w:ind w:firstLineChars="0"/>
              <w:jc w:val="center"/>
              <w:rPr>
                <w:rFonts w:ascii="微软雅黑" w:eastAsia="微软雅黑" w:hAnsi="微软雅黑"/>
              </w:rPr>
            </w:pPr>
          </w:p>
        </w:tc>
        <w:tc>
          <w:tcPr>
            <w:tcW w:w="1191" w:type="dxa"/>
            <w:vAlign w:val="center"/>
          </w:tcPr>
          <w:p w:rsidR="00F45A84" w:rsidRDefault="00CF468F">
            <w:pPr>
              <w:rPr>
                <w:rFonts w:ascii="微软雅黑" w:eastAsia="微软雅黑" w:hAnsi="微软雅黑"/>
              </w:rPr>
            </w:pPr>
            <w:r>
              <w:rPr>
                <w:rFonts w:ascii="微软雅黑" w:eastAsia="微软雅黑" w:hAnsi="微软雅黑" w:hint="eastAsia"/>
              </w:rPr>
              <w:t>人员资格</w:t>
            </w:r>
          </w:p>
        </w:tc>
        <w:tc>
          <w:tcPr>
            <w:tcW w:w="851" w:type="dxa"/>
            <w:vAlign w:val="center"/>
          </w:tcPr>
          <w:p w:rsidR="00F45A84" w:rsidRDefault="00F45A84">
            <w:pPr>
              <w:jc w:val="center"/>
              <w:rPr>
                <w:rFonts w:ascii="微软雅黑" w:eastAsia="微软雅黑" w:hAnsi="微软雅黑"/>
              </w:rPr>
            </w:pPr>
          </w:p>
        </w:tc>
        <w:tc>
          <w:tcPr>
            <w:tcW w:w="5957" w:type="dxa"/>
            <w:vAlign w:val="center"/>
          </w:tcPr>
          <w:p w:rsidR="00F45A84" w:rsidRDefault="00CF468F">
            <w:pPr>
              <w:rPr>
                <w:rFonts w:ascii="微软雅黑" w:eastAsia="微软雅黑" w:hAnsi="微软雅黑"/>
              </w:rPr>
            </w:pPr>
            <w:r>
              <w:rPr>
                <w:rFonts w:ascii="微软雅黑" w:eastAsia="微软雅黑" w:hAnsi="微软雅黑" w:hint="eastAsia"/>
              </w:rPr>
              <w:t>本项目项目经理获得</w:t>
            </w:r>
            <w:r>
              <w:rPr>
                <w:rFonts w:ascii="微软雅黑" w:eastAsia="微软雅黑" w:hAnsi="微软雅黑"/>
              </w:rPr>
              <w:t>PMP证书</w:t>
            </w:r>
            <w:r>
              <w:rPr>
                <w:rFonts w:ascii="微软雅黑" w:eastAsia="微软雅黑" w:hAnsi="微软雅黑" w:hint="eastAsia"/>
              </w:rPr>
              <w:t>；</w:t>
            </w:r>
          </w:p>
          <w:p w:rsidR="00F45A84" w:rsidRDefault="00CF468F">
            <w:pPr>
              <w:rPr>
                <w:rFonts w:ascii="微软雅黑" w:eastAsia="微软雅黑" w:hAnsi="微软雅黑"/>
              </w:rPr>
            </w:pPr>
            <w:r>
              <w:rPr>
                <w:rFonts w:ascii="微软雅黑" w:eastAsia="微软雅黑" w:hAnsi="微软雅黑" w:hint="eastAsia"/>
              </w:rPr>
              <w:t>本项目项目经理获得高级项目经理</w:t>
            </w:r>
            <w:r>
              <w:rPr>
                <w:rFonts w:ascii="微软雅黑" w:eastAsia="微软雅黑" w:hAnsi="微软雅黑"/>
              </w:rPr>
              <w:t>证书</w:t>
            </w:r>
            <w:r>
              <w:rPr>
                <w:rFonts w:ascii="微软雅黑" w:eastAsia="微软雅黑" w:hAnsi="微软雅黑" w:hint="eastAsia"/>
              </w:rPr>
              <w:t>。</w:t>
            </w:r>
          </w:p>
          <w:p w:rsidR="00F45A84" w:rsidRDefault="00CF468F">
            <w:pPr>
              <w:rPr>
                <w:rFonts w:ascii="微软雅黑" w:eastAsia="微软雅黑" w:hAnsi="微软雅黑"/>
              </w:rPr>
            </w:pPr>
            <w:r>
              <w:rPr>
                <w:rFonts w:ascii="微软雅黑" w:eastAsia="微软雅黑" w:hAnsi="微软雅黑" w:hint="eastAsia"/>
              </w:rPr>
              <w:t>加盖投标人公章，并同时提供上述人员在投标人单位的社保证明（以社保机构出具的投标截止日前三个月内任何一个月的社保证明为准）复印件加盖投标人公章</w:t>
            </w:r>
          </w:p>
        </w:tc>
        <w:tc>
          <w:tcPr>
            <w:tcW w:w="1112" w:type="dxa"/>
            <w:vAlign w:val="center"/>
          </w:tcPr>
          <w:p w:rsidR="00F45A84" w:rsidRDefault="00CF468F">
            <w:pPr>
              <w:jc w:val="center"/>
              <w:rPr>
                <w:rFonts w:ascii="微软雅黑" w:eastAsia="微软雅黑" w:hAnsi="微软雅黑"/>
              </w:rPr>
            </w:pPr>
            <w:r>
              <w:rPr>
                <w:rFonts w:ascii="微软雅黑" w:eastAsia="微软雅黑" w:hAnsi="微软雅黑" w:hint="eastAsia"/>
              </w:rPr>
              <w:t>是</w:t>
            </w:r>
          </w:p>
        </w:tc>
      </w:tr>
      <w:tr w:rsidR="00F45A84">
        <w:tc>
          <w:tcPr>
            <w:tcW w:w="851" w:type="dxa"/>
            <w:vAlign w:val="center"/>
          </w:tcPr>
          <w:p w:rsidR="00F45A84" w:rsidRDefault="00F45A84">
            <w:pPr>
              <w:pStyle w:val="af"/>
              <w:numPr>
                <w:ilvl w:val="0"/>
                <w:numId w:val="22"/>
              </w:numPr>
              <w:ind w:firstLineChars="0"/>
              <w:jc w:val="center"/>
              <w:rPr>
                <w:rFonts w:ascii="微软雅黑" w:eastAsia="微软雅黑" w:hAnsi="微软雅黑"/>
              </w:rPr>
            </w:pPr>
          </w:p>
        </w:tc>
        <w:tc>
          <w:tcPr>
            <w:tcW w:w="1191" w:type="dxa"/>
            <w:vAlign w:val="center"/>
          </w:tcPr>
          <w:p w:rsidR="00F45A84" w:rsidRDefault="00CF468F">
            <w:pPr>
              <w:rPr>
                <w:rFonts w:ascii="微软雅黑" w:eastAsia="微软雅黑" w:hAnsi="微软雅黑"/>
              </w:rPr>
            </w:pPr>
            <w:r>
              <w:rPr>
                <w:rFonts w:ascii="微软雅黑" w:eastAsia="微软雅黑" w:hAnsi="微软雅黑" w:hint="eastAsia"/>
              </w:rPr>
              <w:t>培训</w:t>
            </w:r>
          </w:p>
        </w:tc>
        <w:tc>
          <w:tcPr>
            <w:tcW w:w="851" w:type="dxa"/>
            <w:vAlign w:val="center"/>
          </w:tcPr>
          <w:p w:rsidR="00F45A84" w:rsidRDefault="00CF468F">
            <w:pPr>
              <w:jc w:val="center"/>
              <w:rPr>
                <w:rFonts w:ascii="微软雅黑" w:eastAsia="微软雅黑" w:hAnsi="微软雅黑"/>
              </w:rPr>
            </w:pPr>
            <w:r>
              <w:rPr>
                <w:rFonts w:ascii="微软雅黑" w:eastAsia="微软雅黑" w:hAnsi="微软雅黑" w:hint="eastAsia"/>
              </w:rPr>
              <w:t>★</w:t>
            </w:r>
          </w:p>
        </w:tc>
        <w:tc>
          <w:tcPr>
            <w:tcW w:w="5957" w:type="dxa"/>
            <w:vAlign w:val="center"/>
          </w:tcPr>
          <w:p w:rsidR="00F45A84" w:rsidRDefault="00CF468F">
            <w:pPr>
              <w:rPr>
                <w:rFonts w:ascii="微软雅黑" w:eastAsia="微软雅黑" w:hAnsi="微软雅黑"/>
              </w:rPr>
            </w:pPr>
            <w:r>
              <w:rPr>
                <w:rFonts w:ascii="微软雅黑" w:eastAsia="微软雅黑" w:hAnsi="微软雅黑" w:hint="eastAsia"/>
              </w:rPr>
              <w:t>提供不少于</w:t>
            </w:r>
            <w:r>
              <w:rPr>
                <w:rFonts w:ascii="微软雅黑" w:eastAsia="微软雅黑" w:hAnsi="微软雅黑"/>
              </w:rPr>
              <w:t>2天</w:t>
            </w:r>
            <w:r>
              <w:rPr>
                <w:rFonts w:ascii="微软雅黑" w:eastAsia="微软雅黑" w:hAnsi="微软雅黑" w:hint="eastAsia"/>
              </w:rPr>
              <w:t>5</w:t>
            </w:r>
            <w:r>
              <w:rPr>
                <w:rFonts w:ascii="微软雅黑" w:eastAsia="微软雅黑" w:hAnsi="微软雅黑"/>
              </w:rPr>
              <w:t>人的</w:t>
            </w:r>
            <w:r>
              <w:rPr>
                <w:rFonts w:ascii="微软雅黑" w:eastAsia="微软雅黑" w:hAnsi="微软雅黑" w:hint="eastAsia"/>
              </w:rPr>
              <w:t>理论、</w:t>
            </w:r>
            <w:r>
              <w:rPr>
                <w:rFonts w:ascii="微软雅黑" w:eastAsia="微软雅黑" w:hAnsi="微软雅黑"/>
              </w:rPr>
              <w:t>安装</w:t>
            </w:r>
            <w:r>
              <w:rPr>
                <w:rFonts w:ascii="微软雅黑" w:eastAsia="微软雅黑" w:hAnsi="微软雅黑" w:hint="eastAsia"/>
              </w:rPr>
              <w:t>、</w:t>
            </w:r>
            <w:r>
              <w:rPr>
                <w:rFonts w:ascii="微软雅黑" w:eastAsia="微软雅黑" w:hAnsi="微软雅黑"/>
              </w:rPr>
              <w:t>配置</w:t>
            </w:r>
            <w:r>
              <w:rPr>
                <w:rFonts w:ascii="微软雅黑" w:eastAsia="微软雅黑" w:hAnsi="微软雅黑" w:hint="eastAsia"/>
              </w:rPr>
              <w:t>维护</w:t>
            </w:r>
            <w:r>
              <w:rPr>
                <w:rFonts w:ascii="微软雅黑" w:eastAsia="微软雅黑" w:hAnsi="微软雅黑"/>
              </w:rPr>
              <w:t>等实操培训课程，场地、交通等与培训相关的费用均由投标人承担。</w:t>
            </w:r>
          </w:p>
        </w:tc>
        <w:tc>
          <w:tcPr>
            <w:tcW w:w="1112" w:type="dxa"/>
            <w:vAlign w:val="center"/>
          </w:tcPr>
          <w:p w:rsidR="00F45A84" w:rsidRDefault="00CF468F">
            <w:pPr>
              <w:jc w:val="center"/>
              <w:rPr>
                <w:rFonts w:ascii="微软雅黑" w:eastAsia="微软雅黑" w:hAnsi="微软雅黑"/>
              </w:rPr>
            </w:pPr>
            <w:r>
              <w:rPr>
                <w:rFonts w:ascii="微软雅黑" w:eastAsia="微软雅黑" w:hAnsi="微软雅黑" w:hint="eastAsia"/>
              </w:rPr>
              <w:t>是</w:t>
            </w:r>
          </w:p>
        </w:tc>
      </w:tr>
      <w:tr w:rsidR="00F45A84">
        <w:tc>
          <w:tcPr>
            <w:tcW w:w="851" w:type="dxa"/>
            <w:vAlign w:val="center"/>
          </w:tcPr>
          <w:p w:rsidR="00F45A84" w:rsidRDefault="00F45A84">
            <w:pPr>
              <w:pStyle w:val="af"/>
              <w:numPr>
                <w:ilvl w:val="0"/>
                <w:numId w:val="22"/>
              </w:numPr>
              <w:ind w:firstLineChars="0"/>
              <w:jc w:val="center"/>
              <w:rPr>
                <w:rFonts w:ascii="微软雅黑" w:eastAsia="微软雅黑" w:hAnsi="微软雅黑"/>
              </w:rPr>
            </w:pPr>
          </w:p>
        </w:tc>
        <w:tc>
          <w:tcPr>
            <w:tcW w:w="1191" w:type="dxa"/>
            <w:vAlign w:val="center"/>
          </w:tcPr>
          <w:p w:rsidR="00F45A84" w:rsidRDefault="00CF468F">
            <w:pPr>
              <w:rPr>
                <w:rFonts w:ascii="微软雅黑" w:eastAsia="微软雅黑" w:hAnsi="微软雅黑"/>
              </w:rPr>
            </w:pPr>
            <w:r>
              <w:rPr>
                <w:rFonts w:ascii="微软雅黑" w:eastAsia="微软雅黑" w:hAnsi="微软雅黑" w:hint="eastAsia"/>
              </w:rPr>
              <w:t>勘测、实施服务</w:t>
            </w:r>
          </w:p>
        </w:tc>
        <w:tc>
          <w:tcPr>
            <w:tcW w:w="851" w:type="dxa"/>
            <w:vAlign w:val="center"/>
          </w:tcPr>
          <w:p w:rsidR="00F45A84" w:rsidRDefault="00CF468F">
            <w:pPr>
              <w:jc w:val="center"/>
              <w:rPr>
                <w:rFonts w:ascii="微软雅黑" w:eastAsia="微软雅黑" w:hAnsi="微软雅黑"/>
              </w:rPr>
            </w:pPr>
            <w:r>
              <w:rPr>
                <w:rFonts w:ascii="微软雅黑" w:eastAsia="微软雅黑" w:hAnsi="微软雅黑" w:hint="eastAsia"/>
              </w:rPr>
              <w:t>★</w:t>
            </w:r>
          </w:p>
        </w:tc>
        <w:tc>
          <w:tcPr>
            <w:tcW w:w="5957" w:type="dxa"/>
            <w:vAlign w:val="center"/>
          </w:tcPr>
          <w:p w:rsidR="00F45A84" w:rsidRDefault="00CF468F">
            <w:pPr>
              <w:rPr>
                <w:rFonts w:ascii="微软雅黑" w:eastAsia="微软雅黑" w:hAnsi="微软雅黑"/>
              </w:rPr>
            </w:pPr>
            <w:r>
              <w:rPr>
                <w:rFonts w:ascii="微软雅黑" w:eastAsia="微软雅黑" w:hAnsi="微软雅黑" w:hint="eastAsia"/>
              </w:rPr>
              <w:t>为了保障项目交付质量，投标人收到采购文件和资料后应结合现场进行勘察，勘察完成后则按实际需求提供完成本项目所需的相关耗材。本项目投标人统一于</w:t>
            </w:r>
            <w:r>
              <w:rPr>
                <w:rFonts w:ascii="微软雅黑" w:eastAsia="微软雅黑" w:hAnsi="微软雅黑"/>
              </w:rPr>
              <w:t>XXXX年XX月 XX日XX点，到</w:t>
            </w:r>
            <w:r>
              <w:rPr>
                <w:rFonts w:ascii="微软雅黑" w:eastAsia="微软雅黑" w:hAnsi="微软雅黑" w:hint="eastAsia"/>
              </w:rPr>
              <w:t>X</w:t>
            </w:r>
            <w:r>
              <w:rPr>
                <w:rFonts w:ascii="微软雅黑" w:eastAsia="微软雅黑" w:hAnsi="微软雅黑"/>
              </w:rPr>
              <w:t>XXXXXX</w:t>
            </w:r>
            <w:r>
              <w:rPr>
                <w:rFonts w:ascii="微软雅黑" w:eastAsia="微软雅黑" w:hAnsi="微软雅黑" w:hint="eastAsia"/>
              </w:rPr>
              <w:t>地点</w:t>
            </w:r>
            <w:r>
              <w:rPr>
                <w:rFonts w:ascii="微软雅黑" w:eastAsia="微软雅黑" w:hAnsi="微软雅黑"/>
              </w:rPr>
              <w:t>进行集中现场勘察。勘察结束后领取《现场勘察回执》，联系人：</w:t>
            </w:r>
            <w:r>
              <w:rPr>
                <w:rFonts w:ascii="微软雅黑" w:eastAsia="微软雅黑" w:hAnsi="微软雅黑" w:hint="eastAsia"/>
              </w:rPr>
              <w:t>X</w:t>
            </w:r>
            <w:r>
              <w:rPr>
                <w:rFonts w:ascii="微软雅黑" w:eastAsia="微软雅黑" w:hAnsi="微软雅黑"/>
              </w:rPr>
              <w:t>X老师,电话</w:t>
            </w:r>
            <w:r>
              <w:rPr>
                <w:rFonts w:ascii="微软雅黑" w:eastAsia="微软雅黑" w:hAnsi="微软雅黑" w:hint="eastAsia"/>
              </w:rPr>
              <w:t>X</w:t>
            </w:r>
            <w:r>
              <w:rPr>
                <w:rFonts w:ascii="微软雅黑" w:eastAsia="微软雅黑" w:hAnsi="微软雅黑"/>
              </w:rPr>
              <w:t>XXXXXXXXX。投标时提供用户部门盖章的《现场勘察回执》原件。</w:t>
            </w:r>
          </w:p>
        </w:tc>
        <w:tc>
          <w:tcPr>
            <w:tcW w:w="1112" w:type="dxa"/>
            <w:vAlign w:val="center"/>
          </w:tcPr>
          <w:p w:rsidR="00F45A84" w:rsidRDefault="00CF468F">
            <w:pPr>
              <w:jc w:val="center"/>
              <w:rPr>
                <w:rFonts w:ascii="微软雅黑" w:eastAsia="微软雅黑" w:hAnsi="微软雅黑"/>
              </w:rPr>
            </w:pPr>
            <w:r>
              <w:rPr>
                <w:rFonts w:ascii="微软雅黑" w:eastAsia="微软雅黑" w:hAnsi="微软雅黑" w:hint="eastAsia"/>
              </w:rPr>
              <w:t>是</w:t>
            </w:r>
          </w:p>
        </w:tc>
      </w:tr>
      <w:tr w:rsidR="00F45A84">
        <w:tc>
          <w:tcPr>
            <w:tcW w:w="851" w:type="dxa"/>
            <w:vAlign w:val="center"/>
          </w:tcPr>
          <w:p w:rsidR="00F45A84" w:rsidRDefault="00F45A84">
            <w:pPr>
              <w:pStyle w:val="af"/>
              <w:numPr>
                <w:ilvl w:val="0"/>
                <w:numId w:val="22"/>
              </w:numPr>
              <w:ind w:firstLineChars="0"/>
              <w:jc w:val="center"/>
              <w:rPr>
                <w:rFonts w:ascii="微软雅黑" w:eastAsia="微软雅黑" w:hAnsi="微软雅黑"/>
              </w:rPr>
            </w:pPr>
          </w:p>
        </w:tc>
        <w:tc>
          <w:tcPr>
            <w:tcW w:w="1191" w:type="dxa"/>
            <w:vAlign w:val="center"/>
          </w:tcPr>
          <w:p w:rsidR="00F45A84" w:rsidRDefault="00CF468F">
            <w:pPr>
              <w:rPr>
                <w:rFonts w:ascii="微软雅黑" w:eastAsia="微软雅黑" w:hAnsi="微软雅黑"/>
              </w:rPr>
            </w:pPr>
            <w:r>
              <w:rPr>
                <w:rFonts w:ascii="微软雅黑" w:eastAsia="微软雅黑" w:hAnsi="微软雅黑" w:hint="eastAsia"/>
              </w:rPr>
              <w:t>本地化服务</w:t>
            </w:r>
          </w:p>
        </w:tc>
        <w:tc>
          <w:tcPr>
            <w:tcW w:w="851" w:type="dxa"/>
            <w:vAlign w:val="center"/>
          </w:tcPr>
          <w:p w:rsidR="00F45A84" w:rsidRDefault="00F45A84">
            <w:pPr>
              <w:jc w:val="center"/>
              <w:rPr>
                <w:rFonts w:ascii="微软雅黑" w:eastAsia="微软雅黑" w:hAnsi="微软雅黑"/>
              </w:rPr>
            </w:pPr>
          </w:p>
        </w:tc>
        <w:tc>
          <w:tcPr>
            <w:tcW w:w="5957" w:type="dxa"/>
            <w:vAlign w:val="center"/>
          </w:tcPr>
          <w:p w:rsidR="00F45A84" w:rsidRDefault="00CF468F">
            <w:pPr>
              <w:rPr>
                <w:rFonts w:ascii="微软雅黑" w:eastAsia="微软雅黑" w:hAnsi="微软雅黑"/>
              </w:rPr>
            </w:pPr>
            <w:r>
              <w:rPr>
                <w:rFonts w:ascii="微软雅黑" w:eastAsia="微软雅黑" w:hAnsi="微软雅黑" w:hint="eastAsia"/>
              </w:rPr>
              <w:t>为了能提供及时有效的服务，投标人需要具备本地化服务能力，在广州具有服务网点，投标时需提供相关证明并加盖公章。</w:t>
            </w:r>
          </w:p>
        </w:tc>
        <w:tc>
          <w:tcPr>
            <w:tcW w:w="1112" w:type="dxa"/>
            <w:vAlign w:val="center"/>
          </w:tcPr>
          <w:p w:rsidR="00F45A84" w:rsidRDefault="00CF468F">
            <w:pPr>
              <w:jc w:val="center"/>
              <w:rPr>
                <w:rFonts w:ascii="微软雅黑" w:eastAsia="微软雅黑" w:hAnsi="微软雅黑"/>
              </w:rPr>
            </w:pPr>
            <w:r>
              <w:rPr>
                <w:rFonts w:ascii="微软雅黑" w:eastAsia="微软雅黑" w:hAnsi="微软雅黑" w:hint="eastAsia"/>
              </w:rPr>
              <w:t>是</w:t>
            </w:r>
          </w:p>
        </w:tc>
      </w:tr>
    </w:tbl>
    <w:p w:rsidR="00F45A84" w:rsidRDefault="00F45A84">
      <w:pPr>
        <w:ind w:firstLineChars="200" w:firstLine="420"/>
        <w:rPr>
          <w:rFonts w:ascii="微软雅黑" w:eastAsia="微软雅黑" w:hAnsi="微软雅黑"/>
        </w:rPr>
      </w:pPr>
    </w:p>
    <w:sectPr w:rsidR="00F45A84" w:rsidSect="00027F24">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790" w:rsidRDefault="00A63790" w:rsidP="00F6590E">
      <w:pPr>
        <w:spacing w:line="240" w:lineRule="auto"/>
      </w:pPr>
      <w:r>
        <w:separator/>
      </w:r>
    </w:p>
  </w:endnote>
  <w:endnote w:type="continuationSeparator" w:id="0">
    <w:p w:rsidR="00A63790" w:rsidRDefault="00A63790" w:rsidP="00F6590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DengXian"/>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790" w:rsidRDefault="00A63790" w:rsidP="00F6590E">
      <w:pPr>
        <w:spacing w:line="240" w:lineRule="auto"/>
      </w:pPr>
      <w:r>
        <w:separator/>
      </w:r>
    </w:p>
  </w:footnote>
  <w:footnote w:type="continuationSeparator" w:id="0">
    <w:p w:rsidR="00A63790" w:rsidRDefault="00A63790" w:rsidP="00F6590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0C46"/>
    <w:multiLevelType w:val="hybridMultilevel"/>
    <w:tmpl w:val="667C26D8"/>
    <w:lvl w:ilvl="0" w:tplc="3AD463F0">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44D3887"/>
    <w:multiLevelType w:val="multilevel"/>
    <w:tmpl w:val="044D3887"/>
    <w:lvl w:ilvl="0">
      <w:start w:val="1"/>
      <w:numFmt w:val="chineseCountingThousand"/>
      <w:pStyle w:val="1"/>
      <w:lvlText w:val="%1"/>
      <w:lvlJc w:val="left"/>
      <w:pPr>
        <w:ind w:left="432" w:hanging="432"/>
      </w:pPr>
      <w:rPr>
        <w:rFonts w:hint="eastAsia"/>
        <w:b w:val="0"/>
        <w:bCs w:val="0"/>
        <w:i w:val="0"/>
        <w:iCs w:val="0"/>
        <w:caps w:val="0"/>
        <w:smallCaps w:val="0"/>
        <w:strike w:val="0"/>
        <w:dstrike w:val="0"/>
        <w:vanish w:val="0"/>
        <w:color w:val="000000"/>
        <w:spacing w:val="0"/>
        <w:position w:val="0"/>
        <w:u w:val="none"/>
        <w:vertAlign w:val="baseline"/>
      </w:rPr>
    </w:lvl>
    <w:lvl w:ilvl="1">
      <w:start w:val="1"/>
      <w:numFmt w:val="decimal"/>
      <w:isLgl/>
      <w:lvlText w:val="%1.%2"/>
      <w:lvlJc w:val="left"/>
      <w:pPr>
        <w:ind w:left="576" w:hanging="576"/>
      </w:pPr>
      <w:rPr>
        <w:rFonts w:hint="eastAsia"/>
      </w:rPr>
    </w:lvl>
    <w:lvl w:ilvl="2">
      <w:start w:val="1"/>
      <w:numFmt w:val="decimal"/>
      <w:pStyle w:val="3"/>
      <w:isLgl/>
      <w:lvlText w:val="%1.%2.%3"/>
      <w:lvlJc w:val="left"/>
      <w:pPr>
        <w:ind w:left="720" w:hanging="720"/>
      </w:pPr>
      <w:rPr>
        <w:rFonts w:hint="eastAsia"/>
      </w:rPr>
    </w:lvl>
    <w:lvl w:ilvl="3">
      <w:start w:val="1"/>
      <w:numFmt w:val="decimal"/>
      <w:pStyle w:val="4"/>
      <w:isLgl/>
      <w:lvlText w:val="%1.%2.%3.%4"/>
      <w:lvlJc w:val="left"/>
      <w:pPr>
        <w:ind w:left="864" w:hanging="864"/>
      </w:pPr>
      <w:rPr>
        <w:rFonts w:hint="eastAsia"/>
      </w:rPr>
    </w:lvl>
    <w:lvl w:ilvl="4">
      <w:start w:val="1"/>
      <w:numFmt w:val="decimal"/>
      <w:pStyle w:val="5"/>
      <w:isLgl/>
      <w:lvlText w:val="%1.%2.%3.%4.%5"/>
      <w:lvlJc w:val="left"/>
      <w:pPr>
        <w:ind w:left="1008" w:hanging="1008"/>
      </w:pPr>
      <w:rPr>
        <w:rFonts w:hint="eastAsia"/>
      </w:rPr>
    </w:lvl>
    <w:lvl w:ilvl="5">
      <w:start w:val="1"/>
      <w:numFmt w:val="decimal"/>
      <w:pStyle w:val="6"/>
      <w:isLgl/>
      <w:lvlText w:val="%1.%2.%3.%4.%5.%6"/>
      <w:lvlJc w:val="left"/>
      <w:pPr>
        <w:ind w:left="1152" w:hanging="1152"/>
      </w:pPr>
      <w:rPr>
        <w:rFonts w:hint="eastAsia"/>
      </w:rPr>
    </w:lvl>
    <w:lvl w:ilvl="6">
      <w:start w:val="1"/>
      <w:numFmt w:val="decimal"/>
      <w:pStyle w:val="7"/>
      <w:isLgl/>
      <w:lvlText w:val="%1.%2.%3.%4.%5.%6.%7"/>
      <w:lvlJc w:val="left"/>
      <w:pPr>
        <w:ind w:left="1296" w:hanging="1296"/>
      </w:pPr>
      <w:rPr>
        <w:rFonts w:hint="eastAsia"/>
      </w:rPr>
    </w:lvl>
    <w:lvl w:ilvl="7">
      <w:start w:val="1"/>
      <w:numFmt w:val="decimal"/>
      <w:pStyle w:val="8"/>
      <w:isLgl/>
      <w:lvlText w:val="%1.%2.%3.%4.%5.%6.%7.%8"/>
      <w:lvlJc w:val="left"/>
      <w:pPr>
        <w:ind w:left="1440" w:hanging="1440"/>
      </w:pPr>
      <w:rPr>
        <w:rFonts w:hint="eastAsia"/>
      </w:rPr>
    </w:lvl>
    <w:lvl w:ilvl="8">
      <w:start w:val="1"/>
      <w:numFmt w:val="decimal"/>
      <w:pStyle w:val="9"/>
      <w:isLgl/>
      <w:lvlText w:val="%1.%2.%3.%4.%5.%6.%7.%8.%9"/>
      <w:lvlJc w:val="left"/>
      <w:pPr>
        <w:ind w:left="1584" w:hanging="1584"/>
      </w:pPr>
      <w:rPr>
        <w:rFonts w:hint="eastAsia"/>
      </w:rPr>
    </w:lvl>
  </w:abstractNum>
  <w:abstractNum w:abstractNumId="2">
    <w:nsid w:val="0CBE78C5"/>
    <w:multiLevelType w:val="multilevel"/>
    <w:tmpl w:val="0CBE78C5"/>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9BB3E8F"/>
    <w:multiLevelType w:val="multilevel"/>
    <w:tmpl w:val="19BB3E8F"/>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CA34CA6"/>
    <w:multiLevelType w:val="multilevel"/>
    <w:tmpl w:val="1CA34CA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DFD1D82"/>
    <w:multiLevelType w:val="multilevel"/>
    <w:tmpl w:val="1DFD1D82"/>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25973C5A"/>
    <w:multiLevelType w:val="multilevel"/>
    <w:tmpl w:val="25973C5A"/>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AAF43FC"/>
    <w:multiLevelType w:val="multilevel"/>
    <w:tmpl w:val="2AAF43FC"/>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3B8B77B5"/>
    <w:multiLevelType w:val="multilevel"/>
    <w:tmpl w:val="3B8B77B5"/>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409A0D89"/>
    <w:multiLevelType w:val="multilevel"/>
    <w:tmpl w:val="409A0D8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42737C68"/>
    <w:multiLevelType w:val="multilevel"/>
    <w:tmpl w:val="42737C6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46AC7EED"/>
    <w:multiLevelType w:val="multilevel"/>
    <w:tmpl w:val="46AC7EED"/>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478D2D68"/>
    <w:multiLevelType w:val="hybridMultilevel"/>
    <w:tmpl w:val="D6889DFA"/>
    <w:lvl w:ilvl="0" w:tplc="C366B5E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1FC04C3"/>
    <w:multiLevelType w:val="multilevel"/>
    <w:tmpl w:val="51FC04C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52F13497"/>
    <w:multiLevelType w:val="multilevel"/>
    <w:tmpl w:val="52F1349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59C7630A"/>
    <w:multiLevelType w:val="multilevel"/>
    <w:tmpl w:val="59C7630A"/>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64C17CD1"/>
    <w:multiLevelType w:val="multilevel"/>
    <w:tmpl w:val="64C17CD1"/>
    <w:lvl w:ilvl="0">
      <w:start w:val="1"/>
      <w:numFmt w:val="chineseCountingThousand"/>
      <w:lvlText w:val="%1"/>
      <w:lvlJc w:val="left"/>
      <w:pPr>
        <w:ind w:left="432" w:hanging="432"/>
      </w:pPr>
      <w:rPr>
        <w:rFonts w:hint="eastAsia"/>
        <w:b w:val="0"/>
        <w:bCs w:val="0"/>
        <w:i w:val="0"/>
        <w:iCs w:val="0"/>
        <w:caps w:val="0"/>
        <w:smallCaps w:val="0"/>
        <w:strike w:val="0"/>
        <w:dstrike w:val="0"/>
        <w:vanish w:val="0"/>
        <w:color w:val="000000"/>
        <w:spacing w:val="0"/>
        <w:position w:val="0"/>
        <w:u w:val="none"/>
        <w:vertAlign w:val="baseline"/>
      </w:rPr>
    </w:lvl>
    <w:lvl w:ilvl="1">
      <w:start w:val="1"/>
      <w:numFmt w:val="decimal"/>
      <w:pStyle w:val="2"/>
      <w:lvlText w:val="%2."/>
      <w:lvlJc w:val="left"/>
      <w:pPr>
        <w:ind w:left="576" w:hanging="576"/>
      </w:pPr>
      <w:rPr>
        <w:rFonts w:hint="eastAsia"/>
      </w:rPr>
    </w:lvl>
    <w:lvl w:ilvl="2">
      <w:start w:val="1"/>
      <w:numFmt w:val="decimal"/>
      <w:isLgl/>
      <w:lvlText w:val="%1.%2.%3"/>
      <w:lvlJc w:val="left"/>
      <w:pPr>
        <w:ind w:left="720" w:hanging="720"/>
      </w:pPr>
      <w:rPr>
        <w:rFonts w:hint="eastAsia"/>
      </w:rPr>
    </w:lvl>
    <w:lvl w:ilvl="3">
      <w:start w:val="1"/>
      <w:numFmt w:val="decimal"/>
      <w:isLgl/>
      <w:lvlText w:val="%1.%2.%3.%4"/>
      <w:lvlJc w:val="left"/>
      <w:pPr>
        <w:ind w:left="864" w:hanging="864"/>
      </w:pPr>
      <w:rPr>
        <w:rFonts w:hint="eastAsia"/>
      </w:rPr>
    </w:lvl>
    <w:lvl w:ilvl="4">
      <w:start w:val="1"/>
      <w:numFmt w:val="decimal"/>
      <w:isLgl/>
      <w:lvlText w:val="%1.%2.%3.%4.%5"/>
      <w:lvlJc w:val="left"/>
      <w:pPr>
        <w:ind w:left="1008" w:hanging="1008"/>
      </w:pPr>
      <w:rPr>
        <w:rFonts w:hint="eastAsia"/>
      </w:rPr>
    </w:lvl>
    <w:lvl w:ilvl="5">
      <w:start w:val="1"/>
      <w:numFmt w:val="decimal"/>
      <w:isLgl/>
      <w:lvlText w:val="%1.%2.%3.%4.%5.%6"/>
      <w:lvlJc w:val="left"/>
      <w:pPr>
        <w:ind w:left="1152" w:hanging="1152"/>
      </w:pPr>
      <w:rPr>
        <w:rFonts w:hint="eastAsia"/>
      </w:rPr>
    </w:lvl>
    <w:lvl w:ilvl="6">
      <w:start w:val="1"/>
      <w:numFmt w:val="decimal"/>
      <w:isLgl/>
      <w:lvlText w:val="%1.%2.%3.%4.%5.%6.%7"/>
      <w:lvlJc w:val="left"/>
      <w:pPr>
        <w:ind w:left="1296" w:hanging="1296"/>
      </w:pPr>
      <w:rPr>
        <w:rFonts w:hint="eastAsia"/>
      </w:rPr>
    </w:lvl>
    <w:lvl w:ilvl="7">
      <w:start w:val="1"/>
      <w:numFmt w:val="decimal"/>
      <w:isLgl/>
      <w:lvlText w:val="%1.%2.%3.%4.%5.%6.%7.%8"/>
      <w:lvlJc w:val="left"/>
      <w:pPr>
        <w:ind w:left="1440" w:hanging="1440"/>
      </w:pPr>
      <w:rPr>
        <w:rFonts w:hint="eastAsia"/>
      </w:rPr>
    </w:lvl>
    <w:lvl w:ilvl="8">
      <w:start w:val="1"/>
      <w:numFmt w:val="decimal"/>
      <w:isLgl/>
      <w:lvlText w:val="%1.%2.%3.%4.%5.%6.%7.%8.%9"/>
      <w:lvlJc w:val="left"/>
      <w:pPr>
        <w:ind w:left="1584" w:hanging="1584"/>
      </w:pPr>
      <w:rPr>
        <w:rFonts w:hint="eastAsia"/>
      </w:rPr>
    </w:lvl>
  </w:abstractNum>
  <w:abstractNum w:abstractNumId="17">
    <w:nsid w:val="651D57DD"/>
    <w:multiLevelType w:val="multilevel"/>
    <w:tmpl w:val="651D57DD"/>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67AD1463"/>
    <w:multiLevelType w:val="multilevel"/>
    <w:tmpl w:val="67AD146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6EDD51A0"/>
    <w:multiLevelType w:val="multilevel"/>
    <w:tmpl w:val="6EDD51A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738E50C8"/>
    <w:multiLevelType w:val="multilevel"/>
    <w:tmpl w:val="738E50C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7E537D5E"/>
    <w:multiLevelType w:val="multilevel"/>
    <w:tmpl w:val="7E537D5E"/>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7EAC52DB"/>
    <w:multiLevelType w:val="multilevel"/>
    <w:tmpl w:val="7EAC52D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7EE024C7"/>
    <w:multiLevelType w:val="multilevel"/>
    <w:tmpl w:val="7EE024C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16"/>
  </w:num>
  <w:num w:numId="3">
    <w:abstractNumId w:val="14"/>
  </w:num>
  <w:num w:numId="4">
    <w:abstractNumId w:val="17"/>
  </w:num>
  <w:num w:numId="5">
    <w:abstractNumId w:val="22"/>
  </w:num>
  <w:num w:numId="6">
    <w:abstractNumId w:val="2"/>
  </w:num>
  <w:num w:numId="7">
    <w:abstractNumId w:val="20"/>
  </w:num>
  <w:num w:numId="8">
    <w:abstractNumId w:val="8"/>
  </w:num>
  <w:num w:numId="9">
    <w:abstractNumId w:val="13"/>
  </w:num>
  <w:num w:numId="10">
    <w:abstractNumId w:val="19"/>
  </w:num>
  <w:num w:numId="11">
    <w:abstractNumId w:val="4"/>
  </w:num>
  <w:num w:numId="12">
    <w:abstractNumId w:val="10"/>
  </w:num>
  <w:num w:numId="13">
    <w:abstractNumId w:val="23"/>
  </w:num>
  <w:num w:numId="14">
    <w:abstractNumId w:val="6"/>
  </w:num>
  <w:num w:numId="15">
    <w:abstractNumId w:val="3"/>
  </w:num>
  <w:num w:numId="16">
    <w:abstractNumId w:val="7"/>
  </w:num>
  <w:num w:numId="17">
    <w:abstractNumId w:val="15"/>
  </w:num>
  <w:num w:numId="18">
    <w:abstractNumId w:val="9"/>
  </w:num>
  <w:num w:numId="19">
    <w:abstractNumId w:val="11"/>
  </w:num>
  <w:num w:numId="20">
    <w:abstractNumId w:val="18"/>
  </w:num>
  <w:num w:numId="21">
    <w:abstractNumId w:val="5"/>
  </w:num>
  <w:num w:numId="22">
    <w:abstractNumId w:val="21"/>
  </w:num>
  <w:num w:numId="23">
    <w:abstractNumId w:val="12"/>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0A3A"/>
    <w:rsid w:val="00026C46"/>
    <w:rsid w:val="00027F24"/>
    <w:rsid w:val="000473F1"/>
    <w:rsid w:val="000571ED"/>
    <w:rsid w:val="0006647F"/>
    <w:rsid w:val="000761B2"/>
    <w:rsid w:val="000848D0"/>
    <w:rsid w:val="000D7F12"/>
    <w:rsid w:val="000F2E40"/>
    <w:rsid w:val="000F4891"/>
    <w:rsid w:val="000F5EDC"/>
    <w:rsid w:val="001044AF"/>
    <w:rsid w:val="00112AD5"/>
    <w:rsid w:val="001543BB"/>
    <w:rsid w:val="001673E1"/>
    <w:rsid w:val="0018112F"/>
    <w:rsid w:val="00194B76"/>
    <w:rsid w:val="001A4497"/>
    <w:rsid w:val="001C6F99"/>
    <w:rsid w:val="001E0D68"/>
    <w:rsid w:val="001E24C1"/>
    <w:rsid w:val="001F0622"/>
    <w:rsid w:val="0020474E"/>
    <w:rsid w:val="002106ED"/>
    <w:rsid w:val="002248D1"/>
    <w:rsid w:val="00247DDF"/>
    <w:rsid w:val="00291D7A"/>
    <w:rsid w:val="00291EE8"/>
    <w:rsid w:val="002B10E8"/>
    <w:rsid w:val="002B2E09"/>
    <w:rsid w:val="002B3C9D"/>
    <w:rsid w:val="002B6965"/>
    <w:rsid w:val="002B69F6"/>
    <w:rsid w:val="002D0C3A"/>
    <w:rsid w:val="002E3E83"/>
    <w:rsid w:val="00324140"/>
    <w:rsid w:val="0036307B"/>
    <w:rsid w:val="00363223"/>
    <w:rsid w:val="00366FBF"/>
    <w:rsid w:val="003714B9"/>
    <w:rsid w:val="00375ECD"/>
    <w:rsid w:val="003C0703"/>
    <w:rsid w:val="003F49D4"/>
    <w:rsid w:val="00401BF4"/>
    <w:rsid w:val="00404EED"/>
    <w:rsid w:val="00406B55"/>
    <w:rsid w:val="00407D00"/>
    <w:rsid w:val="00436DEA"/>
    <w:rsid w:val="00436E51"/>
    <w:rsid w:val="004405BA"/>
    <w:rsid w:val="00440B3B"/>
    <w:rsid w:val="004526AC"/>
    <w:rsid w:val="00462CF4"/>
    <w:rsid w:val="004659C7"/>
    <w:rsid w:val="0046606F"/>
    <w:rsid w:val="004660A8"/>
    <w:rsid w:val="00474562"/>
    <w:rsid w:val="00477720"/>
    <w:rsid w:val="00480E13"/>
    <w:rsid w:val="00482607"/>
    <w:rsid w:val="004B3C60"/>
    <w:rsid w:val="004D4B19"/>
    <w:rsid w:val="004D59C6"/>
    <w:rsid w:val="004D6649"/>
    <w:rsid w:val="004E4CDA"/>
    <w:rsid w:val="004E6AA0"/>
    <w:rsid w:val="00510076"/>
    <w:rsid w:val="00527FA8"/>
    <w:rsid w:val="0054170F"/>
    <w:rsid w:val="005516B4"/>
    <w:rsid w:val="00586FB5"/>
    <w:rsid w:val="005A3575"/>
    <w:rsid w:val="005C7B32"/>
    <w:rsid w:val="005D05AC"/>
    <w:rsid w:val="005D1639"/>
    <w:rsid w:val="005E69D4"/>
    <w:rsid w:val="005F3406"/>
    <w:rsid w:val="00600973"/>
    <w:rsid w:val="00603788"/>
    <w:rsid w:val="00604508"/>
    <w:rsid w:val="00615429"/>
    <w:rsid w:val="00621C4A"/>
    <w:rsid w:val="00635AFC"/>
    <w:rsid w:val="006363C8"/>
    <w:rsid w:val="00647D7A"/>
    <w:rsid w:val="00673176"/>
    <w:rsid w:val="00690B6F"/>
    <w:rsid w:val="006B5E0E"/>
    <w:rsid w:val="006C0649"/>
    <w:rsid w:val="006F1236"/>
    <w:rsid w:val="006F1D95"/>
    <w:rsid w:val="0071328A"/>
    <w:rsid w:val="00725911"/>
    <w:rsid w:val="00727DE1"/>
    <w:rsid w:val="00732243"/>
    <w:rsid w:val="00742D21"/>
    <w:rsid w:val="00743439"/>
    <w:rsid w:val="007441AB"/>
    <w:rsid w:val="00747321"/>
    <w:rsid w:val="007560F3"/>
    <w:rsid w:val="007962AD"/>
    <w:rsid w:val="007A4EE9"/>
    <w:rsid w:val="007C7BC5"/>
    <w:rsid w:val="007E44A4"/>
    <w:rsid w:val="007F1D62"/>
    <w:rsid w:val="0080503B"/>
    <w:rsid w:val="008055B6"/>
    <w:rsid w:val="00841F26"/>
    <w:rsid w:val="00860EB5"/>
    <w:rsid w:val="0088446F"/>
    <w:rsid w:val="008A41C2"/>
    <w:rsid w:val="008A6F95"/>
    <w:rsid w:val="008A757C"/>
    <w:rsid w:val="008C22C4"/>
    <w:rsid w:val="008D3095"/>
    <w:rsid w:val="008D572B"/>
    <w:rsid w:val="008D5FA3"/>
    <w:rsid w:val="008E160A"/>
    <w:rsid w:val="008E2527"/>
    <w:rsid w:val="008E34BE"/>
    <w:rsid w:val="008E4761"/>
    <w:rsid w:val="009044D1"/>
    <w:rsid w:val="009378CF"/>
    <w:rsid w:val="00940CA1"/>
    <w:rsid w:val="009946A1"/>
    <w:rsid w:val="009B1885"/>
    <w:rsid w:val="009C3D15"/>
    <w:rsid w:val="009D0F58"/>
    <w:rsid w:val="009D17AD"/>
    <w:rsid w:val="009D37F6"/>
    <w:rsid w:val="00A07F77"/>
    <w:rsid w:val="00A12B55"/>
    <w:rsid w:val="00A15B8F"/>
    <w:rsid w:val="00A2481B"/>
    <w:rsid w:val="00A31282"/>
    <w:rsid w:val="00A40F35"/>
    <w:rsid w:val="00A44F9F"/>
    <w:rsid w:val="00A467B2"/>
    <w:rsid w:val="00A60A3A"/>
    <w:rsid w:val="00A610F8"/>
    <w:rsid w:val="00A63790"/>
    <w:rsid w:val="00A80C8D"/>
    <w:rsid w:val="00A82F01"/>
    <w:rsid w:val="00A8751C"/>
    <w:rsid w:val="00A87593"/>
    <w:rsid w:val="00A939AA"/>
    <w:rsid w:val="00AB31E5"/>
    <w:rsid w:val="00AD50C5"/>
    <w:rsid w:val="00AE0FC6"/>
    <w:rsid w:val="00AE7D6F"/>
    <w:rsid w:val="00B03549"/>
    <w:rsid w:val="00B23A65"/>
    <w:rsid w:val="00B54196"/>
    <w:rsid w:val="00B67E54"/>
    <w:rsid w:val="00B744B1"/>
    <w:rsid w:val="00B8281B"/>
    <w:rsid w:val="00BB4E21"/>
    <w:rsid w:val="00BE3E22"/>
    <w:rsid w:val="00BF1073"/>
    <w:rsid w:val="00C049F7"/>
    <w:rsid w:val="00C26E3E"/>
    <w:rsid w:val="00C438FD"/>
    <w:rsid w:val="00C80051"/>
    <w:rsid w:val="00CC322E"/>
    <w:rsid w:val="00CD0776"/>
    <w:rsid w:val="00CE7C69"/>
    <w:rsid w:val="00CF0576"/>
    <w:rsid w:val="00CF468F"/>
    <w:rsid w:val="00D028A0"/>
    <w:rsid w:val="00D158D7"/>
    <w:rsid w:val="00D169B0"/>
    <w:rsid w:val="00D3242F"/>
    <w:rsid w:val="00D41552"/>
    <w:rsid w:val="00D507A1"/>
    <w:rsid w:val="00D70DCA"/>
    <w:rsid w:val="00D8555F"/>
    <w:rsid w:val="00DA0A15"/>
    <w:rsid w:val="00DB4C05"/>
    <w:rsid w:val="00DC6968"/>
    <w:rsid w:val="00DD33B1"/>
    <w:rsid w:val="00DE270A"/>
    <w:rsid w:val="00DF120F"/>
    <w:rsid w:val="00DF3687"/>
    <w:rsid w:val="00E16344"/>
    <w:rsid w:val="00E40CE2"/>
    <w:rsid w:val="00E40F07"/>
    <w:rsid w:val="00E44F68"/>
    <w:rsid w:val="00E678D7"/>
    <w:rsid w:val="00E81CF9"/>
    <w:rsid w:val="00E858D2"/>
    <w:rsid w:val="00EC50D2"/>
    <w:rsid w:val="00EF69C6"/>
    <w:rsid w:val="00F11727"/>
    <w:rsid w:val="00F45A84"/>
    <w:rsid w:val="00F5022A"/>
    <w:rsid w:val="00F55DC9"/>
    <w:rsid w:val="00F6590E"/>
    <w:rsid w:val="00FB35AC"/>
    <w:rsid w:val="00FD5249"/>
    <w:rsid w:val="00FD7F42"/>
    <w:rsid w:val="1EB15CA8"/>
    <w:rsid w:val="31E15D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F24"/>
    <w:pPr>
      <w:widowControl w:val="0"/>
      <w:spacing w:line="360" w:lineRule="auto"/>
      <w:jc w:val="both"/>
    </w:pPr>
    <w:rPr>
      <w:rFonts w:ascii="宋体" w:eastAsia="宋体" w:hAnsi="宋体"/>
      <w:kern w:val="2"/>
      <w:sz w:val="21"/>
      <w:szCs w:val="21"/>
    </w:rPr>
  </w:style>
  <w:style w:type="paragraph" w:styleId="1">
    <w:name w:val="heading 1"/>
    <w:basedOn w:val="a"/>
    <w:next w:val="a"/>
    <w:link w:val="1Char"/>
    <w:uiPriority w:val="9"/>
    <w:qFormat/>
    <w:rsid w:val="00027F24"/>
    <w:pPr>
      <w:keepNext/>
      <w:keepLines/>
      <w:numPr>
        <w:numId w:val="1"/>
      </w:numPr>
      <w:spacing w:before="340" w:after="330" w:line="578" w:lineRule="auto"/>
      <w:outlineLvl w:val="0"/>
    </w:pPr>
    <w:rPr>
      <w:rFonts w:ascii="微软雅黑" w:eastAsia="微软雅黑" w:hAnsi="微软雅黑"/>
      <w:b/>
      <w:bCs/>
      <w:kern w:val="44"/>
      <w:sz w:val="44"/>
      <w:szCs w:val="44"/>
    </w:rPr>
  </w:style>
  <w:style w:type="paragraph" w:styleId="2">
    <w:name w:val="heading 2"/>
    <w:basedOn w:val="a"/>
    <w:next w:val="a"/>
    <w:link w:val="2Char"/>
    <w:uiPriority w:val="9"/>
    <w:qFormat/>
    <w:rsid w:val="00027F24"/>
    <w:pPr>
      <w:keepNext/>
      <w:keepLines/>
      <w:numPr>
        <w:ilvl w:val="1"/>
        <w:numId w:val="2"/>
      </w:numPr>
      <w:spacing w:before="260" w:after="260" w:line="416" w:lineRule="auto"/>
      <w:outlineLvl w:val="1"/>
    </w:pPr>
    <w:rPr>
      <w:rFonts w:ascii="微软雅黑" w:eastAsia="微软雅黑" w:hAnsi="微软雅黑" w:cstheme="majorBidi"/>
      <w:b/>
      <w:bCs/>
      <w:sz w:val="32"/>
      <w:szCs w:val="32"/>
    </w:rPr>
  </w:style>
  <w:style w:type="paragraph" w:styleId="3">
    <w:name w:val="heading 3"/>
    <w:basedOn w:val="a"/>
    <w:next w:val="a"/>
    <w:link w:val="3Char"/>
    <w:uiPriority w:val="9"/>
    <w:qFormat/>
    <w:rsid w:val="00027F24"/>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Char"/>
    <w:uiPriority w:val="9"/>
    <w:qFormat/>
    <w:rsid w:val="00027F24"/>
    <w:pPr>
      <w:keepNext/>
      <w:keepLines/>
      <w:numPr>
        <w:ilvl w:val="3"/>
        <w:numId w:val="1"/>
      </w:numPr>
      <w:spacing w:before="280" w:after="290" w:line="376" w:lineRule="auto"/>
      <w:outlineLvl w:val="3"/>
    </w:pPr>
    <w:rPr>
      <w:rFonts w:asciiTheme="majorHAnsi" w:hAnsiTheme="majorHAnsi" w:cstheme="majorBidi"/>
      <w:b/>
      <w:bCs/>
      <w:sz w:val="28"/>
      <w:szCs w:val="28"/>
    </w:rPr>
  </w:style>
  <w:style w:type="paragraph" w:styleId="5">
    <w:name w:val="heading 5"/>
    <w:basedOn w:val="a"/>
    <w:next w:val="a"/>
    <w:link w:val="5Char"/>
    <w:uiPriority w:val="9"/>
    <w:qFormat/>
    <w:rsid w:val="00027F24"/>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iPriority w:val="9"/>
    <w:qFormat/>
    <w:rsid w:val="00027F24"/>
    <w:pPr>
      <w:keepNext/>
      <w:keepLines/>
      <w:numPr>
        <w:ilvl w:val="5"/>
        <w:numId w:val="1"/>
      </w:numPr>
      <w:spacing w:before="240" w:after="64" w:line="320" w:lineRule="auto"/>
      <w:outlineLvl w:val="5"/>
    </w:pPr>
    <w:rPr>
      <w:rFonts w:asciiTheme="majorHAnsi" w:hAnsiTheme="majorHAnsi" w:cstheme="majorBidi"/>
      <w:b/>
      <w:bCs/>
      <w:sz w:val="24"/>
      <w:szCs w:val="24"/>
    </w:rPr>
  </w:style>
  <w:style w:type="paragraph" w:styleId="7">
    <w:name w:val="heading 7"/>
    <w:basedOn w:val="a"/>
    <w:next w:val="a"/>
    <w:link w:val="7Char"/>
    <w:uiPriority w:val="9"/>
    <w:qFormat/>
    <w:rsid w:val="00027F24"/>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iPriority w:val="9"/>
    <w:qFormat/>
    <w:rsid w:val="00027F24"/>
    <w:pPr>
      <w:keepNext/>
      <w:keepLines/>
      <w:numPr>
        <w:ilvl w:val="7"/>
        <w:numId w:val="1"/>
      </w:numPr>
      <w:spacing w:before="240" w:after="64" w:line="320" w:lineRule="auto"/>
      <w:outlineLvl w:val="7"/>
    </w:pPr>
    <w:rPr>
      <w:rFonts w:asciiTheme="majorHAnsi" w:hAnsiTheme="majorHAnsi" w:cstheme="majorBidi"/>
      <w:sz w:val="24"/>
      <w:szCs w:val="24"/>
    </w:rPr>
  </w:style>
  <w:style w:type="paragraph" w:styleId="9">
    <w:name w:val="heading 9"/>
    <w:basedOn w:val="a"/>
    <w:next w:val="a"/>
    <w:link w:val="9Char"/>
    <w:uiPriority w:val="9"/>
    <w:qFormat/>
    <w:rsid w:val="00027F24"/>
    <w:pPr>
      <w:keepNext/>
      <w:keepLines/>
      <w:numPr>
        <w:ilvl w:val="8"/>
        <w:numId w:val="1"/>
      </w:numPr>
      <w:spacing w:before="240" w:after="64" w:line="320" w:lineRule="auto"/>
      <w:outlineLvl w:val="8"/>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027F24"/>
    <w:rPr>
      <w:b/>
      <w:bCs/>
    </w:rPr>
  </w:style>
  <w:style w:type="paragraph" w:styleId="a4">
    <w:name w:val="annotation text"/>
    <w:basedOn w:val="a"/>
    <w:link w:val="Char0"/>
    <w:uiPriority w:val="99"/>
    <w:semiHidden/>
    <w:unhideWhenUsed/>
    <w:qFormat/>
    <w:rsid w:val="00027F24"/>
    <w:pPr>
      <w:jc w:val="left"/>
    </w:pPr>
  </w:style>
  <w:style w:type="paragraph" w:styleId="a5">
    <w:name w:val="Balloon Text"/>
    <w:basedOn w:val="a"/>
    <w:link w:val="Char1"/>
    <w:uiPriority w:val="99"/>
    <w:semiHidden/>
    <w:unhideWhenUsed/>
    <w:qFormat/>
    <w:rsid w:val="00027F24"/>
    <w:pPr>
      <w:spacing w:line="240" w:lineRule="auto"/>
    </w:pPr>
    <w:rPr>
      <w:sz w:val="18"/>
      <w:szCs w:val="18"/>
    </w:rPr>
  </w:style>
  <w:style w:type="paragraph" w:styleId="a6">
    <w:name w:val="footer"/>
    <w:basedOn w:val="a"/>
    <w:link w:val="Char2"/>
    <w:uiPriority w:val="99"/>
    <w:unhideWhenUsed/>
    <w:qFormat/>
    <w:rsid w:val="00027F24"/>
    <w:pPr>
      <w:tabs>
        <w:tab w:val="center" w:pos="4153"/>
        <w:tab w:val="right" w:pos="8306"/>
      </w:tabs>
      <w:snapToGrid w:val="0"/>
      <w:spacing w:line="240" w:lineRule="auto"/>
      <w:jc w:val="left"/>
    </w:pPr>
    <w:rPr>
      <w:sz w:val="18"/>
      <w:szCs w:val="18"/>
    </w:rPr>
  </w:style>
  <w:style w:type="paragraph" w:styleId="a7">
    <w:name w:val="header"/>
    <w:basedOn w:val="a"/>
    <w:link w:val="Char3"/>
    <w:uiPriority w:val="99"/>
    <w:unhideWhenUsed/>
    <w:qFormat/>
    <w:rsid w:val="00027F24"/>
    <w:pPr>
      <w:pBdr>
        <w:bottom w:val="single" w:sz="6" w:space="1" w:color="auto"/>
      </w:pBdr>
      <w:tabs>
        <w:tab w:val="center" w:pos="4153"/>
        <w:tab w:val="right" w:pos="8306"/>
      </w:tabs>
      <w:snapToGrid w:val="0"/>
      <w:spacing w:line="240" w:lineRule="auto"/>
      <w:jc w:val="center"/>
    </w:pPr>
    <w:rPr>
      <w:sz w:val="18"/>
      <w:szCs w:val="18"/>
    </w:rPr>
  </w:style>
  <w:style w:type="paragraph" w:styleId="a8">
    <w:name w:val="Title"/>
    <w:basedOn w:val="a"/>
    <w:next w:val="a"/>
    <w:link w:val="Char4"/>
    <w:uiPriority w:val="10"/>
    <w:qFormat/>
    <w:rsid w:val="00027F24"/>
    <w:pPr>
      <w:spacing w:before="240" w:after="60"/>
      <w:jc w:val="center"/>
      <w:outlineLvl w:val="0"/>
    </w:pPr>
    <w:rPr>
      <w:rFonts w:asciiTheme="majorHAnsi" w:hAnsiTheme="majorHAnsi" w:cstheme="majorBidi"/>
      <w:b/>
      <w:bCs/>
      <w:sz w:val="32"/>
      <w:szCs w:val="32"/>
    </w:rPr>
  </w:style>
  <w:style w:type="character" w:styleId="a9">
    <w:name w:val="FollowedHyperlink"/>
    <w:basedOn w:val="a0"/>
    <w:uiPriority w:val="99"/>
    <w:semiHidden/>
    <w:unhideWhenUsed/>
    <w:qFormat/>
    <w:rsid w:val="00027F24"/>
    <w:rPr>
      <w:color w:val="954F72" w:themeColor="followedHyperlink"/>
      <w:u w:val="single"/>
    </w:rPr>
  </w:style>
  <w:style w:type="character" w:styleId="aa">
    <w:name w:val="Hyperlink"/>
    <w:basedOn w:val="a0"/>
    <w:uiPriority w:val="99"/>
    <w:unhideWhenUsed/>
    <w:qFormat/>
    <w:rsid w:val="00027F24"/>
    <w:rPr>
      <w:color w:val="0000FF"/>
      <w:u w:val="single"/>
    </w:rPr>
  </w:style>
  <w:style w:type="character" w:styleId="ab">
    <w:name w:val="annotation reference"/>
    <w:basedOn w:val="a0"/>
    <w:uiPriority w:val="99"/>
    <w:semiHidden/>
    <w:unhideWhenUsed/>
    <w:qFormat/>
    <w:rsid w:val="00027F24"/>
    <w:rPr>
      <w:sz w:val="21"/>
      <w:szCs w:val="21"/>
    </w:rPr>
  </w:style>
  <w:style w:type="table" w:styleId="ac">
    <w:name w:val="Table Grid"/>
    <w:basedOn w:val="a1"/>
    <w:uiPriority w:val="39"/>
    <w:qFormat/>
    <w:rsid w:val="00027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标题 Char"/>
    <w:basedOn w:val="a0"/>
    <w:link w:val="a8"/>
    <w:uiPriority w:val="10"/>
    <w:qFormat/>
    <w:rsid w:val="00027F24"/>
    <w:rPr>
      <w:rFonts w:asciiTheme="majorHAnsi" w:eastAsia="宋体" w:hAnsiTheme="majorHAnsi" w:cstheme="majorBidi"/>
      <w:b/>
      <w:bCs/>
      <w:sz w:val="32"/>
      <w:szCs w:val="32"/>
    </w:rPr>
  </w:style>
  <w:style w:type="character" w:customStyle="1" w:styleId="1Char">
    <w:name w:val="标题 1 Char"/>
    <w:basedOn w:val="a0"/>
    <w:link w:val="1"/>
    <w:uiPriority w:val="9"/>
    <w:qFormat/>
    <w:rsid w:val="00027F24"/>
    <w:rPr>
      <w:rFonts w:ascii="微软雅黑" w:eastAsia="微软雅黑" w:hAnsi="微软雅黑"/>
      <w:b/>
      <w:bCs/>
      <w:kern w:val="44"/>
      <w:sz w:val="44"/>
      <w:szCs w:val="44"/>
    </w:rPr>
  </w:style>
  <w:style w:type="character" w:customStyle="1" w:styleId="2Char">
    <w:name w:val="标题 2 Char"/>
    <w:basedOn w:val="a0"/>
    <w:link w:val="2"/>
    <w:uiPriority w:val="9"/>
    <w:qFormat/>
    <w:rsid w:val="00027F24"/>
    <w:rPr>
      <w:rFonts w:ascii="微软雅黑" w:eastAsia="微软雅黑" w:hAnsi="微软雅黑" w:cstheme="majorBidi"/>
      <w:b/>
      <w:bCs/>
      <w:sz w:val="32"/>
      <w:szCs w:val="32"/>
    </w:rPr>
  </w:style>
  <w:style w:type="character" w:customStyle="1" w:styleId="3Char">
    <w:name w:val="标题 3 Char"/>
    <w:basedOn w:val="a0"/>
    <w:link w:val="3"/>
    <w:uiPriority w:val="9"/>
    <w:qFormat/>
    <w:rsid w:val="00027F24"/>
    <w:rPr>
      <w:rFonts w:ascii="宋体" w:eastAsia="宋体" w:hAnsi="宋体"/>
      <w:b/>
      <w:bCs/>
      <w:sz w:val="32"/>
      <w:szCs w:val="32"/>
    </w:rPr>
  </w:style>
  <w:style w:type="character" w:customStyle="1" w:styleId="4Char">
    <w:name w:val="标题 4 Char"/>
    <w:basedOn w:val="a0"/>
    <w:link w:val="4"/>
    <w:uiPriority w:val="9"/>
    <w:qFormat/>
    <w:rsid w:val="00027F24"/>
    <w:rPr>
      <w:rFonts w:asciiTheme="majorHAnsi" w:eastAsia="宋体" w:hAnsiTheme="majorHAnsi" w:cstheme="majorBidi"/>
      <w:b/>
      <w:bCs/>
      <w:sz w:val="28"/>
      <w:szCs w:val="28"/>
    </w:rPr>
  </w:style>
  <w:style w:type="character" w:customStyle="1" w:styleId="5Char">
    <w:name w:val="标题 5 Char"/>
    <w:basedOn w:val="a0"/>
    <w:link w:val="5"/>
    <w:uiPriority w:val="9"/>
    <w:qFormat/>
    <w:rsid w:val="00027F24"/>
    <w:rPr>
      <w:rFonts w:ascii="宋体" w:eastAsia="宋体" w:hAnsi="宋体"/>
      <w:b/>
      <w:bCs/>
      <w:sz w:val="28"/>
      <w:szCs w:val="28"/>
    </w:rPr>
  </w:style>
  <w:style w:type="character" w:customStyle="1" w:styleId="6Char">
    <w:name w:val="标题 6 Char"/>
    <w:basedOn w:val="a0"/>
    <w:link w:val="6"/>
    <w:uiPriority w:val="9"/>
    <w:qFormat/>
    <w:rsid w:val="00027F24"/>
    <w:rPr>
      <w:rFonts w:asciiTheme="majorHAnsi" w:eastAsia="宋体" w:hAnsiTheme="majorHAnsi" w:cstheme="majorBidi"/>
      <w:b/>
      <w:bCs/>
      <w:sz w:val="24"/>
      <w:szCs w:val="24"/>
    </w:rPr>
  </w:style>
  <w:style w:type="character" w:customStyle="1" w:styleId="7Char">
    <w:name w:val="标题 7 Char"/>
    <w:basedOn w:val="a0"/>
    <w:link w:val="7"/>
    <w:uiPriority w:val="9"/>
    <w:qFormat/>
    <w:rsid w:val="00027F24"/>
    <w:rPr>
      <w:rFonts w:ascii="宋体" w:eastAsia="宋体" w:hAnsi="宋体"/>
      <w:b/>
      <w:bCs/>
      <w:sz w:val="24"/>
      <w:szCs w:val="24"/>
    </w:rPr>
  </w:style>
  <w:style w:type="character" w:customStyle="1" w:styleId="8Char">
    <w:name w:val="标题 8 Char"/>
    <w:basedOn w:val="a0"/>
    <w:link w:val="8"/>
    <w:uiPriority w:val="9"/>
    <w:qFormat/>
    <w:rsid w:val="00027F24"/>
    <w:rPr>
      <w:rFonts w:asciiTheme="majorHAnsi" w:eastAsia="宋体" w:hAnsiTheme="majorHAnsi" w:cstheme="majorBidi"/>
      <w:sz w:val="24"/>
      <w:szCs w:val="24"/>
    </w:rPr>
  </w:style>
  <w:style w:type="character" w:customStyle="1" w:styleId="9Char">
    <w:name w:val="标题 9 Char"/>
    <w:basedOn w:val="a0"/>
    <w:link w:val="9"/>
    <w:uiPriority w:val="9"/>
    <w:qFormat/>
    <w:rsid w:val="00027F24"/>
    <w:rPr>
      <w:rFonts w:asciiTheme="majorHAnsi" w:eastAsia="宋体" w:hAnsiTheme="majorHAnsi" w:cstheme="majorBidi"/>
      <w:szCs w:val="21"/>
    </w:rPr>
  </w:style>
  <w:style w:type="paragraph" w:customStyle="1" w:styleId="ad">
    <w:name w:val="文章标题"/>
    <w:basedOn w:val="a"/>
    <w:link w:val="ae"/>
    <w:qFormat/>
    <w:rsid w:val="00027F24"/>
    <w:pPr>
      <w:jc w:val="center"/>
    </w:pPr>
    <w:rPr>
      <w:b/>
      <w:sz w:val="32"/>
      <w:szCs w:val="32"/>
    </w:rPr>
  </w:style>
  <w:style w:type="character" w:customStyle="1" w:styleId="ae">
    <w:name w:val="文章标题 字符"/>
    <w:basedOn w:val="a0"/>
    <w:link w:val="ad"/>
    <w:qFormat/>
    <w:rsid w:val="00027F24"/>
    <w:rPr>
      <w:rFonts w:ascii="宋体" w:eastAsia="宋体" w:hAnsi="宋体"/>
      <w:b/>
      <w:sz w:val="32"/>
      <w:szCs w:val="32"/>
    </w:rPr>
  </w:style>
  <w:style w:type="character" w:customStyle="1" w:styleId="Char3">
    <w:name w:val="页眉 Char"/>
    <w:basedOn w:val="a0"/>
    <w:link w:val="a7"/>
    <w:uiPriority w:val="99"/>
    <w:qFormat/>
    <w:rsid w:val="00027F24"/>
    <w:rPr>
      <w:rFonts w:ascii="宋体" w:eastAsia="宋体" w:hAnsi="宋体"/>
      <w:sz w:val="18"/>
      <w:szCs w:val="18"/>
    </w:rPr>
  </w:style>
  <w:style w:type="character" w:customStyle="1" w:styleId="Char2">
    <w:name w:val="页脚 Char"/>
    <w:basedOn w:val="a0"/>
    <w:link w:val="a6"/>
    <w:uiPriority w:val="99"/>
    <w:qFormat/>
    <w:rsid w:val="00027F24"/>
    <w:rPr>
      <w:rFonts w:ascii="宋体" w:eastAsia="宋体" w:hAnsi="宋体"/>
      <w:sz w:val="18"/>
      <w:szCs w:val="18"/>
    </w:rPr>
  </w:style>
  <w:style w:type="paragraph" w:styleId="af">
    <w:name w:val="List Paragraph"/>
    <w:basedOn w:val="a"/>
    <w:uiPriority w:val="34"/>
    <w:qFormat/>
    <w:rsid w:val="00027F24"/>
    <w:pPr>
      <w:ind w:firstLineChars="200" w:firstLine="420"/>
    </w:pPr>
  </w:style>
  <w:style w:type="character" w:customStyle="1" w:styleId="10">
    <w:name w:val="未处理的提及1"/>
    <w:basedOn w:val="a0"/>
    <w:uiPriority w:val="99"/>
    <w:semiHidden/>
    <w:unhideWhenUsed/>
    <w:qFormat/>
    <w:rsid w:val="00027F24"/>
    <w:rPr>
      <w:color w:val="605E5C"/>
      <w:shd w:val="clear" w:color="auto" w:fill="E1DFDD"/>
    </w:rPr>
  </w:style>
  <w:style w:type="character" w:customStyle="1" w:styleId="Char0">
    <w:name w:val="批注文字 Char"/>
    <w:basedOn w:val="a0"/>
    <w:link w:val="a4"/>
    <w:uiPriority w:val="99"/>
    <w:semiHidden/>
    <w:qFormat/>
    <w:rsid w:val="00027F24"/>
    <w:rPr>
      <w:rFonts w:ascii="宋体" w:eastAsia="宋体" w:hAnsi="宋体"/>
      <w:szCs w:val="21"/>
    </w:rPr>
  </w:style>
  <w:style w:type="character" w:customStyle="1" w:styleId="Char">
    <w:name w:val="批注主题 Char"/>
    <w:basedOn w:val="Char0"/>
    <w:link w:val="a3"/>
    <w:uiPriority w:val="99"/>
    <w:semiHidden/>
    <w:qFormat/>
    <w:rsid w:val="00027F24"/>
    <w:rPr>
      <w:rFonts w:ascii="宋体" w:eastAsia="宋体" w:hAnsi="宋体"/>
      <w:b/>
      <w:bCs/>
      <w:szCs w:val="21"/>
    </w:rPr>
  </w:style>
  <w:style w:type="character" w:customStyle="1" w:styleId="Char1">
    <w:name w:val="批注框文本 Char"/>
    <w:basedOn w:val="a0"/>
    <w:link w:val="a5"/>
    <w:uiPriority w:val="99"/>
    <w:semiHidden/>
    <w:qFormat/>
    <w:rsid w:val="00027F24"/>
    <w:rPr>
      <w:rFonts w:ascii="宋体" w:eastAsia="宋体" w:hAnsi="宋体"/>
      <w:sz w:val="18"/>
      <w:szCs w:val="18"/>
    </w:rPr>
  </w:style>
  <w:style w:type="paragraph" w:customStyle="1" w:styleId="CharChar2">
    <w:name w:val="Char Char2"/>
    <w:basedOn w:val="a"/>
    <w:rsid w:val="00BF1073"/>
    <w:pPr>
      <w:spacing w:line="240" w:lineRule="auto"/>
    </w:pPr>
    <w:rPr>
      <w:rFonts w:ascii="Tahoma" w:hAnsi="Tahoma" w:cs="Times New Roman"/>
      <w:sz w:val="24"/>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nctc.com/index.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2179</Words>
  <Characters>12421</Characters>
  <Application>Microsoft Office Word</Application>
  <DocSecurity>0</DocSecurity>
  <Lines>103</Lines>
  <Paragraphs>29</Paragraphs>
  <ScaleCrop>false</ScaleCrop>
  <Company>Sky123.Org</Company>
  <LinksUpToDate>false</LinksUpToDate>
  <CharactersWithSpaces>14571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richeng li</dc:creator>
  <cp:lastModifiedBy>张以科</cp:lastModifiedBy>
  <cp:revision>3</cp:revision>
  <dcterms:created xsi:type="dcterms:W3CDTF">2019-01-30T04:07:00Z</dcterms:created>
  <dcterms:modified xsi:type="dcterms:W3CDTF">2019-02-26T08:45:00Z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