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7D" w:rsidRPr="009734FA" w:rsidRDefault="006D447D" w:rsidP="006D447D">
      <w:pPr>
        <w:spacing w:line="360" w:lineRule="auto"/>
        <w:jc w:val="center"/>
        <w:rPr>
          <w:rFonts w:ascii="宋体" w:hAnsi="宋体" w:hint="eastAsia"/>
          <w:b/>
          <w:kern w:val="0"/>
          <w:sz w:val="28"/>
          <w:szCs w:val="28"/>
        </w:rPr>
      </w:pPr>
      <w:r w:rsidRPr="009734FA">
        <w:rPr>
          <w:rFonts w:ascii="宋体" w:hAnsi="宋体" w:hint="eastAsia"/>
          <w:b/>
          <w:kern w:val="0"/>
          <w:sz w:val="28"/>
          <w:szCs w:val="28"/>
        </w:rPr>
        <w:t>第二部分　用户需求书</w:t>
      </w:r>
    </w:p>
    <w:p w:rsidR="006D447D" w:rsidRPr="009734FA" w:rsidRDefault="006D447D" w:rsidP="006D447D">
      <w:pPr>
        <w:autoSpaceDE w:val="0"/>
        <w:autoSpaceDN w:val="0"/>
        <w:spacing w:line="360" w:lineRule="auto"/>
        <w:ind w:firstLineChars="200" w:firstLine="420"/>
        <w:rPr>
          <w:rFonts w:ascii="宋体" w:hAnsi="宋体" w:hint="eastAsia"/>
          <w:szCs w:val="21"/>
          <w:lang w:val="zh-CN"/>
        </w:rPr>
      </w:pPr>
      <w:r w:rsidRPr="009734FA">
        <w:rPr>
          <w:rFonts w:ascii="宋体" w:hAnsi="宋体" w:hint="eastAsia"/>
          <w:szCs w:val="21"/>
          <w:lang w:val="zh-CN"/>
        </w:rPr>
        <w:t>《用户需求书》中标注有“</w:t>
      </w:r>
      <w:r w:rsidRPr="009734FA">
        <w:rPr>
          <w:rFonts w:ascii="宋体" w:hAnsi="宋体" w:hint="eastAsia"/>
          <w:szCs w:val="21"/>
        </w:rPr>
        <w:t>★”号的条款必须实质性响应，负偏离（不满足要求）将导致投标无效。</w:t>
      </w:r>
    </w:p>
    <w:p w:rsidR="006D447D" w:rsidRPr="009734FA" w:rsidRDefault="006D447D" w:rsidP="006D447D">
      <w:pPr>
        <w:pStyle w:val="1"/>
        <w:spacing w:beforeLines="50" w:before="156" w:afterLines="50" w:after="156" w:line="400" w:lineRule="exact"/>
        <w:rPr>
          <w:rFonts w:ascii="华文宋体" w:eastAsia="华文宋体" w:hAnsi="华文宋体"/>
          <w:b/>
          <w:sz w:val="24"/>
          <w:szCs w:val="24"/>
        </w:rPr>
      </w:pPr>
      <w:bookmarkStart w:id="0" w:name="_Toc37331039"/>
      <w:bookmarkStart w:id="1" w:name="_Toc37331081"/>
      <w:bookmarkStart w:id="2" w:name="_Toc37569520"/>
      <w:bookmarkStart w:id="3" w:name="_Toc37581421"/>
      <w:bookmarkStart w:id="4" w:name="_Toc37663392"/>
      <w:bookmarkStart w:id="5" w:name="_Toc40762371"/>
      <w:bookmarkStart w:id="6" w:name="_Toc46308528"/>
      <w:bookmarkStart w:id="7" w:name="_Toc46308684"/>
      <w:bookmarkStart w:id="8" w:name="EB93c4e8d19c1041a5b927e28a0c288bfb"/>
      <w:r w:rsidRPr="009734FA">
        <w:rPr>
          <w:rFonts w:ascii="华文宋体" w:eastAsia="华文宋体" w:hAnsi="华文宋体" w:hint="eastAsia"/>
          <w:b/>
          <w:sz w:val="24"/>
          <w:szCs w:val="24"/>
        </w:rPr>
        <w:t>1 项目建设内容</w:t>
      </w:r>
    </w:p>
    <w:p w:rsidR="006D447D" w:rsidRPr="009734FA" w:rsidRDefault="006D447D" w:rsidP="006D447D">
      <w:pPr>
        <w:pStyle w:val="a3"/>
        <w:spacing w:line="360" w:lineRule="auto"/>
        <w:ind w:firstLineChars="200" w:firstLine="420"/>
        <w:rPr>
          <w:rFonts w:hAnsi="宋体"/>
        </w:rPr>
      </w:pPr>
      <w:r w:rsidRPr="009734FA">
        <w:rPr>
          <w:rFonts w:hAnsi="宋体" w:hint="eastAsia"/>
        </w:rPr>
        <w:t>暨南大学地下管网综合管理系统工程的建设内容包括地下管线探测及健康情况摸查、地下管网信息化及监控信息化两部分内容。</w:t>
      </w:r>
    </w:p>
    <w:p w:rsidR="006D447D" w:rsidRPr="009734FA" w:rsidRDefault="006D447D" w:rsidP="006D447D">
      <w:pPr>
        <w:pStyle w:val="a3"/>
        <w:spacing w:line="360" w:lineRule="auto"/>
        <w:ind w:firstLineChars="200" w:firstLine="420"/>
        <w:rPr>
          <w:rFonts w:hAnsi="宋体"/>
        </w:rPr>
      </w:pPr>
      <w:r w:rsidRPr="009734FA">
        <w:rPr>
          <w:rFonts w:hAnsi="宋体" w:hint="eastAsia"/>
        </w:rPr>
        <w:t>（1）地下管线探测及健康情况摸查：通过对校区开展全面的地下管线探测从而“摸清家底”，并在此基础上对供、排水主干</w:t>
      </w:r>
      <w:proofErr w:type="gramStart"/>
      <w:r w:rsidRPr="009734FA">
        <w:rPr>
          <w:rFonts w:hAnsi="宋体" w:hint="eastAsia"/>
        </w:rPr>
        <w:t>管实施</w:t>
      </w:r>
      <w:proofErr w:type="gramEnd"/>
      <w:r w:rsidRPr="009734FA">
        <w:rPr>
          <w:rFonts w:hAnsi="宋体" w:hint="eastAsia"/>
        </w:rPr>
        <w:t>健康情况摸查，掌握地下管线设施基础信息及运行状况，找出管网的“病根”，为地下管线</w:t>
      </w:r>
      <w:r>
        <w:rPr>
          <w:rFonts w:hAnsi="宋体" w:hint="eastAsia"/>
        </w:rPr>
        <w:t>运维</w:t>
      </w:r>
      <w:r w:rsidRPr="009734FA">
        <w:rPr>
          <w:rFonts w:hAnsi="宋体" w:hint="eastAsia"/>
        </w:rPr>
        <w:t>管理、信息系统建设及管网优化改造打下坚实基础。</w:t>
      </w:r>
    </w:p>
    <w:p w:rsidR="006D447D" w:rsidRPr="009734FA" w:rsidRDefault="006D447D" w:rsidP="006D447D">
      <w:pPr>
        <w:pStyle w:val="a3"/>
        <w:spacing w:line="360" w:lineRule="auto"/>
        <w:ind w:firstLineChars="200" w:firstLine="420"/>
        <w:rPr>
          <w:rFonts w:hAnsi="宋体"/>
        </w:rPr>
      </w:pPr>
      <w:r w:rsidRPr="009734FA">
        <w:rPr>
          <w:rFonts w:hAnsi="宋体" w:hint="eastAsia"/>
        </w:rPr>
        <w:t>（2）地下管网信息化及监控信息化：结合校区管理需求开发地下管网基础数据信息化系统，系统应具有数据管理、查询统计、空间分析、三维展示、统计报表及用户管理等功能,将各类地下管网信息整理入库；通过物联网技术建立兼顾安全与节能的在线监控预警子系统，实现</w:t>
      </w:r>
      <w:r>
        <w:rPr>
          <w:rFonts w:hAnsi="宋体" w:hint="eastAsia"/>
        </w:rPr>
        <w:t>供、排水</w:t>
      </w:r>
      <w:r w:rsidRPr="009734FA">
        <w:rPr>
          <w:rFonts w:hAnsi="宋体" w:hint="eastAsia"/>
        </w:rPr>
        <w:t>管线的实时监控预警，实现地下管线管理智能化，辅助管理者决策。</w:t>
      </w:r>
    </w:p>
    <w:p w:rsidR="006D447D" w:rsidRPr="009734FA" w:rsidRDefault="006D447D" w:rsidP="006D447D">
      <w:pPr>
        <w:pStyle w:val="1"/>
        <w:spacing w:beforeLines="50" w:before="156" w:afterLines="50" w:after="156" w:line="400" w:lineRule="exact"/>
        <w:rPr>
          <w:rFonts w:ascii="华文宋体" w:eastAsia="华文宋体" w:hAnsi="华文宋体"/>
          <w:b/>
          <w:sz w:val="24"/>
          <w:szCs w:val="24"/>
        </w:rPr>
      </w:pPr>
      <w:r w:rsidRPr="009734FA">
        <w:rPr>
          <w:rFonts w:ascii="华文宋体" w:eastAsia="华文宋体" w:hAnsi="华文宋体" w:hint="eastAsia"/>
          <w:b/>
          <w:sz w:val="24"/>
          <w:szCs w:val="24"/>
        </w:rPr>
        <w:t>2 项目服务规模</w:t>
      </w:r>
    </w:p>
    <w:p w:rsidR="006D447D" w:rsidRPr="009734FA" w:rsidRDefault="006D447D" w:rsidP="006D447D">
      <w:pPr>
        <w:pStyle w:val="a3"/>
        <w:spacing w:line="360" w:lineRule="auto"/>
        <w:ind w:firstLineChars="200" w:firstLine="420"/>
        <w:rPr>
          <w:rFonts w:hAnsi="宋体"/>
        </w:rPr>
      </w:pPr>
      <w:r w:rsidRPr="009734FA">
        <w:rPr>
          <w:rFonts w:hAnsi="宋体" w:hint="eastAsia"/>
        </w:rPr>
        <w:t>项目服务范围为</w:t>
      </w:r>
      <w:r w:rsidRPr="009734FA">
        <w:rPr>
          <w:rFonts w:hAnsi="宋体"/>
        </w:rPr>
        <w:t>暨南大学石牌校区及华文学院，总面积约1km²，预计地下管线长度约288km。</w:t>
      </w:r>
    </w:p>
    <w:p w:rsidR="006D447D" w:rsidRPr="009734FA" w:rsidRDefault="006D447D" w:rsidP="006D447D">
      <w:pPr>
        <w:pStyle w:val="1"/>
        <w:spacing w:beforeLines="50" w:before="156" w:afterLines="50" w:after="156" w:line="400" w:lineRule="exact"/>
        <w:rPr>
          <w:rFonts w:ascii="华文宋体" w:eastAsia="华文宋体" w:hAnsi="华文宋体"/>
          <w:b/>
          <w:sz w:val="24"/>
          <w:szCs w:val="24"/>
        </w:rPr>
      </w:pPr>
      <w:r w:rsidRPr="009734FA">
        <w:rPr>
          <w:rFonts w:ascii="华文宋体" w:eastAsia="华文宋体" w:hAnsi="华文宋体" w:hint="eastAsia"/>
          <w:b/>
          <w:sz w:val="24"/>
          <w:szCs w:val="24"/>
        </w:rPr>
        <w:t>3 项目工期要求</w:t>
      </w:r>
    </w:p>
    <w:p w:rsidR="006D447D" w:rsidRPr="009734FA" w:rsidRDefault="006D447D" w:rsidP="006D447D">
      <w:pPr>
        <w:pStyle w:val="a3"/>
        <w:spacing w:line="360" w:lineRule="auto"/>
        <w:ind w:firstLineChars="200" w:firstLine="420"/>
        <w:rPr>
          <w:rFonts w:hAnsi="宋体"/>
        </w:rPr>
      </w:pPr>
      <w:r w:rsidRPr="009734FA">
        <w:rPr>
          <w:rFonts w:hAnsi="宋体" w:hint="eastAsia"/>
        </w:rPr>
        <w:t>在合同签订后</w:t>
      </w:r>
      <w:r>
        <w:rPr>
          <w:rFonts w:hAnsi="宋体" w:hint="eastAsia"/>
        </w:rPr>
        <w:t>4</w:t>
      </w:r>
      <w:r w:rsidRPr="009734FA">
        <w:rPr>
          <w:rFonts w:hAnsi="宋体" w:hint="eastAsia"/>
        </w:rPr>
        <w:t>个月内完成所有探测、摸查、系统开发、设备布设、系统试运行及验收等工作。</w:t>
      </w:r>
    </w:p>
    <w:p w:rsidR="006D447D" w:rsidRPr="009734FA" w:rsidRDefault="006D447D" w:rsidP="006D447D">
      <w:pPr>
        <w:pStyle w:val="1"/>
        <w:spacing w:beforeLines="50" w:before="156" w:afterLines="50" w:after="156" w:line="400" w:lineRule="exact"/>
        <w:rPr>
          <w:rFonts w:ascii="华文宋体" w:eastAsia="华文宋体" w:hAnsi="华文宋体"/>
          <w:b/>
          <w:sz w:val="24"/>
          <w:szCs w:val="24"/>
        </w:rPr>
      </w:pPr>
      <w:r w:rsidRPr="009734FA">
        <w:rPr>
          <w:rFonts w:ascii="华文宋体" w:eastAsia="华文宋体" w:hAnsi="华文宋体" w:hint="eastAsia"/>
          <w:b/>
          <w:sz w:val="24"/>
          <w:szCs w:val="24"/>
        </w:rPr>
        <w:t>4 地下管线探测及健康情况摸查</w:t>
      </w:r>
    </w:p>
    <w:p w:rsidR="006D447D" w:rsidRPr="009734FA" w:rsidRDefault="006D447D" w:rsidP="006D447D">
      <w:pPr>
        <w:pStyle w:val="2"/>
        <w:spacing w:beforeLines="50" w:before="156" w:afterLines="50" w:after="156" w:line="400" w:lineRule="exact"/>
        <w:jc w:val="left"/>
        <w:rPr>
          <w:rFonts w:ascii="华文宋体" w:eastAsia="华文宋体" w:hAnsi="华文宋体"/>
          <w:b w:val="0"/>
          <w:sz w:val="24"/>
          <w:szCs w:val="24"/>
        </w:rPr>
      </w:pPr>
      <w:r w:rsidRPr="009734FA">
        <w:rPr>
          <w:rFonts w:ascii="华文宋体" w:eastAsia="华文宋体" w:hAnsi="华文宋体" w:hint="eastAsia"/>
          <w:b w:val="0"/>
          <w:sz w:val="24"/>
          <w:szCs w:val="24"/>
        </w:rPr>
        <w:t>4.1 地下管线探测</w:t>
      </w:r>
    </w:p>
    <w:p w:rsidR="006D447D" w:rsidRPr="009734FA" w:rsidRDefault="006D447D" w:rsidP="006D447D">
      <w:pPr>
        <w:pStyle w:val="a3"/>
        <w:spacing w:line="360" w:lineRule="auto"/>
        <w:ind w:firstLineChars="200" w:firstLine="420"/>
        <w:rPr>
          <w:rFonts w:hAnsi="宋体"/>
        </w:rPr>
      </w:pPr>
      <w:r w:rsidRPr="009734FA">
        <w:rPr>
          <w:rFonts w:hAnsi="宋体" w:hint="eastAsia"/>
        </w:rPr>
        <w:t>（1）探测对象及范围</w:t>
      </w:r>
    </w:p>
    <w:p w:rsidR="006D447D" w:rsidRPr="009734FA" w:rsidRDefault="006D447D" w:rsidP="006D447D">
      <w:pPr>
        <w:pStyle w:val="a3"/>
        <w:spacing w:line="360" w:lineRule="auto"/>
        <w:ind w:firstLineChars="200" w:firstLine="420"/>
        <w:rPr>
          <w:rFonts w:hAnsi="宋体"/>
        </w:rPr>
      </w:pPr>
      <w:r w:rsidRPr="009734FA">
        <w:rPr>
          <w:rFonts w:hAnsi="宋体" w:hint="eastAsia"/>
        </w:rPr>
        <w:t>探测对象：地下管线探测对象包括给水、排水、燃气、工业、热力、电力、电信等各类地下管线及管线附属设施（窨井、阀门及变压器等）。</w:t>
      </w:r>
    </w:p>
    <w:p w:rsidR="006D447D" w:rsidRPr="009734FA" w:rsidRDefault="006D447D" w:rsidP="006D447D">
      <w:pPr>
        <w:pStyle w:val="a3"/>
        <w:spacing w:line="360" w:lineRule="auto"/>
        <w:ind w:firstLineChars="200" w:firstLine="420"/>
        <w:rPr>
          <w:rFonts w:hAnsi="宋体"/>
        </w:rPr>
      </w:pPr>
      <w:r w:rsidRPr="009734FA">
        <w:rPr>
          <w:rFonts w:hAnsi="宋体" w:hint="eastAsia"/>
        </w:rPr>
        <w:t>探测范围：校区范围内的各类地下管线不论规格大小，均探测至管线与建（构）筑物的接入或接出点。</w:t>
      </w:r>
    </w:p>
    <w:p w:rsidR="006D447D" w:rsidRPr="009734FA" w:rsidRDefault="006D447D" w:rsidP="006D447D">
      <w:pPr>
        <w:pStyle w:val="a3"/>
        <w:spacing w:line="360" w:lineRule="auto"/>
        <w:ind w:firstLineChars="200" w:firstLine="420"/>
        <w:rPr>
          <w:rFonts w:hAnsi="宋体"/>
        </w:rPr>
      </w:pPr>
      <w:r w:rsidRPr="009734FA">
        <w:rPr>
          <w:rFonts w:hAnsi="宋体" w:hint="eastAsia"/>
        </w:rPr>
        <w:lastRenderedPageBreak/>
        <w:t>（2）探测内容及精度要求</w:t>
      </w:r>
    </w:p>
    <w:p w:rsidR="006D447D" w:rsidRPr="009734FA" w:rsidRDefault="006D447D" w:rsidP="006D447D">
      <w:pPr>
        <w:pStyle w:val="a3"/>
        <w:spacing w:line="360" w:lineRule="auto"/>
        <w:ind w:firstLineChars="200" w:firstLine="420"/>
        <w:rPr>
          <w:rFonts w:hAnsi="宋体"/>
        </w:rPr>
      </w:pPr>
      <w:r w:rsidRPr="009734FA">
        <w:rPr>
          <w:rFonts w:hAnsi="宋体" w:hint="eastAsia"/>
        </w:rPr>
        <w:t>地下管线需查明的属性项目要求见表2-1，探测精度要求按《城市地下管线探测技术规程》（CJJ 61-2003）执行。</w:t>
      </w:r>
    </w:p>
    <w:p w:rsidR="006D447D" w:rsidRPr="009734FA" w:rsidRDefault="006D447D" w:rsidP="006D447D">
      <w:pPr>
        <w:spacing w:line="400" w:lineRule="exact"/>
        <w:ind w:firstLineChars="200" w:firstLine="420"/>
        <w:jc w:val="center"/>
        <w:rPr>
          <w:rFonts w:ascii="宋体" w:hAnsi="宋体" w:cs="Courier New"/>
          <w:szCs w:val="21"/>
        </w:rPr>
      </w:pPr>
      <w:r w:rsidRPr="009734FA">
        <w:rPr>
          <w:rFonts w:ascii="宋体" w:hAnsi="宋体" w:cs="Courier New" w:hint="eastAsia"/>
          <w:szCs w:val="21"/>
        </w:rPr>
        <w:t>表2-1 地下管线探测属性项目</w:t>
      </w:r>
    </w:p>
    <w:tbl>
      <w:tblPr>
        <w:tblW w:w="5000" w:type="pct"/>
        <w:jc w:val="center"/>
        <w:tblLook w:val="0000" w:firstRow="0" w:lastRow="0" w:firstColumn="0" w:lastColumn="0" w:noHBand="0" w:noVBand="0"/>
      </w:tblPr>
      <w:tblGrid>
        <w:gridCol w:w="650"/>
        <w:gridCol w:w="1224"/>
        <w:gridCol w:w="554"/>
        <w:gridCol w:w="554"/>
        <w:gridCol w:w="554"/>
        <w:gridCol w:w="554"/>
        <w:gridCol w:w="554"/>
        <w:gridCol w:w="554"/>
        <w:gridCol w:w="554"/>
        <w:gridCol w:w="554"/>
        <w:gridCol w:w="554"/>
        <w:gridCol w:w="554"/>
        <w:gridCol w:w="554"/>
        <w:gridCol w:w="554"/>
      </w:tblGrid>
      <w:tr w:rsidR="006D447D" w:rsidRPr="009734FA" w:rsidTr="007E2BAE">
        <w:trPr>
          <w:trHeight w:val="20"/>
          <w:jc w:val="center"/>
        </w:trPr>
        <w:tc>
          <w:tcPr>
            <w:tcW w:w="1538" w:type="dxa"/>
            <w:gridSpan w:val="2"/>
            <w:vMerge w:val="restart"/>
            <w:tcBorders>
              <w:top w:val="single" w:sz="4" w:space="0" w:color="auto"/>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管线类别</w:t>
            </w:r>
          </w:p>
        </w:tc>
        <w:tc>
          <w:tcPr>
            <w:tcW w:w="454" w:type="dxa"/>
            <w:gridSpan w:val="2"/>
            <w:tcBorders>
              <w:top w:val="single" w:sz="4" w:space="0" w:color="auto"/>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埋深</w:t>
            </w:r>
          </w:p>
        </w:tc>
        <w:tc>
          <w:tcPr>
            <w:tcW w:w="454" w:type="dxa"/>
            <w:gridSpan w:val="2"/>
            <w:tcBorders>
              <w:top w:val="single" w:sz="4" w:space="0" w:color="auto"/>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断面</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电缆根数</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材质</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构筑物</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附属物</w:t>
            </w:r>
          </w:p>
        </w:tc>
        <w:tc>
          <w:tcPr>
            <w:tcW w:w="454" w:type="dxa"/>
            <w:gridSpan w:val="3"/>
            <w:tcBorders>
              <w:top w:val="single" w:sz="4" w:space="0" w:color="auto"/>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传输物体特征</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产权单位</w:t>
            </w:r>
          </w:p>
        </w:tc>
      </w:tr>
      <w:tr w:rsidR="006D447D" w:rsidRPr="009734FA" w:rsidTr="007E2BAE">
        <w:trPr>
          <w:trHeight w:val="20"/>
          <w:jc w:val="center"/>
        </w:trPr>
        <w:tc>
          <w:tcPr>
            <w:tcW w:w="1538" w:type="dxa"/>
            <w:gridSpan w:val="2"/>
            <w:vMerge/>
            <w:tcBorders>
              <w:top w:val="single" w:sz="4" w:space="0" w:color="auto"/>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内底</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roofErr w:type="gramStart"/>
            <w:r w:rsidRPr="009734FA">
              <w:rPr>
                <w:rFonts w:hint="eastAsia"/>
                <w:szCs w:val="21"/>
              </w:rPr>
              <w:t>外顶</w:t>
            </w:r>
            <w:proofErr w:type="gramEnd"/>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管径</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宽×高</w:t>
            </w:r>
          </w:p>
        </w:tc>
        <w:tc>
          <w:tcPr>
            <w:tcW w:w="454" w:type="dxa"/>
            <w:vMerge/>
            <w:tcBorders>
              <w:top w:val="nil"/>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vMerge/>
            <w:tcBorders>
              <w:top w:val="nil"/>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vMerge/>
            <w:tcBorders>
              <w:top w:val="nil"/>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vMerge/>
            <w:tcBorders>
              <w:top w:val="nil"/>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压力</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流向</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电压</w:t>
            </w:r>
          </w:p>
        </w:tc>
        <w:tc>
          <w:tcPr>
            <w:tcW w:w="454" w:type="dxa"/>
            <w:vMerge/>
            <w:tcBorders>
              <w:top w:val="nil"/>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r>
      <w:tr w:rsidR="006D447D" w:rsidRPr="009734FA" w:rsidTr="007E2BAE">
        <w:trPr>
          <w:trHeight w:val="20"/>
          <w:jc w:val="center"/>
        </w:trPr>
        <w:tc>
          <w:tcPr>
            <w:tcW w:w="1538" w:type="dxa"/>
            <w:gridSpan w:val="2"/>
            <w:tcBorders>
              <w:top w:val="single" w:sz="4" w:space="0" w:color="auto"/>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给水</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r>
      <w:tr w:rsidR="006D447D" w:rsidRPr="009734FA" w:rsidTr="007E2BAE">
        <w:trPr>
          <w:trHeight w:val="20"/>
          <w:jc w:val="center"/>
        </w:trPr>
        <w:tc>
          <w:tcPr>
            <w:tcW w:w="1538" w:type="dxa"/>
            <w:gridSpan w:val="2"/>
            <w:tcBorders>
              <w:top w:val="single" w:sz="4" w:space="0" w:color="auto"/>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排水</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gridSpan w:val="2"/>
            <w:tcBorders>
              <w:top w:val="single" w:sz="4" w:space="0" w:color="auto"/>
              <w:left w:val="nil"/>
              <w:bottom w:val="single" w:sz="4" w:space="0" w:color="auto"/>
              <w:right w:val="single" w:sz="4" w:space="0" w:color="000000"/>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r>
      <w:tr w:rsidR="006D447D" w:rsidRPr="009734FA" w:rsidTr="007E2BAE">
        <w:trPr>
          <w:trHeight w:val="20"/>
          <w:jc w:val="center"/>
        </w:trPr>
        <w:tc>
          <w:tcPr>
            <w:tcW w:w="1538" w:type="dxa"/>
            <w:gridSpan w:val="2"/>
            <w:tcBorders>
              <w:top w:val="single" w:sz="4" w:space="0" w:color="auto"/>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燃气</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r>
      <w:tr w:rsidR="006D447D" w:rsidRPr="009734FA" w:rsidTr="007E2BAE">
        <w:trPr>
          <w:trHeight w:val="20"/>
          <w:jc w:val="center"/>
        </w:trPr>
        <w:tc>
          <w:tcPr>
            <w:tcW w:w="534" w:type="dxa"/>
            <w:vMerge w:val="restart"/>
            <w:tcBorders>
              <w:top w:val="nil"/>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工业</w:t>
            </w:r>
          </w:p>
        </w:tc>
        <w:tc>
          <w:tcPr>
            <w:tcW w:w="100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自流</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r>
      <w:tr w:rsidR="006D447D" w:rsidRPr="009734FA" w:rsidTr="007E2BAE">
        <w:trPr>
          <w:trHeight w:val="20"/>
          <w:jc w:val="center"/>
        </w:trPr>
        <w:tc>
          <w:tcPr>
            <w:tcW w:w="534" w:type="dxa"/>
            <w:vMerge/>
            <w:tcBorders>
              <w:top w:val="nil"/>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100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压力</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r>
      <w:tr w:rsidR="006D447D" w:rsidRPr="009734FA" w:rsidTr="007E2BAE">
        <w:trPr>
          <w:trHeight w:val="20"/>
          <w:jc w:val="center"/>
        </w:trPr>
        <w:tc>
          <w:tcPr>
            <w:tcW w:w="534" w:type="dxa"/>
            <w:vMerge w:val="restart"/>
            <w:tcBorders>
              <w:top w:val="nil"/>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热力</w:t>
            </w:r>
          </w:p>
        </w:tc>
        <w:tc>
          <w:tcPr>
            <w:tcW w:w="100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有沟道</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r>
      <w:tr w:rsidR="006D447D" w:rsidRPr="009734FA" w:rsidTr="007E2BAE">
        <w:trPr>
          <w:trHeight w:val="20"/>
          <w:jc w:val="center"/>
        </w:trPr>
        <w:tc>
          <w:tcPr>
            <w:tcW w:w="534" w:type="dxa"/>
            <w:vMerge/>
            <w:tcBorders>
              <w:top w:val="nil"/>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100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无沟道</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r>
      <w:tr w:rsidR="006D447D" w:rsidRPr="009734FA" w:rsidTr="007E2BAE">
        <w:trPr>
          <w:trHeight w:val="20"/>
          <w:jc w:val="center"/>
        </w:trPr>
        <w:tc>
          <w:tcPr>
            <w:tcW w:w="534" w:type="dxa"/>
            <w:vMerge w:val="restart"/>
            <w:tcBorders>
              <w:top w:val="nil"/>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电力</w:t>
            </w:r>
          </w:p>
        </w:tc>
        <w:tc>
          <w:tcPr>
            <w:tcW w:w="100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roofErr w:type="gramStart"/>
            <w:r w:rsidRPr="009734FA">
              <w:rPr>
                <w:rFonts w:hint="eastAsia"/>
                <w:szCs w:val="21"/>
              </w:rPr>
              <w:t>管块</w:t>
            </w:r>
            <w:proofErr w:type="gramEnd"/>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r>
      <w:tr w:rsidR="006D447D" w:rsidRPr="009734FA" w:rsidTr="007E2BAE">
        <w:trPr>
          <w:trHeight w:val="20"/>
          <w:jc w:val="center"/>
        </w:trPr>
        <w:tc>
          <w:tcPr>
            <w:tcW w:w="534" w:type="dxa"/>
            <w:vMerge/>
            <w:tcBorders>
              <w:top w:val="nil"/>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100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沟道</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r>
      <w:tr w:rsidR="006D447D" w:rsidRPr="009734FA" w:rsidTr="007E2BAE">
        <w:trPr>
          <w:trHeight w:val="20"/>
          <w:jc w:val="center"/>
        </w:trPr>
        <w:tc>
          <w:tcPr>
            <w:tcW w:w="534" w:type="dxa"/>
            <w:vMerge/>
            <w:tcBorders>
              <w:top w:val="nil"/>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100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直埋</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r>
      <w:tr w:rsidR="006D447D" w:rsidRPr="009734FA" w:rsidTr="007E2BAE">
        <w:trPr>
          <w:trHeight w:val="20"/>
          <w:jc w:val="center"/>
        </w:trPr>
        <w:tc>
          <w:tcPr>
            <w:tcW w:w="534" w:type="dxa"/>
            <w:vMerge w:val="restart"/>
            <w:tcBorders>
              <w:top w:val="nil"/>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电信</w:t>
            </w:r>
          </w:p>
        </w:tc>
        <w:tc>
          <w:tcPr>
            <w:tcW w:w="100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roofErr w:type="gramStart"/>
            <w:r w:rsidRPr="009734FA">
              <w:rPr>
                <w:rFonts w:hint="eastAsia"/>
                <w:szCs w:val="21"/>
              </w:rPr>
              <w:t>管块</w:t>
            </w:r>
            <w:proofErr w:type="gramEnd"/>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r>
      <w:tr w:rsidR="006D447D" w:rsidRPr="009734FA" w:rsidTr="007E2BAE">
        <w:trPr>
          <w:trHeight w:val="20"/>
          <w:jc w:val="center"/>
        </w:trPr>
        <w:tc>
          <w:tcPr>
            <w:tcW w:w="534" w:type="dxa"/>
            <w:vMerge/>
            <w:tcBorders>
              <w:top w:val="nil"/>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100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沟道</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r>
      <w:tr w:rsidR="006D447D" w:rsidRPr="009734FA" w:rsidTr="007E2BAE">
        <w:trPr>
          <w:trHeight w:val="20"/>
          <w:jc w:val="center"/>
        </w:trPr>
        <w:tc>
          <w:tcPr>
            <w:tcW w:w="534" w:type="dxa"/>
            <w:vMerge/>
            <w:tcBorders>
              <w:top w:val="nil"/>
              <w:left w:val="single" w:sz="4" w:space="0" w:color="auto"/>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100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直埋</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p>
        </w:tc>
        <w:tc>
          <w:tcPr>
            <w:tcW w:w="454" w:type="dxa"/>
            <w:tcBorders>
              <w:top w:val="nil"/>
              <w:left w:val="nil"/>
              <w:bottom w:val="single" w:sz="4" w:space="0" w:color="auto"/>
              <w:right w:val="single" w:sz="4" w:space="0" w:color="auto"/>
            </w:tcBorders>
            <w:vAlign w:val="center"/>
          </w:tcPr>
          <w:p w:rsidR="006D447D" w:rsidRPr="009734FA" w:rsidRDefault="006D447D" w:rsidP="007E2BAE">
            <w:pPr>
              <w:spacing w:line="288" w:lineRule="auto"/>
              <w:jc w:val="center"/>
              <w:rPr>
                <w:szCs w:val="21"/>
              </w:rPr>
            </w:pPr>
            <w:r w:rsidRPr="009734FA">
              <w:rPr>
                <w:rFonts w:hint="eastAsia"/>
                <w:szCs w:val="21"/>
              </w:rPr>
              <w:t>△</w:t>
            </w:r>
          </w:p>
        </w:tc>
      </w:tr>
    </w:tbl>
    <w:p w:rsidR="006D447D" w:rsidRPr="009734FA" w:rsidRDefault="006D447D" w:rsidP="006D447D">
      <w:pPr>
        <w:pStyle w:val="a3"/>
        <w:spacing w:line="360" w:lineRule="auto"/>
        <w:ind w:firstLineChars="200" w:firstLine="420"/>
        <w:rPr>
          <w:rFonts w:hAnsi="宋体"/>
        </w:rPr>
      </w:pPr>
      <w:r w:rsidRPr="009734FA">
        <w:rPr>
          <w:rFonts w:hAnsi="宋体" w:hint="eastAsia"/>
        </w:rPr>
        <w:t>说明：△表示需实地调查的项目；地下管线的埋深可分为内底埋深、</w:t>
      </w:r>
      <w:proofErr w:type="gramStart"/>
      <w:r w:rsidRPr="009734FA">
        <w:rPr>
          <w:rFonts w:hAnsi="宋体" w:hint="eastAsia"/>
        </w:rPr>
        <w:t>外顶埋深</w:t>
      </w:r>
      <w:proofErr w:type="gramEnd"/>
      <w:r w:rsidRPr="009734FA">
        <w:rPr>
          <w:rFonts w:hAnsi="宋体" w:hint="eastAsia"/>
        </w:rPr>
        <w:t>，地下沟道或自流的地下管道应量测其内底埋深，有压力的地下管道及电力电信等应量测其外顶埋深。</w:t>
      </w:r>
    </w:p>
    <w:p w:rsidR="006D447D" w:rsidRPr="009734FA" w:rsidRDefault="006D447D" w:rsidP="006D447D">
      <w:pPr>
        <w:pStyle w:val="a3"/>
        <w:spacing w:line="360" w:lineRule="auto"/>
        <w:ind w:firstLineChars="200" w:firstLine="420"/>
        <w:rPr>
          <w:rFonts w:hAnsi="宋体"/>
        </w:rPr>
      </w:pPr>
      <w:r w:rsidRPr="009734FA">
        <w:rPr>
          <w:rFonts w:hAnsi="宋体" w:hint="eastAsia"/>
        </w:rPr>
        <w:t>（3）成果资料清单</w:t>
      </w:r>
    </w:p>
    <w:p w:rsidR="006D447D" w:rsidRPr="009734FA" w:rsidRDefault="006D447D" w:rsidP="006D447D">
      <w:pPr>
        <w:pStyle w:val="a3"/>
        <w:spacing w:line="360" w:lineRule="auto"/>
        <w:ind w:firstLineChars="200" w:firstLine="420"/>
        <w:rPr>
          <w:rFonts w:hAnsi="宋体"/>
        </w:rPr>
      </w:pPr>
      <w:r w:rsidRPr="009734FA">
        <w:rPr>
          <w:rFonts w:hAnsi="宋体" w:hint="eastAsia"/>
        </w:rPr>
        <w:t>1）地下管线探测技术总结报告；</w:t>
      </w:r>
    </w:p>
    <w:p w:rsidR="006D447D" w:rsidRPr="009734FA" w:rsidRDefault="006D447D" w:rsidP="006D447D">
      <w:pPr>
        <w:pStyle w:val="a3"/>
        <w:spacing w:line="360" w:lineRule="auto"/>
        <w:ind w:firstLineChars="200" w:firstLine="420"/>
        <w:rPr>
          <w:rFonts w:hAnsi="宋体"/>
        </w:rPr>
      </w:pPr>
      <w:r w:rsidRPr="009734FA">
        <w:rPr>
          <w:rFonts w:hAnsi="宋体" w:hint="eastAsia"/>
        </w:rPr>
        <w:t>2）地下管线成果图；</w:t>
      </w:r>
    </w:p>
    <w:p w:rsidR="006D447D" w:rsidRPr="009734FA" w:rsidRDefault="006D447D" w:rsidP="006D447D">
      <w:pPr>
        <w:pStyle w:val="a3"/>
        <w:spacing w:line="360" w:lineRule="auto"/>
        <w:ind w:firstLineChars="200" w:firstLine="420"/>
        <w:rPr>
          <w:rFonts w:hAnsi="宋体"/>
        </w:rPr>
      </w:pPr>
      <w:r w:rsidRPr="009734FA">
        <w:rPr>
          <w:rFonts w:hAnsi="宋体" w:hint="eastAsia"/>
        </w:rPr>
        <w:t>3）地下管线成果表；</w:t>
      </w:r>
    </w:p>
    <w:p w:rsidR="006D447D" w:rsidRPr="009734FA" w:rsidRDefault="006D447D" w:rsidP="006D447D">
      <w:pPr>
        <w:pStyle w:val="a3"/>
        <w:spacing w:line="360" w:lineRule="auto"/>
        <w:ind w:firstLineChars="200" w:firstLine="420"/>
        <w:rPr>
          <w:rFonts w:hAnsi="宋体"/>
        </w:rPr>
      </w:pPr>
      <w:r w:rsidRPr="009734FA">
        <w:rPr>
          <w:rFonts w:hAnsi="宋体" w:hint="eastAsia"/>
        </w:rPr>
        <w:t>4）地下管线电子数据（AutoCAD格式及</w:t>
      </w:r>
      <w:proofErr w:type="spellStart"/>
      <w:r w:rsidRPr="009734FA">
        <w:rPr>
          <w:rFonts w:hAnsi="宋体" w:hint="eastAsia"/>
        </w:rPr>
        <w:t>Shapefile</w:t>
      </w:r>
      <w:proofErr w:type="spellEnd"/>
      <w:r w:rsidRPr="009734FA">
        <w:rPr>
          <w:rFonts w:hAnsi="宋体" w:hint="eastAsia"/>
        </w:rPr>
        <w:t>格式）。</w:t>
      </w:r>
    </w:p>
    <w:p w:rsidR="006D447D" w:rsidRPr="009734FA" w:rsidRDefault="006D447D" w:rsidP="006D447D">
      <w:pPr>
        <w:pStyle w:val="2"/>
        <w:spacing w:beforeLines="50" w:before="156" w:afterLines="50" w:after="156" w:line="400" w:lineRule="exact"/>
        <w:jc w:val="left"/>
        <w:rPr>
          <w:rFonts w:ascii="华文宋体" w:eastAsia="华文宋体" w:hAnsi="华文宋体"/>
          <w:b w:val="0"/>
          <w:sz w:val="24"/>
          <w:szCs w:val="24"/>
        </w:rPr>
      </w:pPr>
      <w:r w:rsidRPr="009734FA">
        <w:rPr>
          <w:rFonts w:ascii="华文宋体" w:eastAsia="华文宋体" w:hAnsi="华文宋体" w:hint="eastAsia"/>
          <w:b w:val="0"/>
          <w:sz w:val="24"/>
          <w:szCs w:val="24"/>
        </w:rPr>
        <w:t>4.2 地下管网健康情况摸查</w:t>
      </w:r>
    </w:p>
    <w:p w:rsidR="006D447D" w:rsidRPr="009734FA" w:rsidRDefault="006D447D" w:rsidP="006D447D">
      <w:pPr>
        <w:pStyle w:val="a3"/>
        <w:spacing w:line="360" w:lineRule="auto"/>
        <w:ind w:firstLineChars="200" w:firstLine="420"/>
        <w:rPr>
          <w:rFonts w:hAnsi="宋体"/>
        </w:rPr>
      </w:pPr>
      <w:r w:rsidRPr="009734FA">
        <w:rPr>
          <w:rFonts w:hAnsi="宋体" w:hint="eastAsia"/>
        </w:rPr>
        <w:t>（1）摸查对</w:t>
      </w:r>
      <w:proofErr w:type="gramStart"/>
      <w:r w:rsidRPr="009734FA">
        <w:rPr>
          <w:rFonts w:hAnsi="宋体" w:hint="eastAsia"/>
        </w:rPr>
        <w:t>象</w:t>
      </w:r>
      <w:proofErr w:type="gramEnd"/>
      <w:r w:rsidRPr="009734FA">
        <w:rPr>
          <w:rFonts w:hAnsi="宋体" w:hint="eastAsia"/>
        </w:rPr>
        <w:t>及内容</w:t>
      </w:r>
    </w:p>
    <w:p w:rsidR="006D447D" w:rsidRPr="009734FA" w:rsidRDefault="006D447D" w:rsidP="006D447D">
      <w:pPr>
        <w:pStyle w:val="a3"/>
        <w:spacing w:line="360" w:lineRule="auto"/>
        <w:ind w:firstLineChars="200" w:firstLine="420"/>
        <w:rPr>
          <w:rFonts w:hAnsi="宋体"/>
        </w:rPr>
      </w:pPr>
      <w:r w:rsidRPr="009734FA">
        <w:rPr>
          <w:rFonts w:hAnsi="宋体" w:hint="eastAsia"/>
        </w:rPr>
        <w:t>地下管网健康情况摸查的主要对象包括：给水主干管及排水主干管，主要摸查内容如表2-2所示：</w:t>
      </w:r>
    </w:p>
    <w:p w:rsidR="006D447D" w:rsidRPr="009734FA" w:rsidRDefault="006D447D" w:rsidP="006D447D">
      <w:pPr>
        <w:spacing w:line="400" w:lineRule="exact"/>
        <w:ind w:firstLineChars="200" w:firstLine="420"/>
        <w:jc w:val="center"/>
        <w:rPr>
          <w:rFonts w:ascii="宋体" w:hAnsi="宋体" w:cs="Courier New"/>
          <w:szCs w:val="21"/>
        </w:rPr>
      </w:pPr>
      <w:r w:rsidRPr="009734FA">
        <w:rPr>
          <w:rFonts w:ascii="宋体" w:hAnsi="宋体" w:cs="Courier New" w:hint="eastAsia"/>
          <w:szCs w:val="21"/>
        </w:rPr>
        <w:lastRenderedPageBreak/>
        <w:t>表2-2 地下管网健康情况摸查内容</w:t>
      </w:r>
    </w:p>
    <w:tbl>
      <w:tblPr>
        <w:tblW w:w="38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9"/>
        <w:gridCol w:w="2232"/>
        <w:gridCol w:w="2552"/>
      </w:tblGrid>
      <w:tr w:rsidR="006D447D" w:rsidRPr="009734FA" w:rsidTr="007E2BAE">
        <w:trPr>
          <w:trHeight w:val="20"/>
          <w:jc w:val="center"/>
        </w:trPr>
        <w:tc>
          <w:tcPr>
            <w:tcW w:w="1344" w:type="pct"/>
            <w:vAlign w:val="center"/>
          </w:tcPr>
          <w:p w:rsidR="006D447D" w:rsidRPr="009734FA" w:rsidRDefault="006D447D" w:rsidP="007E2BAE">
            <w:pPr>
              <w:spacing w:line="400" w:lineRule="exact"/>
              <w:jc w:val="center"/>
              <w:rPr>
                <w:rFonts w:ascii="宋体" w:hAnsi="宋体"/>
                <w:szCs w:val="21"/>
              </w:rPr>
            </w:pPr>
            <w:r w:rsidRPr="009734FA">
              <w:rPr>
                <w:rFonts w:ascii="宋体" w:hAnsi="宋体" w:hint="eastAsia"/>
                <w:szCs w:val="21"/>
              </w:rPr>
              <w:t>管线种类</w:t>
            </w:r>
          </w:p>
        </w:tc>
        <w:tc>
          <w:tcPr>
            <w:tcW w:w="3656" w:type="pct"/>
            <w:gridSpan w:val="2"/>
            <w:vAlign w:val="center"/>
          </w:tcPr>
          <w:p w:rsidR="006D447D" w:rsidRPr="009734FA" w:rsidRDefault="006D447D" w:rsidP="007E2BAE">
            <w:pPr>
              <w:spacing w:line="400" w:lineRule="exact"/>
              <w:jc w:val="center"/>
              <w:rPr>
                <w:rFonts w:ascii="宋体" w:hAnsi="宋体"/>
                <w:szCs w:val="21"/>
              </w:rPr>
            </w:pPr>
            <w:r w:rsidRPr="009734FA">
              <w:rPr>
                <w:rFonts w:ascii="宋体" w:hAnsi="宋体" w:hint="eastAsia"/>
                <w:szCs w:val="21"/>
              </w:rPr>
              <w:t>摸查内容</w:t>
            </w:r>
          </w:p>
        </w:tc>
      </w:tr>
      <w:tr w:rsidR="006D447D" w:rsidRPr="009734FA" w:rsidTr="007E2BAE">
        <w:trPr>
          <w:trHeight w:val="20"/>
          <w:jc w:val="center"/>
        </w:trPr>
        <w:tc>
          <w:tcPr>
            <w:tcW w:w="1344" w:type="pct"/>
            <w:vMerge w:val="restart"/>
            <w:vAlign w:val="center"/>
          </w:tcPr>
          <w:p w:rsidR="006D447D" w:rsidRPr="009734FA" w:rsidRDefault="006D447D" w:rsidP="007E2BAE">
            <w:pPr>
              <w:spacing w:line="400" w:lineRule="exact"/>
              <w:jc w:val="center"/>
              <w:rPr>
                <w:rFonts w:ascii="宋体" w:hAnsi="宋体"/>
                <w:szCs w:val="21"/>
              </w:rPr>
            </w:pPr>
            <w:r w:rsidRPr="009734FA">
              <w:rPr>
                <w:rFonts w:ascii="宋体" w:hAnsi="宋体" w:hint="eastAsia"/>
                <w:szCs w:val="21"/>
              </w:rPr>
              <w:t>给水</w:t>
            </w:r>
          </w:p>
        </w:tc>
        <w:tc>
          <w:tcPr>
            <w:tcW w:w="3656" w:type="pct"/>
            <w:gridSpan w:val="2"/>
            <w:vAlign w:val="center"/>
          </w:tcPr>
          <w:p w:rsidR="006D447D" w:rsidRPr="009734FA" w:rsidRDefault="006D447D" w:rsidP="007E2BAE">
            <w:pPr>
              <w:spacing w:line="400" w:lineRule="exact"/>
              <w:jc w:val="center"/>
              <w:rPr>
                <w:rFonts w:ascii="宋体" w:hAnsi="宋体"/>
                <w:szCs w:val="21"/>
              </w:rPr>
            </w:pPr>
            <w:r w:rsidRPr="009734FA">
              <w:rPr>
                <w:rFonts w:ascii="宋体" w:hAnsi="宋体" w:hint="eastAsia"/>
                <w:szCs w:val="21"/>
              </w:rPr>
              <w:t>漏水</w:t>
            </w:r>
          </w:p>
        </w:tc>
      </w:tr>
      <w:tr w:rsidR="006D447D" w:rsidRPr="009734FA" w:rsidTr="007E2BAE">
        <w:trPr>
          <w:trHeight w:val="20"/>
          <w:jc w:val="center"/>
        </w:trPr>
        <w:tc>
          <w:tcPr>
            <w:tcW w:w="1344" w:type="pct"/>
            <w:vMerge/>
            <w:tcBorders>
              <w:bottom w:val="single" w:sz="4" w:space="0" w:color="000000"/>
            </w:tcBorders>
            <w:vAlign w:val="center"/>
          </w:tcPr>
          <w:p w:rsidR="006D447D" w:rsidRPr="009734FA" w:rsidRDefault="006D447D" w:rsidP="007E2BAE">
            <w:pPr>
              <w:spacing w:line="400" w:lineRule="exact"/>
              <w:jc w:val="center"/>
              <w:rPr>
                <w:rFonts w:ascii="宋体" w:hAnsi="宋体"/>
                <w:szCs w:val="21"/>
              </w:rPr>
            </w:pPr>
          </w:p>
        </w:tc>
        <w:tc>
          <w:tcPr>
            <w:tcW w:w="3656" w:type="pct"/>
            <w:gridSpan w:val="2"/>
            <w:vAlign w:val="center"/>
          </w:tcPr>
          <w:p w:rsidR="006D447D" w:rsidRPr="009734FA" w:rsidRDefault="006D447D" w:rsidP="007E2BAE">
            <w:pPr>
              <w:spacing w:line="400" w:lineRule="exact"/>
              <w:jc w:val="center"/>
              <w:rPr>
                <w:rFonts w:ascii="宋体" w:hAnsi="宋体"/>
                <w:szCs w:val="21"/>
              </w:rPr>
            </w:pPr>
            <w:r w:rsidRPr="009734FA">
              <w:rPr>
                <w:rFonts w:ascii="宋体" w:hAnsi="宋体" w:hint="eastAsia"/>
                <w:szCs w:val="21"/>
              </w:rPr>
              <w:t>腐蚀（金属管道）</w:t>
            </w:r>
          </w:p>
        </w:tc>
      </w:tr>
      <w:tr w:rsidR="006D447D" w:rsidRPr="009734FA" w:rsidTr="007E2BAE">
        <w:trPr>
          <w:trHeight w:val="20"/>
          <w:jc w:val="center"/>
        </w:trPr>
        <w:tc>
          <w:tcPr>
            <w:tcW w:w="1344" w:type="pct"/>
            <w:vMerge w:val="restart"/>
            <w:vAlign w:val="center"/>
          </w:tcPr>
          <w:p w:rsidR="006D447D" w:rsidRPr="009734FA" w:rsidRDefault="006D447D" w:rsidP="007E2BAE">
            <w:pPr>
              <w:spacing w:line="400" w:lineRule="exact"/>
              <w:jc w:val="center"/>
              <w:rPr>
                <w:rFonts w:ascii="宋体" w:hAnsi="宋体"/>
                <w:szCs w:val="21"/>
              </w:rPr>
            </w:pPr>
            <w:r w:rsidRPr="009734FA">
              <w:rPr>
                <w:rFonts w:ascii="宋体" w:hAnsi="宋体" w:hint="eastAsia"/>
                <w:szCs w:val="21"/>
              </w:rPr>
              <w:t>排水</w:t>
            </w:r>
          </w:p>
        </w:tc>
        <w:tc>
          <w:tcPr>
            <w:tcW w:w="1706" w:type="pct"/>
            <w:vAlign w:val="center"/>
          </w:tcPr>
          <w:p w:rsidR="006D447D" w:rsidRPr="009734FA" w:rsidRDefault="006D447D" w:rsidP="007E2BAE">
            <w:pPr>
              <w:spacing w:line="400" w:lineRule="exact"/>
              <w:jc w:val="center"/>
              <w:rPr>
                <w:rFonts w:ascii="宋体" w:hAnsi="宋体"/>
                <w:szCs w:val="21"/>
              </w:rPr>
            </w:pPr>
            <w:r w:rsidRPr="009734FA">
              <w:rPr>
                <w:rFonts w:ascii="宋体" w:hAnsi="宋体" w:hint="eastAsia"/>
                <w:szCs w:val="21"/>
              </w:rPr>
              <w:t>结构性缺陷</w:t>
            </w:r>
          </w:p>
        </w:tc>
        <w:tc>
          <w:tcPr>
            <w:tcW w:w="1950" w:type="pct"/>
            <w:vAlign w:val="center"/>
          </w:tcPr>
          <w:p w:rsidR="006D447D" w:rsidRPr="009734FA" w:rsidRDefault="006D447D" w:rsidP="007E2BAE">
            <w:pPr>
              <w:spacing w:line="400" w:lineRule="exact"/>
              <w:jc w:val="center"/>
              <w:rPr>
                <w:rFonts w:ascii="宋体" w:hAnsi="宋体"/>
                <w:szCs w:val="21"/>
              </w:rPr>
            </w:pPr>
            <w:r w:rsidRPr="009734FA">
              <w:rPr>
                <w:rFonts w:ascii="宋体" w:hAnsi="宋体" w:hint="eastAsia"/>
                <w:szCs w:val="21"/>
              </w:rPr>
              <w:t>破裂、变形、</w:t>
            </w:r>
            <w:proofErr w:type="gramStart"/>
            <w:r w:rsidRPr="009734FA">
              <w:rPr>
                <w:rFonts w:ascii="宋体" w:hAnsi="宋体" w:hint="eastAsia"/>
                <w:szCs w:val="21"/>
              </w:rPr>
              <w:t>错口等</w:t>
            </w:r>
            <w:proofErr w:type="gramEnd"/>
          </w:p>
        </w:tc>
      </w:tr>
      <w:tr w:rsidR="006D447D" w:rsidRPr="009734FA" w:rsidTr="007E2BAE">
        <w:trPr>
          <w:trHeight w:val="20"/>
          <w:jc w:val="center"/>
        </w:trPr>
        <w:tc>
          <w:tcPr>
            <w:tcW w:w="1344" w:type="pct"/>
            <w:vMerge/>
            <w:vAlign w:val="center"/>
          </w:tcPr>
          <w:p w:rsidR="006D447D" w:rsidRPr="009734FA" w:rsidRDefault="006D447D" w:rsidP="007E2BAE">
            <w:pPr>
              <w:spacing w:line="400" w:lineRule="exact"/>
              <w:jc w:val="center"/>
              <w:rPr>
                <w:rFonts w:ascii="宋体" w:hAnsi="宋体"/>
                <w:szCs w:val="21"/>
              </w:rPr>
            </w:pPr>
          </w:p>
        </w:tc>
        <w:tc>
          <w:tcPr>
            <w:tcW w:w="1706" w:type="pct"/>
            <w:vAlign w:val="center"/>
          </w:tcPr>
          <w:p w:rsidR="006D447D" w:rsidRPr="009734FA" w:rsidRDefault="006D447D" w:rsidP="007E2BAE">
            <w:pPr>
              <w:spacing w:line="400" w:lineRule="exact"/>
              <w:jc w:val="center"/>
              <w:rPr>
                <w:rFonts w:ascii="宋体" w:hAnsi="宋体"/>
                <w:szCs w:val="21"/>
              </w:rPr>
            </w:pPr>
            <w:r w:rsidRPr="009734FA">
              <w:rPr>
                <w:rFonts w:ascii="宋体" w:hAnsi="宋体" w:hint="eastAsia"/>
                <w:szCs w:val="21"/>
              </w:rPr>
              <w:t>功能性缺陷</w:t>
            </w:r>
          </w:p>
        </w:tc>
        <w:tc>
          <w:tcPr>
            <w:tcW w:w="1950" w:type="pct"/>
            <w:vAlign w:val="center"/>
          </w:tcPr>
          <w:p w:rsidR="006D447D" w:rsidRPr="009734FA" w:rsidRDefault="006D447D" w:rsidP="007E2BAE">
            <w:pPr>
              <w:spacing w:line="400" w:lineRule="exact"/>
              <w:jc w:val="center"/>
              <w:rPr>
                <w:rFonts w:ascii="宋体" w:hAnsi="宋体"/>
                <w:szCs w:val="21"/>
              </w:rPr>
            </w:pPr>
            <w:r w:rsidRPr="009734FA">
              <w:rPr>
                <w:rFonts w:ascii="宋体" w:hAnsi="宋体" w:hint="eastAsia"/>
                <w:szCs w:val="21"/>
              </w:rPr>
              <w:t>沉积、树根、浮渣等</w:t>
            </w:r>
          </w:p>
        </w:tc>
      </w:tr>
      <w:tr w:rsidR="006D447D" w:rsidRPr="009734FA" w:rsidTr="007E2BAE">
        <w:trPr>
          <w:trHeight w:val="20"/>
          <w:jc w:val="center"/>
        </w:trPr>
        <w:tc>
          <w:tcPr>
            <w:tcW w:w="1344" w:type="pct"/>
            <w:vMerge/>
            <w:vAlign w:val="center"/>
          </w:tcPr>
          <w:p w:rsidR="006D447D" w:rsidRPr="009734FA" w:rsidRDefault="006D447D" w:rsidP="007E2BAE">
            <w:pPr>
              <w:spacing w:line="400" w:lineRule="exact"/>
              <w:jc w:val="center"/>
              <w:rPr>
                <w:rFonts w:ascii="宋体" w:hAnsi="宋体"/>
                <w:szCs w:val="21"/>
              </w:rPr>
            </w:pPr>
          </w:p>
        </w:tc>
        <w:tc>
          <w:tcPr>
            <w:tcW w:w="1706" w:type="pct"/>
            <w:vAlign w:val="center"/>
          </w:tcPr>
          <w:p w:rsidR="006D447D" w:rsidRPr="009734FA" w:rsidRDefault="006D447D" w:rsidP="007E2BAE">
            <w:pPr>
              <w:spacing w:line="400" w:lineRule="exact"/>
              <w:jc w:val="center"/>
              <w:rPr>
                <w:rFonts w:ascii="宋体" w:hAnsi="宋体"/>
                <w:szCs w:val="21"/>
              </w:rPr>
            </w:pPr>
            <w:r w:rsidRPr="009734FA">
              <w:rPr>
                <w:rFonts w:ascii="宋体" w:hAnsi="宋体" w:hint="eastAsia"/>
                <w:szCs w:val="21"/>
              </w:rPr>
              <w:t>检查井及雨水口</w:t>
            </w:r>
          </w:p>
        </w:tc>
        <w:tc>
          <w:tcPr>
            <w:tcW w:w="1950" w:type="pct"/>
            <w:vAlign w:val="center"/>
          </w:tcPr>
          <w:p w:rsidR="006D447D" w:rsidRPr="009734FA" w:rsidRDefault="006D447D" w:rsidP="007E2BAE">
            <w:pPr>
              <w:spacing w:line="400" w:lineRule="exact"/>
              <w:jc w:val="center"/>
              <w:rPr>
                <w:rFonts w:ascii="宋体" w:hAnsi="宋体"/>
                <w:szCs w:val="21"/>
              </w:rPr>
            </w:pPr>
            <w:r w:rsidRPr="009734FA">
              <w:rPr>
                <w:rFonts w:ascii="宋体" w:hAnsi="宋体" w:hint="eastAsia"/>
                <w:szCs w:val="21"/>
              </w:rPr>
              <w:t>埋没、丢失、破损等</w:t>
            </w:r>
          </w:p>
        </w:tc>
      </w:tr>
    </w:tbl>
    <w:p w:rsidR="006D447D" w:rsidRPr="009734FA" w:rsidRDefault="006D447D" w:rsidP="006D447D">
      <w:pPr>
        <w:pStyle w:val="a3"/>
        <w:spacing w:line="360" w:lineRule="auto"/>
        <w:ind w:firstLineChars="200" w:firstLine="420"/>
        <w:rPr>
          <w:rFonts w:hAnsi="宋体"/>
        </w:rPr>
      </w:pPr>
      <w:r w:rsidRPr="009734FA">
        <w:rPr>
          <w:rFonts w:hAnsi="宋体" w:hint="eastAsia"/>
        </w:rPr>
        <w:t>（2）摸查手段</w:t>
      </w:r>
    </w:p>
    <w:p w:rsidR="006D447D" w:rsidRPr="009734FA" w:rsidRDefault="006D447D" w:rsidP="006D447D">
      <w:pPr>
        <w:pStyle w:val="a3"/>
        <w:spacing w:line="360" w:lineRule="auto"/>
        <w:ind w:firstLineChars="200" w:firstLine="420"/>
        <w:rPr>
          <w:rFonts w:hAnsi="宋体"/>
        </w:rPr>
      </w:pPr>
      <w:r w:rsidRPr="009734FA">
        <w:rPr>
          <w:rFonts w:hAnsi="宋体" w:hint="eastAsia"/>
        </w:rPr>
        <w:t>给水管网健康情况摸查技术要求按《</w:t>
      </w:r>
      <w:r w:rsidRPr="009734FA">
        <w:rPr>
          <w:rFonts w:hAnsi="宋体"/>
        </w:rPr>
        <w:t>城镇供水管网漏水探测技术规程</w:t>
      </w:r>
      <w:r w:rsidRPr="009734FA">
        <w:rPr>
          <w:rFonts w:hAnsi="宋体" w:hint="eastAsia"/>
        </w:rPr>
        <w:t>》（</w:t>
      </w:r>
      <w:r w:rsidRPr="009734FA">
        <w:rPr>
          <w:rFonts w:hAnsi="宋体"/>
        </w:rPr>
        <w:t>CJJ 159-2011</w:t>
      </w:r>
      <w:r w:rsidRPr="009734FA">
        <w:rPr>
          <w:rFonts w:hAnsi="宋体" w:hint="eastAsia"/>
        </w:rPr>
        <w:t>）执行。</w:t>
      </w:r>
    </w:p>
    <w:p w:rsidR="006D447D" w:rsidRPr="009734FA" w:rsidRDefault="006D447D" w:rsidP="006D447D">
      <w:pPr>
        <w:pStyle w:val="a3"/>
        <w:spacing w:line="360" w:lineRule="auto"/>
        <w:ind w:firstLineChars="200" w:firstLine="420"/>
        <w:rPr>
          <w:rFonts w:hAnsi="宋体"/>
        </w:rPr>
      </w:pPr>
      <w:r w:rsidRPr="009734FA">
        <w:rPr>
          <w:rFonts w:hAnsi="宋体" w:hint="eastAsia"/>
        </w:rPr>
        <w:t>排水管道健康情况摸查技术要求按《城镇排水管道检测与评估技术规程》（CJJ181—2012）执行。</w:t>
      </w:r>
    </w:p>
    <w:p w:rsidR="006D447D" w:rsidRPr="009734FA" w:rsidRDefault="006D447D" w:rsidP="006D447D">
      <w:pPr>
        <w:pStyle w:val="a3"/>
        <w:spacing w:line="360" w:lineRule="auto"/>
        <w:ind w:firstLineChars="200" w:firstLine="420"/>
        <w:rPr>
          <w:rFonts w:hAnsi="宋体"/>
        </w:rPr>
      </w:pPr>
      <w:r w:rsidRPr="009734FA">
        <w:rPr>
          <w:rFonts w:hAnsi="宋体" w:hint="eastAsia"/>
        </w:rPr>
        <w:t>（3）成果资料清单</w:t>
      </w:r>
    </w:p>
    <w:p w:rsidR="006D447D" w:rsidRPr="009734FA" w:rsidRDefault="006D447D" w:rsidP="006D447D">
      <w:pPr>
        <w:pStyle w:val="a3"/>
        <w:spacing w:line="360" w:lineRule="auto"/>
        <w:ind w:firstLineChars="200" w:firstLine="420"/>
        <w:rPr>
          <w:rFonts w:hAnsi="宋体"/>
        </w:rPr>
      </w:pPr>
      <w:r w:rsidRPr="009734FA">
        <w:rPr>
          <w:rFonts w:hAnsi="宋体" w:hint="eastAsia"/>
        </w:rPr>
        <w:t>1）检测与评估报告；</w:t>
      </w:r>
    </w:p>
    <w:p w:rsidR="006D447D" w:rsidRPr="009734FA" w:rsidRDefault="006D447D" w:rsidP="006D447D">
      <w:pPr>
        <w:pStyle w:val="a3"/>
        <w:spacing w:line="360" w:lineRule="auto"/>
        <w:ind w:firstLineChars="200" w:firstLine="420"/>
        <w:rPr>
          <w:rFonts w:hAnsi="宋体"/>
          <w:sz w:val="22"/>
          <w:szCs w:val="24"/>
        </w:rPr>
      </w:pPr>
      <w:r w:rsidRPr="009734FA">
        <w:rPr>
          <w:rFonts w:hAnsi="宋体" w:hint="eastAsia"/>
        </w:rPr>
        <w:t>2）检测影像资料（图片为JPEG格式，视频为MPEG4或AVI格式）。</w:t>
      </w:r>
    </w:p>
    <w:p w:rsidR="006D447D" w:rsidRPr="009734FA" w:rsidRDefault="006D447D" w:rsidP="006D447D">
      <w:pPr>
        <w:pStyle w:val="2"/>
        <w:spacing w:beforeLines="50" w:before="156" w:afterLines="50" w:after="156" w:line="400" w:lineRule="exact"/>
        <w:jc w:val="left"/>
        <w:rPr>
          <w:rFonts w:ascii="华文宋体" w:eastAsia="华文宋体" w:hAnsi="华文宋体"/>
          <w:b w:val="0"/>
          <w:sz w:val="22"/>
          <w:szCs w:val="24"/>
        </w:rPr>
      </w:pPr>
      <w:r w:rsidRPr="009734FA">
        <w:rPr>
          <w:rFonts w:ascii="华文宋体" w:eastAsia="华文宋体" w:hAnsi="华文宋体" w:hint="eastAsia"/>
          <w:b w:val="0"/>
          <w:sz w:val="24"/>
          <w:szCs w:val="24"/>
        </w:rPr>
        <w:t>4.3 地形图测绘</w:t>
      </w:r>
    </w:p>
    <w:p w:rsidR="006D447D" w:rsidRPr="009734FA" w:rsidRDefault="006D447D" w:rsidP="006D447D">
      <w:pPr>
        <w:pStyle w:val="a3"/>
        <w:spacing w:line="360" w:lineRule="auto"/>
        <w:ind w:firstLineChars="200" w:firstLine="420"/>
        <w:rPr>
          <w:rFonts w:hAnsi="宋体"/>
        </w:rPr>
      </w:pPr>
      <w:r w:rsidRPr="009734FA">
        <w:rPr>
          <w:rFonts w:hAnsi="宋体" w:hint="eastAsia"/>
        </w:rPr>
        <w:t>为给地下管线探测成果及信息系统提供基础地形底图，针对暨南大学石牌校区及华文学院范围开展1：500地形图测绘，测量要素包括：道路、建（构）筑物、植被及水系等，测量精度要求按</w:t>
      </w:r>
      <w:r w:rsidRPr="009734FA">
        <w:rPr>
          <w:rFonts w:hAnsi="宋体"/>
        </w:rPr>
        <w:t>《城市测量规范》</w:t>
      </w:r>
      <w:r w:rsidRPr="009734FA">
        <w:rPr>
          <w:rFonts w:hAnsi="宋体" w:hint="eastAsia"/>
        </w:rPr>
        <w:t>（CJJ T/8-2011）执行。测量坐标系统及高程系统要求如下：</w:t>
      </w:r>
    </w:p>
    <w:p w:rsidR="006D447D" w:rsidRPr="009734FA" w:rsidRDefault="006D447D" w:rsidP="006D447D">
      <w:pPr>
        <w:pStyle w:val="a3"/>
        <w:spacing w:line="360" w:lineRule="auto"/>
        <w:ind w:firstLineChars="200" w:firstLine="420"/>
        <w:rPr>
          <w:rFonts w:hAnsi="宋体"/>
        </w:rPr>
      </w:pPr>
      <w:r w:rsidRPr="009734FA">
        <w:rPr>
          <w:rFonts w:hAnsi="宋体" w:hint="eastAsia"/>
        </w:rPr>
        <w:t>1）坐标系统：广州市城建坐标系；</w:t>
      </w:r>
    </w:p>
    <w:p w:rsidR="006D447D" w:rsidRPr="009734FA" w:rsidRDefault="006D447D" w:rsidP="006D447D">
      <w:pPr>
        <w:pStyle w:val="a3"/>
        <w:spacing w:line="360" w:lineRule="auto"/>
        <w:ind w:firstLineChars="200" w:firstLine="420"/>
        <w:rPr>
          <w:rFonts w:hAnsi="宋体"/>
        </w:rPr>
      </w:pPr>
      <w:r w:rsidRPr="009734FA">
        <w:rPr>
          <w:rFonts w:hAnsi="宋体" w:hint="eastAsia"/>
        </w:rPr>
        <w:t>2）高程系统：广州市城建高程系统。</w:t>
      </w:r>
    </w:p>
    <w:p w:rsidR="006D447D" w:rsidRPr="009734FA" w:rsidRDefault="006D447D" w:rsidP="006D447D">
      <w:pPr>
        <w:pStyle w:val="1"/>
        <w:spacing w:beforeLines="50" w:before="156" w:afterLines="50" w:after="156" w:line="400" w:lineRule="exact"/>
        <w:rPr>
          <w:rFonts w:ascii="华文宋体" w:eastAsia="华文宋体" w:hAnsi="华文宋体"/>
          <w:b/>
          <w:sz w:val="24"/>
          <w:szCs w:val="24"/>
        </w:rPr>
      </w:pPr>
      <w:r w:rsidRPr="009734FA">
        <w:rPr>
          <w:rFonts w:ascii="华文宋体" w:eastAsia="华文宋体" w:hAnsi="华文宋体" w:hint="eastAsia"/>
          <w:b/>
          <w:sz w:val="24"/>
          <w:szCs w:val="24"/>
        </w:rPr>
        <w:t>5 地下管网信息化及监控信息化</w:t>
      </w:r>
    </w:p>
    <w:p w:rsidR="006D447D" w:rsidRPr="009734FA" w:rsidRDefault="006D447D" w:rsidP="006D447D">
      <w:pPr>
        <w:pStyle w:val="2"/>
        <w:spacing w:beforeLines="50" w:before="156" w:afterLines="50" w:after="156" w:line="400" w:lineRule="exact"/>
        <w:jc w:val="left"/>
        <w:rPr>
          <w:rFonts w:ascii="华文宋体" w:eastAsia="华文宋体" w:hAnsi="华文宋体"/>
          <w:b w:val="0"/>
          <w:sz w:val="24"/>
          <w:szCs w:val="24"/>
        </w:rPr>
      </w:pPr>
      <w:r w:rsidRPr="009734FA">
        <w:rPr>
          <w:rFonts w:ascii="华文宋体" w:eastAsia="华文宋体" w:hAnsi="华文宋体" w:hint="eastAsia"/>
          <w:b w:val="0"/>
          <w:sz w:val="24"/>
          <w:szCs w:val="24"/>
        </w:rPr>
        <w:t>5.1地下管网基础数据信息化系统</w:t>
      </w:r>
    </w:p>
    <w:p w:rsidR="006D447D" w:rsidRPr="009734FA" w:rsidRDefault="006D447D" w:rsidP="006D447D">
      <w:pPr>
        <w:pStyle w:val="a3"/>
        <w:spacing w:line="360" w:lineRule="auto"/>
        <w:ind w:firstLineChars="200" w:firstLine="420"/>
        <w:rPr>
          <w:rFonts w:hAnsi="宋体"/>
        </w:rPr>
      </w:pPr>
      <w:r w:rsidRPr="009734FA">
        <w:rPr>
          <w:rFonts w:hAnsi="宋体" w:hint="eastAsia"/>
        </w:rPr>
        <w:t>（1）系统总体框架结构</w:t>
      </w:r>
    </w:p>
    <w:p w:rsidR="006D447D" w:rsidRPr="009734FA" w:rsidRDefault="006D447D" w:rsidP="006D447D">
      <w:pPr>
        <w:pStyle w:val="a3"/>
        <w:spacing w:line="360" w:lineRule="auto"/>
        <w:ind w:firstLineChars="200" w:firstLine="420"/>
        <w:rPr>
          <w:rFonts w:hAnsi="宋体"/>
        </w:rPr>
      </w:pPr>
      <w:r w:rsidRPr="009734FA">
        <w:rPr>
          <w:rFonts w:hAnsi="宋体" w:hint="eastAsia"/>
        </w:rPr>
        <w:t>系统按照分层的思想进行设计和实现，分层的体系结构能够较好地实现建设任务的分解，以便整个系统能够在明确接口定义的基础上进行建设，以缩短整体的建设周期。系统总体采用四层框架结构，自下而上依次为感知层、数据层、服务支撑平层和应用层，各个层次之间由标准化协议与接口结合为一个有机的整体。在系统设计中，利用分层结构的技术优势，既充分满足了当前校园地下管网信息管理工作，又为将来管理工作的拓展提供信息服务接口。</w:t>
      </w:r>
    </w:p>
    <w:p w:rsidR="006D447D" w:rsidRPr="009734FA" w:rsidRDefault="006D447D" w:rsidP="006D447D">
      <w:pPr>
        <w:pStyle w:val="a3"/>
        <w:spacing w:line="360" w:lineRule="auto"/>
        <w:ind w:firstLineChars="200" w:firstLine="420"/>
        <w:rPr>
          <w:rFonts w:hAnsi="宋体"/>
        </w:rPr>
      </w:pPr>
      <w:r w:rsidRPr="009734FA">
        <w:rPr>
          <w:rFonts w:hAnsi="宋体" w:hint="eastAsia"/>
        </w:rPr>
        <w:lastRenderedPageBreak/>
        <w:t>（2）系统功能需求</w:t>
      </w:r>
    </w:p>
    <w:p w:rsidR="006D447D" w:rsidRPr="009734FA" w:rsidRDefault="006D447D" w:rsidP="006D447D">
      <w:pPr>
        <w:spacing w:line="360" w:lineRule="auto"/>
        <w:ind w:firstLineChars="200" w:firstLine="420"/>
        <w:rPr>
          <w:rFonts w:ascii="宋体" w:hAnsi="宋体"/>
          <w:szCs w:val="21"/>
        </w:rPr>
      </w:pPr>
      <w:r w:rsidRPr="009734FA">
        <w:rPr>
          <w:rFonts w:ascii="宋体" w:hAnsi="宋体" w:hint="eastAsia"/>
          <w:szCs w:val="21"/>
        </w:rPr>
        <w:t>1）数据管理模块</w:t>
      </w:r>
    </w:p>
    <w:p w:rsidR="006D447D" w:rsidRPr="009734FA" w:rsidRDefault="006D447D" w:rsidP="006D447D">
      <w:pPr>
        <w:pStyle w:val="a4"/>
        <w:numPr>
          <w:ilvl w:val="0"/>
          <w:numId w:val="1"/>
        </w:numPr>
        <w:ind w:firstLineChars="0"/>
        <w:jc w:val="left"/>
        <w:rPr>
          <w:rFonts w:ascii="宋体" w:hAnsi="宋体"/>
          <w:sz w:val="21"/>
          <w:szCs w:val="21"/>
        </w:rPr>
      </w:pPr>
      <w:r w:rsidRPr="009734FA">
        <w:rPr>
          <w:rFonts w:ascii="宋体" w:hAnsi="宋体" w:hint="eastAsia"/>
          <w:sz w:val="21"/>
          <w:szCs w:val="21"/>
        </w:rPr>
        <w:t>数据检查入库功能</w:t>
      </w:r>
    </w:p>
    <w:p w:rsidR="006D447D" w:rsidRPr="009734FA" w:rsidRDefault="006D447D" w:rsidP="006D447D">
      <w:pPr>
        <w:pStyle w:val="a4"/>
        <w:ind w:left="839" w:firstLineChars="0" w:firstLine="0"/>
        <w:jc w:val="left"/>
        <w:rPr>
          <w:rFonts w:ascii="宋体" w:hAnsi="宋体"/>
          <w:sz w:val="21"/>
          <w:szCs w:val="21"/>
        </w:rPr>
      </w:pPr>
      <w:r w:rsidRPr="009734FA">
        <w:rPr>
          <w:rFonts w:ascii="宋体" w:hAnsi="宋体" w:hint="eastAsia"/>
          <w:sz w:val="21"/>
          <w:szCs w:val="21"/>
        </w:rPr>
        <w:t>对采用统一数据结构的管线数据，进行字段要求、管线属性、管点属性、管线连接关系等数据格式的错误检查，生成检查报告，待数据格式完全正确后，对管线普查成果进行转换成图入库。管线的检查内容可以定制，检查结果可以导出。</w:t>
      </w:r>
    </w:p>
    <w:p w:rsidR="006D447D" w:rsidRPr="009734FA" w:rsidRDefault="006D447D" w:rsidP="006D447D">
      <w:pPr>
        <w:pStyle w:val="a4"/>
        <w:numPr>
          <w:ilvl w:val="0"/>
          <w:numId w:val="1"/>
        </w:numPr>
        <w:ind w:firstLineChars="0"/>
        <w:jc w:val="left"/>
        <w:rPr>
          <w:rFonts w:ascii="宋体" w:hAnsi="宋体"/>
          <w:sz w:val="21"/>
          <w:szCs w:val="21"/>
        </w:rPr>
      </w:pPr>
      <w:r w:rsidRPr="009734FA">
        <w:rPr>
          <w:rFonts w:ascii="宋体" w:hAnsi="宋体" w:hint="eastAsia"/>
          <w:sz w:val="21"/>
          <w:szCs w:val="21"/>
        </w:rPr>
        <w:t>动态更新功能</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提供管线竣工数据的检查、成图、自动入库更新功能，保障数据的实时性，要求实现与现状管线自动接边，保证管线的完整性。</w:t>
      </w:r>
    </w:p>
    <w:p w:rsidR="006D447D" w:rsidRPr="009734FA" w:rsidRDefault="006D447D" w:rsidP="006D447D">
      <w:pPr>
        <w:pStyle w:val="a4"/>
        <w:numPr>
          <w:ilvl w:val="0"/>
          <w:numId w:val="3"/>
        </w:numPr>
        <w:ind w:firstLineChars="0"/>
        <w:jc w:val="left"/>
        <w:rPr>
          <w:rFonts w:ascii="宋体" w:hAnsi="宋体"/>
          <w:sz w:val="21"/>
          <w:szCs w:val="21"/>
        </w:rPr>
      </w:pPr>
      <w:r w:rsidRPr="009734FA">
        <w:rPr>
          <w:rFonts w:ascii="宋体" w:hAnsi="宋体" w:hint="eastAsia"/>
          <w:sz w:val="21"/>
          <w:szCs w:val="21"/>
        </w:rPr>
        <w:t>打印及数据导出功能</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可针对选定范围管线进行打印或数据输出，支持打印模板的选择，可以在图面上添加标注信息。可以导出各种格式的管线数据，如CAD、SHP、XLS、图片等格式。支持输出范围内的标注（比如管线标注），能输出管线的扩展属性。</w:t>
      </w:r>
    </w:p>
    <w:p w:rsidR="006D447D" w:rsidRPr="009734FA" w:rsidRDefault="006D447D" w:rsidP="006D447D">
      <w:pPr>
        <w:pStyle w:val="a4"/>
        <w:numPr>
          <w:ilvl w:val="0"/>
          <w:numId w:val="1"/>
        </w:numPr>
        <w:ind w:firstLineChars="0"/>
        <w:jc w:val="left"/>
        <w:rPr>
          <w:rFonts w:ascii="华文宋体" w:eastAsia="华文宋体" w:hAnsi="华文宋体"/>
          <w:sz w:val="21"/>
          <w:szCs w:val="21"/>
        </w:rPr>
      </w:pPr>
      <w:r w:rsidRPr="009734FA">
        <w:rPr>
          <w:rFonts w:ascii="宋体" w:hAnsi="宋体" w:hint="eastAsia"/>
          <w:sz w:val="21"/>
          <w:szCs w:val="21"/>
        </w:rPr>
        <w:t>管线数据版本管理功能</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管线在不断动态更新，对管线数据进行版本管理，实现历史任意时间节点数据的浏览，数据版本可以回退。有历史版本，对废弃的管线放到历史库中。</w:t>
      </w:r>
    </w:p>
    <w:p w:rsidR="006D447D" w:rsidRPr="009734FA" w:rsidRDefault="006D447D" w:rsidP="006D447D">
      <w:pPr>
        <w:pStyle w:val="a3"/>
        <w:spacing w:line="360" w:lineRule="auto"/>
        <w:ind w:firstLineChars="200" w:firstLine="420"/>
        <w:rPr>
          <w:rFonts w:hAnsi="宋体"/>
        </w:rPr>
      </w:pPr>
      <w:r w:rsidRPr="009734FA">
        <w:rPr>
          <w:rFonts w:hAnsi="宋体" w:hint="eastAsia"/>
        </w:rPr>
        <w:t>2）基础GIS功能模块</w:t>
      </w:r>
    </w:p>
    <w:p w:rsidR="006D447D" w:rsidRPr="009734FA" w:rsidRDefault="006D447D" w:rsidP="006D447D">
      <w:pPr>
        <w:pStyle w:val="a4"/>
        <w:numPr>
          <w:ilvl w:val="0"/>
          <w:numId w:val="1"/>
        </w:numPr>
        <w:ind w:firstLineChars="0"/>
        <w:jc w:val="left"/>
        <w:rPr>
          <w:rFonts w:ascii="宋体" w:hAnsi="宋体"/>
          <w:sz w:val="21"/>
          <w:szCs w:val="21"/>
        </w:rPr>
      </w:pPr>
      <w:r w:rsidRPr="009734FA">
        <w:rPr>
          <w:rFonts w:ascii="宋体" w:hAnsi="宋体" w:hint="eastAsia"/>
          <w:sz w:val="21"/>
          <w:szCs w:val="21"/>
        </w:rPr>
        <w:t>视图操作功能</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可进行放大、缩小、漫游、全图、返回等视窗操作。</w:t>
      </w:r>
    </w:p>
    <w:p w:rsidR="006D447D" w:rsidRPr="009734FA" w:rsidRDefault="006D447D" w:rsidP="006D447D">
      <w:pPr>
        <w:pStyle w:val="a4"/>
        <w:numPr>
          <w:ilvl w:val="0"/>
          <w:numId w:val="1"/>
        </w:numPr>
        <w:ind w:firstLineChars="0"/>
        <w:jc w:val="left"/>
        <w:rPr>
          <w:rFonts w:ascii="宋体" w:hAnsi="宋体"/>
          <w:sz w:val="21"/>
          <w:szCs w:val="21"/>
        </w:rPr>
      </w:pPr>
      <w:r w:rsidRPr="009734FA">
        <w:rPr>
          <w:rFonts w:ascii="宋体" w:hAnsi="宋体" w:hint="eastAsia"/>
          <w:sz w:val="21"/>
          <w:szCs w:val="21"/>
        </w:rPr>
        <w:t>调图</w:t>
      </w:r>
      <w:r w:rsidRPr="009734FA">
        <w:rPr>
          <w:rFonts w:ascii="宋体" w:hAnsi="宋体"/>
          <w:sz w:val="21"/>
          <w:szCs w:val="21"/>
        </w:rPr>
        <w:t>与</w:t>
      </w:r>
      <w:r w:rsidRPr="009734FA">
        <w:rPr>
          <w:rFonts w:ascii="宋体" w:hAnsi="宋体" w:hint="eastAsia"/>
          <w:sz w:val="21"/>
          <w:szCs w:val="21"/>
        </w:rPr>
        <w:t>定位</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地图定位可以由地名、路名、坐标或设施属性定位到空间对象所在的位置，并加以显示。</w:t>
      </w:r>
    </w:p>
    <w:p w:rsidR="006D447D" w:rsidRPr="009734FA" w:rsidRDefault="006D447D" w:rsidP="006D447D">
      <w:pPr>
        <w:pStyle w:val="a4"/>
        <w:numPr>
          <w:ilvl w:val="0"/>
          <w:numId w:val="1"/>
        </w:numPr>
        <w:ind w:firstLineChars="0"/>
        <w:jc w:val="left"/>
        <w:rPr>
          <w:rFonts w:ascii="宋体" w:hAnsi="宋体"/>
          <w:sz w:val="21"/>
          <w:szCs w:val="21"/>
        </w:rPr>
      </w:pPr>
      <w:proofErr w:type="gramStart"/>
      <w:r w:rsidRPr="009734FA">
        <w:rPr>
          <w:rFonts w:ascii="宋体" w:hAnsi="宋体" w:hint="eastAsia"/>
          <w:sz w:val="21"/>
          <w:szCs w:val="21"/>
        </w:rPr>
        <w:t>图层</w:t>
      </w:r>
      <w:r w:rsidRPr="009734FA">
        <w:rPr>
          <w:rFonts w:ascii="宋体" w:hAnsi="宋体"/>
          <w:sz w:val="21"/>
          <w:szCs w:val="21"/>
        </w:rPr>
        <w:t>控制</w:t>
      </w:r>
      <w:proofErr w:type="gramEnd"/>
    </w:p>
    <w:p w:rsidR="006D447D" w:rsidRDefault="006D447D" w:rsidP="006D447D">
      <w:pPr>
        <w:pStyle w:val="a4"/>
        <w:ind w:left="841" w:firstLineChars="0" w:firstLine="0"/>
        <w:jc w:val="left"/>
        <w:rPr>
          <w:rFonts w:ascii="宋体" w:hAnsi="宋体" w:hint="eastAsia"/>
          <w:sz w:val="21"/>
          <w:szCs w:val="21"/>
        </w:rPr>
      </w:pPr>
      <w:r w:rsidRPr="009734FA">
        <w:rPr>
          <w:rFonts w:ascii="宋体" w:hAnsi="宋体" w:hint="eastAsia"/>
          <w:sz w:val="21"/>
          <w:szCs w:val="21"/>
        </w:rPr>
        <w:t>对地图</w:t>
      </w:r>
      <w:proofErr w:type="gramStart"/>
      <w:r w:rsidRPr="009734FA">
        <w:rPr>
          <w:rFonts w:ascii="宋体" w:hAnsi="宋体" w:hint="eastAsia"/>
          <w:sz w:val="21"/>
          <w:szCs w:val="21"/>
        </w:rPr>
        <w:t>的图层进行</w:t>
      </w:r>
      <w:proofErr w:type="gramEnd"/>
      <w:r w:rsidRPr="009734FA">
        <w:rPr>
          <w:rFonts w:ascii="宋体" w:hAnsi="宋体" w:hint="eastAsia"/>
          <w:sz w:val="21"/>
          <w:szCs w:val="21"/>
        </w:rPr>
        <w:t>管理，可</w:t>
      </w:r>
      <w:proofErr w:type="gramStart"/>
      <w:r w:rsidRPr="009734FA">
        <w:rPr>
          <w:rFonts w:ascii="宋体" w:hAnsi="宋体" w:hint="eastAsia"/>
          <w:sz w:val="21"/>
          <w:szCs w:val="21"/>
        </w:rPr>
        <w:t>设置图层可</w:t>
      </w:r>
      <w:proofErr w:type="gramEnd"/>
      <w:r w:rsidRPr="009734FA">
        <w:rPr>
          <w:rFonts w:ascii="宋体" w:hAnsi="宋体" w:hint="eastAsia"/>
          <w:sz w:val="21"/>
          <w:szCs w:val="21"/>
        </w:rPr>
        <w:t>显示、选择、编辑，可以新插入或者删除图层，可以</w:t>
      </w:r>
      <w:proofErr w:type="gramStart"/>
      <w:r w:rsidRPr="009734FA">
        <w:rPr>
          <w:rFonts w:ascii="宋体" w:hAnsi="宋体" w:hint="eastAsia"/>
          <w:sz w:val="21"/>
          <w:szCs w:val="21"/>
        </w:rPr>
        <w:t>对图层的</w:t>
      </w:r>
      <w:proofErr w:type="gramEnd"/>
      <w:r w:rsidRPr="009734FA">
        <w:rPr>
          <w:rFonts w:ascii="宋体" w:hAnsi="宋体" w:hint="eastAsia"/>
          <w:sz w:val="21"/>
          <w:szCs w:val="21"/>
        </w:rPr>
        <w:t>显示范围进行设置，可以</w:t>
      </w:r>
      <w:proofErr w:type="gramStart"/>
      <w:r w:rsidRPr="009734FA">
        <w:rPr>
          <w:rFonts w:ascii="宋体" w:hAnsi="宋体" w:hint="eastAsia"/>
          <w:sz w:val="21"/>
          <w:szCs w:val="21"/>
        </w:rPr>
        <w:t>对图层的</w:t>
      </w:r>
      <w:proofErr w:type="gramEnd"/>
      <w:r w:rsidRPr="009734FA">
        <w:rPr>
          <w:rFonts w:ascii="宋体" w:hAnsi="宋体" w:hint="eastAsia"/>
          <w:sz w:val="21"/>
          <w:szCs w:val="21"/>
        </w:rPr>
        <w:t>显示顺序进行设置等。</w:t>
      </w:r>
    </w:p>
    <w:p w:rsidR="006D447D" w:rsidRDefault="006D447D" w:rsidP="006D447D">
      <w:pPr>
        <w:pStyle w:val="a4"/>
        <w:numPr>
          <w:ilvl w:val="0"/>
          <w:numId w:val="1"/>
        </w:numPr>
        <w:ind w:firstLineChars="0"/>
        <w:jc w:val="left"/>
        <w:rPr>
          <w:rFonts w:ascii="宋体" w:hAnsi="宋体"/>
          <w:sz w:val="21"/>
          <w:szCs w:val="21"/>
        </w:rPr>
      </w:pPr>
      <w:r>
        <w:rPr>
          <w:rFonts w:ascii="宋体" w:hAnsi="宋体"/>
          <w:sz w:val="21"/>
          <w:szCs w:val="21"/>
        </w:rPr>
        <w:t>管线编辑</w:t>
      </w:r>
    </w:p>
    <w:p w:rsidR="006D447D" w:rsidRDefault="006D447D" w:rsidP="006D447D">
      <w:pPr>
        <w:pStyle w:val="a4"/>
        <w:ind w:left="841" w:firstLineChars="0" w:firstLine="0"/>
        <w:jc w:val="left"/>
        <w:rPr>
          <w:rFonts w:ascii="宋体" w:hAnsi="宋体" w:hint="eastAsia"/>
          <w:sz w:val="21"/>
          <w:szCs w:val="21"/>
        </w:rPr>
      </w:pPr>
      <w:r w:rsidRPr="001C6991">
        <w:rPr>
          <w:rFonts w:ascii="宋体" w:hAnsi="宋体" w:hint="eastAsia"/>
          <w:sz w:val="21"/>
          <w:szCs w:val="21"/>
        </w:rPr>
        <w:t>提供管点和管线的绘制、删除、编辑以及属性修改等数据编辑功能</w:t>
      </w:r>
      <w:r>
        <w:rPr>
          <w:rFonts w:ascii="宋体" w:hAnsi="宋体" w:hint="eastAsia"/>
          <w:sz w:val="21"/>
          <w:szCs w:val="21"/>
        </w:rPr>
        <w:t>。</w:t>
      </w:r>
    </w:p>
    <w:p w:rsidR="006D447D" w:rsidRPr="009734FA" w:rsidRDefault="006D447D" w:rsidP="006D447D">
      <w:pPr>
        <w:pStyle w:val="a4"/>
        <w:numPr>
          <w:ilvl w:val="0"/>
          <w:numId w:val="1"/>
        </w:numPr>
        <w:ind w:firstLineChars="0"/>
        <w:jc w:val="left"/>
        <w:rPr>
          <w:rFonts w:ascii="宋体" w:hAnsi="宋体"/>
          <w:sz w:val="21"/>
          <w:szCs w:val="21"/>
        </w:rPr>
      </w:pPr>
      <w:r w:rsidRPr="009734FA">
        <w:rPr>
          <w:rFonts w:ascii="宋体" w:hAnsi="宋体" w:hint="eastAsia"/>
          <w:sz w:val="21"/>
          <w:szCs w:val="21"/>
        </w:rPr>
        <w:t>管线查询</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可以根据空间、属性或者空间与属性的组合查询管线，查询出来的管线有统计结果。比如查询某条道路的上的管线并对其统计。</w:t>
      </w:r>
    </w:p>
    <w:p w:rsidR="006D447D" w:rsidRPr="009734FA" w:rsidRDefault="006D447D" w:rsidP="006D447D">
      <w:pPr>
        <w:pStyle w:val="a4"/>
        <w:numPr>
          <w:ilvl w:val="0"/>
          <w:numId w:val="1"/>
        </w:numPr>
        <w:ind w:firstLineChars="0"/>
        <w:jc w:val="left"/>
        <w:rPr>
          <w:rFonts w:ascii="宋体" w:hAnsi="宋体"/>
          <w:sz w:val="21"/>
          <w:szCs w:val="21"/>
        </w:rPr>
      </w:pPr>
      <w:r w:rsidRPr="009734FA">
        <w:rPr>
          <w:rFonts w:ascii="宋体" w:hAnsi="宋体" w:hint="eastAsia"/>
          <w:sz w:val="21"/>
          <w:szCs w:val="21"/>
        </w:rPr>
        <w:lastRenderedPageBreak/>
        <w:t>管线统计</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可以根据管线空间条件、属性条件或者空间+属性条件进行统计，统计结果有多重表达方式，统计结果可以导出。</w:t>
      </w:r>
    </w:p>
    <w:p w:rsidR="006D447D" w:rsidRPr="009734FA" w:rsidRDefault="006D447D" w:rsidP="006D447D">
      <w:pPr>
        <w:pStyle w:val="a4"/>
        <w:numPr>
          <w:ilvl w:val="0"/>
          <w:numId w:val="3"/>
        </w:numPr>
        <w:ind w:firstLineChars="0"/>
        <w:jc w:val="left"/>
        <w:rPr>
          <w:rFonts w:ascii="宋体" w:hAnsi="宋体"/>
          <w:sz w:val="21"/>
          <w:szCs w:val="21"/>
        </w:rPr>
      </w:pPr>
      <w:r w:rsidRPr="009734FA">
        <w:rPr>
          <w:rFonts w:ascii="宋体" w:hAnsi="宋体" w:hint="eastAsia"/>
          <w:sz w:val="21"/>
          <w:szCs w:val="21"/>
        </w:rPr>
        <w:t>管线标注</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实现管线扯旗标注，标注管线重要属性信息，也可以用管线高程、管径标注和其他管线属性的标注。可以动态设置管线、管点的标注内容。</w:t>
      </w:r>
    </w:p>
    <w:p w:rsidR="006D447D" w:rsidRPr="009734FA" w:rsidRDefault="006D447D" w:rsidP="006D447D">
      <w:pPr>
        <w:spacing w:line="360" w:lineRule="auto"/>
        <w:ind w:firstLineChars="200" w:firstLine="420"/>
        <w:rPr>
          <w:rFonts w:ascii="宋体" w:hAnsi="宋体"/>
          <w:szCs w:val="21"/>
        </w:rPr>
      </w:pPr>
      <w:r w:rsidRPr="009734FA">
        <w:rPr>
          <w:rFonts w:ascii="宋体" w:hAnsi="宋体" w:hint="eastAsia"/>
          <w:szCs w:val="21"/>
        </w:rPr>
        <w:t>3）综合分析模块</w:t>
      </w:r>
    </w:p>
    <w:p w:rsidR="006D447D" w:rsidRPr="009734FA" w:rsidRDefault="006D447D" w:rsidP="006D447D">
      <w:pPr>
        <w:pStyle w:val="a4"/>
        <w:numPr>
          <w:ilvl w:val="0"/>
          <w:numId w:val="1"/>
        </w:numPr>
        <w:ind w:firstLineChars="0"/>
        <w:jc w:val="left"/>
        <w:rPr>
          <w:rFonts w:ascii="宋体" w:hAnsi="宋体"/>
          <w:sz w:val="21"/>
          <w:szCs w:val="21"/>
        </w:rPr>
      </w:pPr>
      <w:r w:rsidRPr="009734FA">
        <w:rPr>
          <w:rFonts w:ascii="宋体" w:hAnsi="宋体" w:hint="eastAsia"/>
          <w:sz w:val="21"/>
          <w:szCs w:val="21"/>
        </w:rPr>
        <w:t>地下管线横剖分析</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横跨道路划线，系统自动生成道路下面管线的横断面图，横断面支撑打印。</w:t>
      </w:r>
    </w:p>
    <w:p w:rsidR="006D447D" w:rsidRPr="009734FA" w:rsidRDefault="006D447D" w:rsidP="006D447D">
      <w:pPr>
        <w:pStyle w:val="a4"/>
        <w:numPr>
          <w:ilvl w:val="0"/>
          <w:numId w:val="1"/>
        </w:numPr>
        <w:ind w:firstLineChars="0"/>
        <w:jc w:val="left"/>
        <w:rPr>
          <w:rFonts w:ascii="宋体" w:hAnsi="宋体"/>
          <w:sz w:val="21"/>
          <w:szCs w:val="21"/>
        </w:rPr>
      </w:pPr>
      <w:r w:rsidRPr="009734FA">
        <w:rPr>
          <w:rFonts w:ascii="宋体" w:hAnsi="宋体" w:hint="eastAsia"/>
          <w:sz w:val="21"/>
          <w:szCs w:val="21"/>
        </w:rPr>
        <w:t>地下管线</w:t>
      </w:r>
      <w:proofErr w:type="gramStart"/>
      <w:r w:rsidRPr="009734FA">
        <w:rPr>
          <w:rFonts w:ascii="宋体" w:hAnsi="宋体" w:hint="eastAsia"/>
          <w:sz w:val="21"/>
          <w:szCs w:val="21"/>
        </w:rPr>
        <w:t>纵</w:t>
      </w:r>
      <w:proofErr w:type="gramEnd"/>
      <w:r w:rsidRPr="009734FA">
        <w:rPr>
          <w:rFonts w:ascii="宋体" w:hAnsi="宋体" w:hint="eastAsia"/>
          <w:sz w:val="21"/>
          <w:szCs w:val="21"/>
        </w:rPr>
        <w:t>剖分析</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实现选择管线纵断面图，纵向查看某条管线的埋设情况。</w:t>
      </w:r>
    </w:p>
    <w:p w:rsidR="006D447D" w:rsidRPr="009734FA" w:rsidRDefault="006D447D" w:rsidP="006D447D">
      <w:pPr>
        <w:pStyle w:val="a4"/>
        <w:numPr>
          <w:ilvl w:val="0"/>
          <w:numId w:val="1"/>
        </w:numPr>
        <w:ind w:firstLineChars="0"/>
        <w:jc w:val="left"/>
        <w:rPr>
          <w:rFonts w:ascii="宋体" w:hAnsi="宋体"/>
          <w:sz w:val="21"/>
          <w:szCs w:val="21"/>
        </w:rPr>
      </w:pPr>
      <w:r w:rsidRPr="009734FA">
        <w:rPr>
          <w:rFonts w:ascii="宋体" w:hAnsi="宋体" w:hint="eastAsia"/>
          <w:sz w:val="21"/>
          <w:szCs w:val="21"/>
        </w:rPr>
        <w:t>地下管线水平、垂直净距分析</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计算两条管线的最小水平、垂直净距，并与国家标准进行对比，辅助今后的管线改造工程。</w:t>
      </w:r>
    </w:p>
    <w:p w:rsidR="006D447D" w:rsidRPr="009734FA" w:rsidRDefault="006D447D" w:rsidP="006D447D">
      <w:pPr>
        <w:pStyle w:val="a4"/>
        <w:numPr>
          <w:ilvl w:val="0"/>
          <w:numId w:val="1"/>
        </w:numPr>
        <w:ind w:firstLineChars="0"/>
        <w:jc w:val="left"/>
        <w:rPr>
          <w:rFonts w:ascii="宋体" w:hAnsi="宋体"/>
          <w:sz w:val="21"/>
          <w:szCs w:val="21"/>
        </w:rPr>
      </w:pPr>
      <w:r w:rsidRPr="009734FA">
        <w:rPr>
          <w:rFonts w:ascii="宋体" w:hAnsi="宋体" w:hint="eastAsia"/>
          <w:sz w:val="21"/>
          <w:szCs w:val="21"/>
        </w:rPr>
        <w:t>地下管线碰撞分析</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选择管线，通过碰撞分析可分析出该管线周围的水平、垂直净距与国家和地方标准的比较，分析是否存在碰撞风险。</w:t>
      </w:r>
    </w:p>
    <w:p w:rsidR="006D447D" w:rsidRPr="009734FA" w:rsidRDefault="006D447D" w:rsidP="006D447D">
      <w:pPr>
        <w:pStyle w:val="a4"/>
        <w:numPr>
          <w:ilvl w:val="0"/>
          <w:numId w:val="1"/>
        </w:numPr>
        <w:ind w:firstLineChars="0"/>
        <w:jc w:val="left"/>
        <w:rPr>
          <w:rFonts w:ascii="宋体" w:hAnsi="宋体"/>
          <w:sz w:val="21"/>
          <w:szCs w:val="21"/>
        </w:rPr>
      </w:pPr>
      <w:r w:rsidRPr="009734FA">
        <w:rPr>
          <w:rFonts w:ascii="宋体" w:hAnsi="宋体" w:hint="eastAsia"/>
          <w:sz w:val="21"/>
          <w:szCs w:val="21"/>
        </w:rPr>
        <w:t>管线事故分析</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根据事故管线的地理位置，分析</w:t>
      </w:r>
      <w:proofErr w:type="gramStart"/>
      <w:r w:rsidRPr="009734FA">
        <w:rPr>
          <w:rFonts w:ascii="宋体" w:hAnsi="宋体" w:hint="eastAsia"/>
          <w:sz w:val="21"/>
          <w:szCs w:val="21"/>
        </w:rPr>
        <w:t>出最近</w:t>
      </w:r>
      <w:proofErr w:type="gramEnd"/>
      <w:r w:rsidRPr="009734FA">
        <w:rPr>
          <w:rFonts w:ascii="宋体" w:hAnsi="宋体" w:hint="eastAsia"/>
          <w:sz w:val="21"/>
          <w:szCs w:val="21"/>
        </w:rPr>
        <w:t>的相关事故处理控制点，比如自来水管发生爆管，需要寻找自来水两端的阀门。</w:t>
      </w:r>
    </w:p>
    <w:p w:rsidR="006D447D" w:rsidRPr="009734FA" w:rsidRDefault="006D447D" w:rsidP="006D447D">
      <w:pPr>
        <w:pStyle w:val="a4"/>
        <w:numPr>
          <w:ilvl w:val="0"/>
          <w:numId w:val="1"/>
        </w:numPr>
        <w:ind w:firstLineChars="0"/>
        <w:jc w:val="left"/>
        <w:rPr>
          <w:rFonts w:ascii="宋体" w:hAnsi="宋体"/>
          <w:sz w:val="21"/>
          <w:szCs w:val="21"/>
        </w:rPr>
      </w:pPr>
      <w:r w:rsidRPr="009734FA">
        <w:rPr>
          <w:rFonts w:ascii="宋体" w:hAnsi="宋体" w:hint="eastAsia"/>
          <w:sz w:val="21"/>
          <w:szCs w:val="21"/>
        </w:rPr>
        <w:t>管线开挖分析</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sz w:val="21"/>
          <w:szCs w:val="21"/>
        </w:rPr>
        <w:t>提供沿路</w:t>
      </w:r>
      <w:r w:rsidRPr="009734FA">
        <w:rPr>
          <w:rFonts w:ascii="宋体" w:hAnsi="宋体" w:hint="eastAsia"/>
          <w:sz w:val="21"/>
          <w:szCs w:val="21"/>
        </w:rPr>
        <w:t>范围或</w:t>
      </w:r>
      <w:r w:rsidRPr="009734FA">
        <w:rPr>
          <w:rFonts w:ascii="宋体" w:hAnsi="宋体"/>
          <w:sz w:val="21"/>
          <w:szCs w:val="21"/>
        </w:rPr>
        <w:t>自定义</w:t>
      </w:r>
      <w:r w:rsidRPr="009734FA">
        <w:rPr>
          <w:rFonts w:ascii="宋体" w:hAnsi="宋体" w:hint="eastAsia"/>
          <w:sz w:val="21"/>
          <w:szCs w:val="21"/>
        </w:rPr>
        <w:t>范围</w:t>
      </w:r>
      <w:r w:rsidRPr="009734FA">
        <w:rPr>
          <w:rFonts w:ascii="宋体" w:hAnsi="宋体"/>
          <w:sz w:val="21"/>
          <w:szCs w:val="21"/>
        </w:rPr>
        <w:t>两种模拟</w:t>
      </w:r>
      <w:r w:rsidRPr="009734FA">
        <w:rPr>
          <w:rFonts w:ascii="宋体" w:hAnsi="宋体" w:hint="eastAsia"/>
          <w:sz w:val="21"/>
          <w:szCs w:val="21"/>
        </w:rPr>
        <w:t>开挖</w:t>
      </w:r>
      <w:r w:rsidRPr="009734FA">
        <w:rPr>
          <w:rFonts w:ascii="宋体" w:hAnsi="宋体"/>
          <w:sz w:val="21"/>
          <w:szCs w:val="21"/>
        </w:rPr>
        <w:t>模式，自由设置开挖深度和边界范围，</w:t>
      </w:r>
      <w:r w:rsidRPr="009734FA">
        <w:rPr>
          <w:rFonts w:ascii="宋体" w:hAnsi="宋体" w:hint="eastAsia"/>
          <w:sz w:val="21"/>
          <w:szCs w:val="21"/>
        </w:rPr>
        <w:t>实现</w:t>
      </w:r>
      <w:r w:rsidRPr="009734FA">
        <w:rPr>
          <w:rFonts w:ascii="宋体" w:hAnsi="宋体"/>
          <w:sz w:val="21"/>
          <w:szCs w:val="21"/>
        </w:rPr>
        <w:t>三维地形自动</w:t>
      </w:r>
      <w:r w:rsidRPr="009734FA">
        <w:rPr>
          <w:rFonts w:ascii="宋体" w:hAnsi="宋体" w:hint="eastAsia"/>
          <w:sz w:val="21"/>
          <w:szCs w:val="21"/>
        </w:rPr>
        <w:t>消隐</w:t>
      </w:r>
      <w:r w:rsidRPr="009734FA">
        <w:rPr>
          <w:rFonts w:ascii="宋体" w:hAnsi="宋体"/>
          <w:sz w:val="21"/>
          <w:szCs w:val="21"/>
        </w:rPr>
        <w:t>，</w:t>
      </w:r>
      <w:r w:rsidRPr="009734FA">
        <w:rPr>
          <w:rFonts w:ascii="宋体" w:hAnsi="宋体" w:hint="eastAsia"/>
          <w:sz w:val="21"/>
          <w:szCs w:val="21"/>
        </w:rPr>
        <w:t>显示</w:t>
      </w:r>
      <w:r w:rsidRPr="009734FA">
        <w:rPr>
          <w:rFonts w:ascii="宋体" w:hAnsi="宋体"/>
          <w:sz w:val="21"/>
          <w:szCs w:val="21"/>
        </w:rPr>
        <w:t>出地下管网的分布情况，</w:t>
      </w:r>
      <w:r w:rsidRPr="009734FA">
        <w:rPr>
          <w:rFonts w:ascii="宋体" w:hAnsi="宋体" w:hint="eastAsia"/>
          <w:sz w:val="21"/>
          <w:szCs w:val="21"/>
        </w:rPr>
        <w:t>能够标注地下管线特征点的埋设深度及至指定位置的距离，</w:t>
      </w:r>
      <w:r w:rsidRPr="009734FA">
        <w:rPr>
          <w:rFonts w:ascii="宋体" w:hAnsi="宋体"/>
          <w:sz w:val="21"/>
          <w:szCs w:val="21"/>
        </w:rPr>
        <w:t>为</w:t>
      </w:r>
      <w:r w:rsidRPr="009734FA">
        <w:rPr>
          <w:rFonts w:ascii="宋体" w:hAnsi="宋体" w:hint="eastAsia"/>
          <w:sz w:val="21"/>
          <w:szCs w:val="21"/>
        </w:rPr>
        <w:t>管线开挖</w:t>
      </w:r>
      <w:r w:rsidRPr="009734FA">
        <w:rPr>
          <w:rFonts w:ascii="宋体" w:hAnsi="宋体"/>
          <w:sz w:val="21"/>
          <w:szCs w:val="21"/>
        </w:rPr>
        <w:t>施工组织</w:t>
      </w:r>
      <w:r w:rsidRPr="009734FA">
        <w:rPr>
          <w:rFonts w:ascii="宋体" w:hAnsi="宋体" w:hint="eastAsia"/>
          <w:sz w:val="21"/>
          <w:szCs w:val="21"/>
        </w:rPr>
        <w:t>及方案设计</w:t>
      </w:r>
      <w:r w:rsidRPr="009734FA">
        <w:rPr>
          <w:rFonts w:ascii="宋体" w:hAnsi="宋体"/>
          <w:sz w:val="21"/>
          <w:szCs w:val="21"/>
        </w:rPr>
        <w:t>提供决策</w:t>
      </w:r>
      <w:r w:rsidRPr="009734FA">
        <w:rPr>
          <w:rFonts w:ascii="宋体" w:hAnsi="宋体" w:hint="eastAsia"/>
          <w:sz w:val="21"/>
          <w:szCs w:val="21"/>
        </w:rPr>
        <w:t>依据</w:t>
      </w:r>
      <w:r w:rsidRPr="009734FA">
        <w:rPr>
          <w:rFonts w:ascii="宋体" w:hAnsi="宋体"/>
          <w:sz w:val="21"/>
          <w:szCs w:val="21"/>
        </w:rPr>
        <w:t>。</w:t>
      </w:r>
    </w:p>
    <w:p w:rsidR="006D447D" w:rsidRPr="009734FA" w:rsidRDefault="006D447D" w:rsidP="006D447D">
      <w:pPr>
        <w:pStyle w:val="a4"/>
        <w:numPr>
          <w:ilvl w:val="0"/>
          <w:numId w:val="1"/>
        </w:numPr>
        <w:ind w:firstLineChars="0"/>
        <w:jc w:val="left"/>
        <w:rPr>
          <w:rFonts w:ascii="宋体" w:hAnsi="宋体"/>
          <w:sz w:val="21"/>
          <w:szCs w:val="21"/>
        </w:rPr>
      </w:pPr>
      <w:r w:rsidRPr="009734FA">
        <w:rPr>
          <w:rFonts w:ascii="宋体" w:hAnsi="宋体" w:hint="eastAsia"/>
          <w:sz w:val="21"/>
          <w:szCs w:val="21"/>
        </w:rPr>
        <w:t>规划管线分析</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系统提供规划管线分析功能，可自定义添加规划管线，并自动提取规划管线及已有管线的空间位置及规格尺寸信息，依据设定的管线间距、埋深要求等参数进行分析，判断规划管线设计是否合理。相关参数可按</w:t>
      </w:r>
      <w:r w:rsidRPr="009734FA">
        <w:rPr>
          <w:rFonts w:ascii="宋体" w:hAnsi="宋体"/>
          <w:sz w:val="21"/>
          <w:szCs w:val="21"/>
        </w:rPr>
        <w:t>《城市工程管线综合规划规范》</w:t>
      </w:r>
      <w:r w:rsidRPr="009734FA">
        <w:rPr>
          <w:rFonts w:ascii="宋体" w:hAnsi="宋体" w:hint="eastAsia"/>
          <w:sz w:val="21"/>
          <w:szCs w:val="21"/>
        </w:rPr>
        <w:t>（</w:t>
      </w:r>
      <w:r w:rsidRPr="009734FA">
        <w:rPr>
          <w:rFonts w:ascii="宋体" w:hAnsi="宋体"/>
          <w:sz w:val="21"/>
          <w:szCs w:val="21"/>
        </w:rPr>
        <w:t>GB</w:t>
      </w:r>
      <w:r w:rsidRPr="009734FA">
        <w:rPr>
          <w:rFonts w:ascii="宋体" w:hAnsi="宋体" w:hint="eastAsia"/>
          <w:sz w:val="21"/>
          <w:szCs w:val="21"/>
        </w:rPr>
        <w:t>-</w:t>
      </w:r>
      <w:r w:rsidRPr="009734FA">
        <w:rPr>
          <w:rFonts w:ascii="宋体" w:hAnsi="宋体"/>
          <w:sz w:val="21"/>
          <w:szCs w:val="21"/>
        </w:rPr>
        <w:t>50289</w:t>
      </w:r>
      <w:r w:rsidRPr="009734FA">
        <w:rPr>
          <w:rFonts w:ascii="宋体" w:hAnsi="宋体" w:hint="eastAsia"/>
          <w:sz w:val="21"/>
          <w:szCs w:val="21"/>
        </w:rPr>
        <w:t>-</w:t>
      </w:r>
      <w:r w:rsidRPr="009734FA">
        <w:rPr>
          <w:rFonts w:ascii="宋体" w:hAnsi="宋体"/>
          <w:sz w:val="21"/>
          <w:szCs w:val="21"/>
        </w:rPr>
        <w:t>98</w:t>
      </w:r>
      <w:r w:rsidRPr="009734FA">
        <w:rPr>
          <w:rFonts w:ascii="宋体" w:hAnsi="宋体" w:hint="eastAsia"/>
          <w:sz w:val="21"/>
          <w:szCs w:val="21"/>
        </w:rPr>
        <w:t>）等标准设定。</w:t>
      </w:r>
    </w:p>
    <w:p w:rsidR="006D447D" w:rsidRPr="009734FA" w:rsidRDefault="006D447D" w:rsidP="006D447D">
      <w:pPr>
        <w:spacing w:line="360" w:lineRule="auto"/>
        <w:ind w:firstLineChars="200" w:firstLine="420"/>
        <w:rPr>
          <w:rFonts w:ascii="宋体" w:hAnsi="宋体"/>
          <w:szCs w:val="21"/>
        </w:rPr>
      </w:pPr>
      <w:r w:rsidRPr="009734FA">
        <w:rPr>
          <w:rFonts w:ascii="宋体" w:hAnsi="宋体" w:hint="eastAsia"/>
          <w:szCs w:val="21"/>
        </w:rPr>
        <w:t>4）三维展示模块</w:t>
      </w:r>
    </w:p>
    <w:p w:rsidR="006D447D" w:rsidRPr="009734FA" w:rsidRDefault="006D447D" w:rsidP="006D447D">
      <w:pPr>
        <w:pStyle w:val="a4"/>
        <w:numPr>
          <w:ilvl w:val="0"/>
          <w:numId w:val="1"/>
        </w:numPr>
        <w:ind w:firstLineChars="0"/>
        <w:jc w:val="left"/>
        <w:rPr>
          <w:rFonts w:ascii="宋体" w:hAnsi="宋体"/>
          <w:sz w:val="21"/>
          <w:szCs w:val="21"/>
        </w:rPr>
      </w:pPr>
      <w:r w:rsidRPr="009734FA">
        <w:rPr>
          <w:rFonts w:ascii="宋体" w:hAnsi="宋体" w:hint="eastAsia"/>
          <w:sz w:val="21"/>
          <w:szCs w:val="21"/>
        </w:rPr>
        <w:lastRenderedPageBreak/>
        <w:t>地面三维建模</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在地形图测绘成果的基础上构建三维地表模型，作为地下管网三维展示的空间参照基础。</w:t>
      </w:r>
    </w:p>
    <w:p w:rsidR="006D447D" w:rsidRPr="009734FA" w:rsidRDefault="006D447D" w:rsidP="006D447D">
      <w:pPr>
        <w:pStyle w:val="a4"/>
        <w:numPr>
          <w:ilvl w:val="0"/>
          <w:numId w:val="4"/>
        </w:numPr>
        <w:ind w:firstLineChars="0"/>
        <w:jc w:val="left"/>
        <w:rPr>
          <w:rFonts w:ascii="宋体" w:hAnsi="宋体"/>
          <w:sz w:val="21"/>
          <w:szCs w:val="21"/>
        </w:rPr>
      </w:pPr>
      <w:r w:rsidRPr="009734FA">
        <w:rPr>
          <w:rFonts w:ascii="宋体" w:hAnsi="宋体" w:hint="eastAsia"/>
          <w:sz w:val="21"/>
          <w:szCs w:val="21"/>
        </w:rPr>
        <w:t>三维管线自动生成</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根据二维管线的材质、管径、附属物等信息，自动生成三维管线模型。</w:t>
      </w:r>
    </w:p>
    <w:p w:rsidR="006D447D" w:rsidRPr="009734FA" w:rsidRDefault="006D447D" w:rsidP="006D447D">
      <w:pPr>
        <w:pStyle w:val="a4"/>
        <w:numPr>
          <w:ilvl w:val="0"/>
          <w:numId w:val="4"/>
        </w:numPr>
        <w:ind w:firstLineChars="0"/>
        <w:jc w:val="left"/>
        <w:rPr>
          <w:rFonts w:ascii="宋体" w:hAnsi="宋体"/>
          <w:sz w:val="21"/>
          <w:szCs w:val="21"/>
        </w:rPr>
      </w:pPr>
      <w:r w:rsidRPr="009734FA">
        <w:rPr>
          <w:rFonts w:ascii="宋体" w:hAnsi="宋体" w:hint="eastAsia"/>
          <w:sz w:val="21"/>
          <w:szCs w:val="21"/>
        </w:rPr>
        <w:t>二三维联动</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实现地下管网的二三维联动，以空间位置为基础进行联动。</w:t>
      </w:r>
    </w:p>
    <w:p w:rsidR="006D447D" w:rsidRPr="009734FA" w:rsidRDefault="006D447D" w:rsidP="006D447D">
      <w:pPr>
        <w:spacing w:line="360" w:lineRule="auto"/>
        <w:ind w:firstLineChars="200" w:firstLine="420"/>
        <w:rPr>
          <w:rFonts w:ascii="宋体" w:hAnsi="宋体"/>
          <w:szCs w:val="21"/>
        </w:rPr>
      </w:pPr>
      <w:r w:rsidRPr="009734FA">
        <w:rPr>
          <w:rFonts w:ascii="宋体" w:hAnsi="宋体" w:hint="eastAsia"/>
          <w:szCs w:val="21"/>
        </w:rPr>
        <w:t>5）系统管理模块</w:t>
      </w:r>
    </w:p>
    <w:p w:rsidR="006D447D" w:rsidRPr="009734FA" w:rsidRDefault="006D447D" w:rsidP="006D447D">
      <w:pPr>
        <w:pStyle w:val="a4"/>
        <w:numPr>
          <w:ilvl w:val="0"/>
          <w:numId w:val="2"/>
        </w:numPr>
        <w:ind w:firstLineChars="0"/>
        <w:jc w:val="left"/>
        <w:rPr>
          <w:rFonts w:ascii="宋体" w:hAnsi="宋体"/>
          <w:sz w:val="21"/>
          <w:szCs w:val="21"/>
        </w:rPr>
      </w:pPr>
      <w:r w:rsidRPr="009734FA">
        <w:rPr>
          <w:rFonts w:ascii="宋体" w:hAnsi="宋体" w:hint="eastAsia"/>
          <w:sz w:val="21"/>
          <w:szCs w:val="21"/>
        </w:rPr>
        <w:t>用户管理功能</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能对系统的用户进行删减，用户密码修改，设定用户功能权限。</w:t>
      </w:r>
    </w:p>
    <w:p w:rsidR="006D447D" w:rsidRPr="009734FA" w:rsidRDefault="006D447D" w:rsidP="006D447D">
      <w:pPr>
        <w:pStyle w:val="a4"/>
        <w:numPr>
          <w:ilvl w:val="0"/>
          <w:numId w:val="2"/>
        </w:numPr>
        <w:ind w:firstLineChars="0"/>
        <w:jc w:val="left"/>
        <w:rPr>
          <w:rFonts w:ascii="宋体" w:hAnsi="宋体"/>
          <w:sz w:val="21"/>
          <w:szCs w:val="21"/>
        </w:rPr>
      </w:pPr>
      <w:r w:rsidRPr="009734FA">
        <w:rPr>
          <w:rFonts w:ascii="宋体" w:hAnsi="宋体" w:hint="eastAsia"/>
          <w:sz w:val="21"/>
          <w:szCs w:val="21"/>
        </w:rPr>
        <w:t>系统日志功能</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对系统进行配置、数据修改、数据导出都自动有历史记录，实现系统安全管理。</w:t>
      </w:r>
    </w:p>
    <w:p w:rsidR="006D447D" w:rsidRPr="009734FA" w:rsidRDefault="006D447D" w:rsidP="006D447D">
      <w:pPr>
        <w:pStyle w:val="a4"/>
        <w:numPr>
          <w:ilvl w:val="0"/>
          <w:numId w:val="2"/>
        </w:numPr>
        <w:ind w:firstLineChars="0"/>
        <w:jc w:val="left"/>
        <w:rPr>
          <w:rFonts w:ascii="宋体" w:hAnsi="宋体"/>
          <w:sz w:val="21"/>
          <w:szCs w:val="21"/>
        </w:rPr>
      </w:pPr>
      <w:r w:rsidRPr="009734FA">
        <w:rPr>
          <w:rFonts w:ascii="宋体" w:hAnsi="宋体" w:hint="eastAsia"/>
          <w:sz w:val="21"/>
          <w:szCs w:val="21"/>
        </w:rPr>
        <w:t>系统数据资源管理</w:t>
      </w:r>
    </w:p>
    <w:p w:rsidR="006D447D" w:rsidRPr="009734FA" w:rsidRDefault="006D447D" w:rsidP="006D447D">
      <w:pPr>
        <w:pStyle w:val="a4"/>
        <w:ind w:left="841" w:firstLineChars="0" w:firstLine="0"/>
        <w:jc w:val="left"/>
        <w:rPr>
          <w:rFonts w:ascii="宋体" w:hAnsi="宋体"/>
          <w:sz w:val="21"/>
          <w:szCs w:val="21"/>
        </w:rPr>
      </w:pPr>
      <w:r w:rsidRPr="009734FA">
        <w:rPr>
          <w:rFonts w:ascii="宋体" w:hAnsi="宋体" w:hint="eastAsia"/>
          <w:sz w:val="21"/>
          <w:szCs w:val="21"/>
        </w:rPr>
        <w:t>系统中调用的数据可以灵活定制，系统中用到各种数据可用通过配置实现，同一数据支撑多种符号表达。</w:t>
      </w:r>
    </w:p>
    <w:p w:rsidR="006D447D" w:rsidRPr="009734FA" w:rsidRDefault="006D447D" w:rsidP="006D447D">
      <w:pPr>
        <w:pStyle w:val="2"/>
        <w:spacing w:beforeLines="50" w:before="156" w:afterLines="50" w:after="156" w:line="400" w:lineRule="exact"/>
        <w:jc w:val="left"/>
        <w:rPr>
          <w:rFonts w:hAnsi="宋体"/>
          <w:b w:val="0"/>
          <w:sz w:val="24"/>
          <w:szCs w:val="24"/>
        </w:rPr>
      </w:pPr>
      <w:r w:rsidRPr="009734FA">
        <w:rPr>
          <w:rFonts w:hAnsi="宋体" w:hint="eastAsia"/>
          <w:b w:val="0"/>
          <w:sz w:val="24"/>
          <w:szCs w:val="24"/>
        </w:rPr>
        <w:t>5.2</w:t>
      </w:r>
      <w:r w:rsidRPr="009734FA">
        <w:rPr>
          <w:rFonts w:hAnsi="宋体" w:hint="eastAsia"/>
          <w:b w:val="0"/>
          <w:sz w:val="24"/>
          <w:szCs w:val="24"/>
        </w:rPr>
        <w:t>地下管网在线监控预警子系统</w:t>
      </w:r>
    </w:p>
    <w:p w:rsidR="006D447D" w:rsidRPr="009734FA" w:rsidRDefault="006D447D" w:rsidP="006D447D">
      <w:pPr>
        <w:pStyle w:val="a4"/>
        <w:jc w:val="left"/>
        <w:rPr>
          <w:rFonts w:ascii="宋体" w:hAnsi="宋体"/>
          <w:sz w:val="21"/>
          <w:szCs w:val="21"/>
        </w:rPr>
      </w:pPr>
      <w:r w:rsidRPr="009734FA">
        <w:rPr>
          <w:rFonts w:ascii="宋体" w:hAnsi="宋体" w:hint="eastAsia"/>
          <w:sz w:val="21"/>
          <w:szCs w:val="21"/>
        </w:rPr>
        <w:t>为保证校区内管线设施的安全运行，对地下</w:t>
      </w:r>
      <w:r>
        <w:rPr>
          <w:rFonts w:ascii="宋体" w:hAnsi="宋体" w:hint="eastAsia"/>
          <w:sz w:val="21"/>
          <w:szCs w:val="21"/>
        </w:rPr>
        <w:t>供水、排水管线</w:t>
      </w:r>
      <w:r w:rsidRPr="009734FA">
        <w:rPr>
          <w:rFonts w:ascii="宋体" w:hAnsi="宋体" w:hint="eastAsia"/>
          <w:sz w:val="21"/>
          <w:szCs w:val="21"/>
        </w:rPr>
        <w:t>及相关设施重要节点布设在线监控设备，通过物联网技术实现监测数据实时</w:t>
      </w:r>
      <w:proofErr w:type="gramStart"/>
      <w:r w:rsidRPr="009734FA">
        <w:rPr>
          <w:rFonts w:ascii="宋体" w:hAnsi="宋体" w:hint="eastAsia"/>
          <w:sz w:val="21"/>
          <w:szCs w:val="21"/>
        </w:rPr>
        <w:t>上传并进行</w:t>
      </w:r>
      <w:proofErr w:type="gramEnd"/>
      <w:r w:rsidRPr="009734FA">
        <w:rPr>
          <w:rFonts w:ascii="宋体" w:hAnsi="宋体" w:hint="eastAsia"/>
          <w:sz w:val="21"/>
          <w:szCs w:val="21"/>
        </w:rPr>
        <w:t>分析预警，以供校区对</w:t>
      </w:r>
      <w:r>
        <w:rPr>
          <w:rFonts w:ascii="宋体" w:hAnsi="宋体" w:hint="eastAsia"/>
          <w:sz w:val="21"/>
          <w:szCs w:val="21"/>
        </w:rPr>
        <w:t>供</w:t>
      </w:r>
      <w:r w:rsidRPr="009734FA">
        <w:rPr>
          <w:rFonts w:ascii="宋体" w:hAnsi="宋体" w:hint="eastAsia"/>
          <w:sz w:val="21"/>
          <w:szCs w:val="21"/>
        </w:rPr>
        <w:t>水、</w:t>
      </w:r>
      <w:r>
        <w:rPr>
          <w:rFonts w:ascii="宋体" w:hAnsi="宋体" w:hint="eastAsia"/>
          <w:sz w:val="21"/>
          <w:szCs w:val="21"/>
        </w:rPr>
        <w:t>排水运行状态</w:t>
      </w:r>
      <w:r w:rsidRPr="009734FA">
        <w:rPr>
          <w:rFonts w:ascii="宋体" w:hAnsi="宋体" w:hint="eastAsia"/>
          <w:sz w:val="21"/>
          <w:szCs w:val="21"/>
        </w:rPr>
        <w:t>进行系统的管理，并为后续的管网改造提供数据支持。</w:t>
      </w:r>
    </w:p>
    <w:p w:rsidR="006D447D" w:rsidRPr="009734FA" w:rsidRDefault="006D447D" w:rsidP="006D447D">
      <w:pPr>
        <w:pStyle w:val="a4"/>
        <w:jc w:val="left"/>
        <w:rPr>
          <w:rFonts w:ascii="宋体" w:hAnsi="宋体"/>
          <w:sz w:val="21"/>
          <w:szCs w:val="21"/>
        </w:rPr>
      </w:pPr>
      <w:r w:rsidRPr="009734FA">
        <w:rPr>
          <w:rFonts w:ascii="宋体" w:hAnsi="宋体" w:hint="eastAsia"/>
          <w:sz w:val="21"/>
          <w:szCs w:val="21"/>
        </w:rPr>
        <w:t>在线监测设备在有条件的情况下应尽量选用有线的供电及数据传输模式，不具备条件的区域可选用蓄电池供电及无线数据传输模式。</w:t>
      </w:r>
    </w:p>
    <w:p w:rsidR="006D447D" w:rsidRPr="009734FA" w:rsidRDefault="006D447D" w:rsidP="006D447D">
      <w:pPr>
        <w:pStyle w:val="a3"/>
        <w:spacing w:line="360" w:lineRule="auto"/>
        <w:ind w:firstLineChars="200" w:firstLine="420"/>
        <w:rPr>
          <w:rFonts w:hAnsi="宋体"/>
        </w:rPr>
      </w:pPr>
      <w:r w:rsidRPr="009734FA">
        <w:rPr>
          <w:rFonts w:hAnsi="宋体" w:hint="eastAsia"/>
        </w:rPr>
        <w:t>（1）监测内容</w:t>
      </w:r>
    </w:p>
    <w:p w:rsidR="006D447D" w:rsidRPr="009734FA" w:rsidRDefault="006D447D" w:rsidP="006D447D">
      <w:pPr>
        <w:pStyle w:val="a4"/>
        <w:numPr>
          <w:ilvl w:val="0"/>
          <w:numId w:val="2"/>
        </w:numPr>
        <w:ind w:left="839" w:firstLineChars="0" w:hanging="357"/>
        <w:jc w:val="left"/>
        <w:rPr>
          <w:rFonts w:ascii="宋体" w:hAnsi="宋体"/>
          <w:sz w:val="21"/>
          <w:szCs w:val="21"/>
        </w:rPr>
      </w:pPr>
      <w:r w:rsidRPr="009734FA">
        <w:rPr>
          <w:rFonts w:ascii="宋体" w:hAnsi="宋体" w:hint="eastAsia"/>
          <w:sz w:val="21"/>
          <w:szCs w:val="21"/>
        </w:rPr>
        <w:t>给水主干管：压力、流量；</w:t>
      </w:r>
    </w:p>
    <w:p w:rsidR="006D447D" w:rsidRPr="009734FA" w:rsidRDefault="006D447D" w:rsidP="006D447D">
      <w:pPr>
        <w:pStyle w:val="a4"/>
        <w:numPr>
          <w:ilvl w:val="0"/>
          <w:numId w:val="2"/>
        </w:numPr>
        <w:ind w:left="839" w:firstLineChars="0" w:hanging="357"/>
        <w:jc w:val="left"/>
        <w:rPr>
          <w:rFonts w:ascii="宋体" w:hAnsi="宋体"/>
          <w:sz w:val="21"/>
          <w:szCs w:val="21"/>
        </w:rPr>
      </w:pPr>
      <w:r w:rsidRPr="009734FA">
        <w:rPr>
          <w:rFonts w:ascii="宋体" w:hAnsi="宋体" w:hint="eastAsia"/>
          <w:sz w:val="21"/>
          <w:szCs w:val="21"/>
        </w:rPr>
        <w:t>排水主干管：液位；</w:t>
      </w:r>
    </w:p>
    <w:p w:rsidR="006D447D" w:rsidRPr="009734FA" w:rsidRDefault="006D447D" w:rsidP="006D447D">
      <w:pPr>
        <w:pStyle w:val="a4"/>
        <w:jc w:val="left"/>
        <w:rPr>
          <w:rFonts w:ascii="宋体" w:hAnsi="宋体"/>
          <w:sz w:val="21"/>
          <w:szCs w:val="21"/>
        </w:rPr>
      </w:pPr>
      <w:r w:rsidRPr="009734FA">
        <w:rPr>
          <w:rFonts w:ascii="宋体" w:hAnsi="宋体" w:hint="eastAsia"/>
          <w:sz w:val="21"/>
          <w:szCs w:val="21"/>
        </w:rPr>
        <w:t>（2）监测设备要求</w:t>
      </w:r>
    </w:p>
    <w:p w:rsidR="006D447D" w:rsidRPr="009734FA" w:rsidRDefault="006D447D" w:rsidP="006D447D">
      <w:pPr>
        <w:pStyle w:val="a4"/>
        <w:jc w:val="left"/>
        <w:rPr>
          <w:rFonts w:ascii="宋体" w:hAnsi="宋体"/>
          <w:sz w:val="21"/>
          <w:szCs w:val="21"/>
        </w:rPr>
      </w:pPr>
      <w:r w:rsidRPr="009734FA">
        <w:rPr>
          <w:rFonts w:ascii="宋体" w:hAnsi="宋体" w:hint="eastAsia"/>
          <w:sz w:val="21"/>
          <w:szCs w:val="21"/>
        </w:rPr>
        <w:t>1）给水管网监测设备</w:t>
      </w:r>
    </w:p>
    <w:p w:rsidR="006D447D" w:rsidRPr="009734FA" w:rsidRDefault="006D447D" w:rsidP="006D447D">
      <w:pPr>
        <w:pStyle w:val="a4"/>
        <w:jc w:val="left"/>
        <w:rPr>
          <w:rFonts w:ascii="宋体" w:hAnsi="宋体"/>
          <w:sz w:val="21"/>
          <w:szCs w:val="21"/>
        </w:rPr>
      </w:pPr>
      <w:r w:rsidRPr="009734FA">
        <w:rPr>
          <w:rFonts w:ascii="宋体" w:hAnsi="宋体" w:hint="eastAsia"/>
          <w:sz w:val="21"/>
          <w:szCs w:val="21"/>
        </w:rPr>
        <w:t>压力监测设备选型：管道压力在线监测仪，基本参数要求如下：</w:t>
      </w:r>
    </w:p>
    <w:p w:rsidR="006D447D" w:rsidRPr="009734FA" w:rsidRDefault="006D447D" w:rsidP="006D447D">
      <w:pPr>
        <w:pStyle w:val="a4"/>
        <w:numPr>
          <w:ilvl w:val="0"/>
          <w:numId w:val="2"/>
        </w:numPr>
        <w:ind w:left="839" w:firstLineChars="0" w:hanging="357"/>
        <w:jc w:val="left"/>
        <w:rPr>
          <w:rFonts w:ascii="宋体" w:hAnsi="宋体"/>
          <w:sz w:val="21"/>
          <w:szCs w:val="21"/>
        </w:rPr>
      </w:pPr>
      <w:r w:rsidRPr="009734FA">
        <w:rPr>
          <w:rFonts w:ascii="宋体" w:hAnsi="宋体" w:hint="eastAsia"/>
          <w:sz w:val="21"/>
          <w:szCs w:val="21"/>
        </w:rPr>
        <w:t>量程：0-10MPA；</w:t>
      </w:r>
    </w:p>
    <w:p w:rsidR="006D447D" w:rsidRPr="009734FA" w:rsidRDefault="006D447D" w:rsidP="006D447D">
      <w:pPr>
        <w:pStyle w:val="a4"/>
        <w:numPr>
          <w:ilvl w:val="0"/>
          <w:numId w:val="2"/>
        </w:numPr>
        <w:ind w:left="839" w:firstLineChars="0" w:hanging="357"/>
        <w:jc w:val="left"/>
        <w:rPr>
          <w:rFonts w:ascii="宋体" w:hAnsi="宋体"/>
          <w:sz w:val="21"/>
          <w:szCs w:val="21"/>
        </w:rPr>
      </w:pPr>
      <w:r w:rsidRPr="009734FA">
        <w:rPr>
          <w:rFonts w:ascii="宋体" w:hAnsi="宋体" w:hint="eastAsia"/>
          <w:sz w:val="21"/>
          <w:szCs w:val="21"/>
        </w:rPr>
        <w:t>防护等级：IP68；</w:t>
      </w:r>
    </w:p>
    <w:p w:rsidR="006D447D" w:rsidRPr="009734FA" w:rsidRDefault="006D447D" w:rsidP="006D447D">
      <w:pPr>
        <w:pStyle w:val="a4"/>
        <w:numPr>
          <w:ilvl w:val="0"/>
          <w:numId w:val="2"/>
        </w:numPr>
        <w:ind w:left="839" w:firstLineChars="0" w:hanging="357"/>
        <w:jc w:val="left"/>
        <w:rPr>
          <w:rFonts w:ascii="宋体" w:hAnsi="宋体"/>
          <w:sz w:val="21"/>
          <w:szCs w:val="21"/>
        </w:rPr>
      </w:pPr>
      <w:r w:rsidRPr="009734FA">
        <w:rPr>
          <w:rFonts w:ascii="宋体" w:hAnsi="宋体" w:hint="eastAsia"/>
          <w:sz w:val="21"/>
          <w:szCs w:val="21"/>
        </w:rPr>
        <w:lastRenderedPageBreak/>
        <w:t>通讯：GPRS/以太网；</w:t>
      </w:r>
    </w:p>
    <w:p w:rsidR="006D447D" w:rsidRPr="009734FA" w:rsidRDefault="006D447D" w:rsidP="006D447D">
      <w:pPr>
        <w:pStyle w:val="a4"/>
        <w:numPr>
          <w:ilvl w:val="0"/>
          <w:numId w:val="2"/>
        </w:numPr>
        <w:ind w:left="839" w:firstLineChars="0" w:hanging="357"/>
        <w:jc w:val="left"/>
        <w:rPr>
          <w:rFonts w:ascii="宋体" w:hAnsi="宋体"/>
          <w:sz w:val="21"/>
          <w:szCs w:val="21"/>
        </w:rPr>
      </w:pPr>
      <w:r w:rsidRPr="009734FA">
        <w:rPr>
          <w:rFonts w:ascii="宋体" w:hAnsi="宋体" w:hint="eastAsia"/>
          <w:sz w:val="21"/>
          <w:szCs w:val="21"/>
        </w:rPr>
        <w:t>遥测终端：数据采集、通讯控制、本地存储、预警。</w:t>
      </w:r>
    </w:p>
    <w:p w:rsidR="006D447D" w:rsidRPr="009734FA" w:rsidRDefault="006D447D" w:rsidP="006D447D">
      <w:pPr>
        <w:pStyle w:val="a4"/>
        <w:jc w:val="left"/>
        <w:rPr>
          <w:rFonts w:ascii="宋体" w:hAnsi="宋体"/>
          <w:sz w:val="21"/>
          <w:szCs w:val="21"/>
        </w:rPr>
      </w:pPr>
      <w:r w:rsidRPr="009734FA">
        <w:rPr>
          <w:rFonts w:ascii="宋体" w:hAnsi="宋体" w:hint="eastAsia"/>
          <w:sz w:val="21"/>
          <w:szCs w:val="21"/>
        </w:rPr>
        <w:t>流量监测设备选型：电磁流量在线监测仪，基本参数要求如下：</w:t>
      </w:r>
    </w:p>
    <w:p w:rsidR="006D447D" w:rsidRPr="009734FA" w:rsidRDefault="006D447D" w:rsidP="006D447D">
      <w:pPr>
        <w:pStyle w:val="a4"/>
        <w:numPr>
          <w:ilvl w:val="0"/>
          <w:numId w:val="2"/>
        </w:numPr>
        <w:ind w:left="839" w:firstLineChars="0" w:hanging="357"/>
        <w:jc w:val="left"/>
        <w:rPr>
          <w:rFonts w:ascii="宋体" w:hAnsi="宋体"/>
          <w:sz w:val="21"/>
          <w:szCs w:val="21"/>
        </w:rPr>
      </w:pPr>
      <w:r w:rsidRPr="009734FA">
        <w:rPr>
          <w:rFonts w:ascii="宋体" w:hAnsi="宋体" w:hint="eastAsia"/>
          <w:sz w:val="21"/>
          <w:szCs w:val="21"/>
        </w:rPr>
        <w:t>精度：±3%；</w:t>
      </w:r>
    </w:p>
    <w:p w:rsidR="006D447D" w:rsidRPr="009734FA" w:rsidRDefault="006D447D" w:rsidP="006D447D">
      <w:pPr>
        <w:pStyle w:val="a4"/>
        <w:numPr>
          <w:ilvl w:val="0"/>
          <w:numId w:val="2"/>
        </w:numPr>
        <w:ind w:left="839" w:firstLineChars="0" w:hanging="357"/>
        <w:jc w:val="left"/>
        <w:rPr>
          <w:rFonts w:ascii="宋体" w:hAnsi="宋体"/>
          <w:sz w:val="21"/>
          <w:szCs w:val="21"/>
        </w:rPr>
      </w:pPr>
      <w:r w:rsidRPr="009734FA">
        <w:rPr>
          <w:rFonts w:ascii="宋体" w:hAnsi="宋体" w:hint="eastAsia"/>
          <w:sz w:val="21"/>
          <w:szCs w:val="21"/>
        </w:rPr>
        <w:t>防护等级：IP68；</w:t>
      </w:r>
    </w:p>
    <w:p w:rsidR="006D447D" w:rsidRPr="009734FA" w:rsidRDefault="006D447D" w:rsidP="006D447D">
      <w:pPr>
        <w:pStyle w:val="a4"/>
        <w:numPr>
          <w:ilvl w:val="0"/>
          <w:numId w:val="2"/>
        </w:numPr>
        <w:ind w:left="839" w:firstLineChars="0" w:hanging="357"/>
        <w:jc w:val="left"/>
        <w:rPr>
          <w:rFonts w:ascii="宋体" w:hAnsi="宋体"/>
          <w:sz w:val="21"/>
          <w:szCs w:val="21"/>
        </w:rPr>
      </w:pPr>
      <w:r w:rsidRPr="009734FA">
        <w:rPr>
          <w:rFonts w:ascii="宋体" w:hAnsi="宋体" w:hint="eastAsia"/>
          <w:sz w:val="21"/>
          <w:szCs w:val="21"/>
        </w:rPr>
        <w:t>通讯：GPRS/以太网；</w:t>
      </w:r>
    </w:p>
    <w:p w:rsidR="006D447D" w:rsidRPr="009734FA" w:rsidRDefault="006D447D" w:rsidP="006D447D">
      <w:pPr>
        <w:pStyle w:val="a4"/>
        <w:numPr>
          <w:ilvl w:val="0"/>
          <w:numId w:val="2"/>
        </w:numPr>
        <w:ind w:left="839" w:firstLineChars="0" w:hanging="357"/>
        <w:jc w:val="left"/>
        <w:rPr>
          <w:rFonts w:ascii="宋体" w:hAnsi="宋体"/>
          <w:sz w:val="21"/>
          <w:szCs w:val="21"/>
        </w:rPr>
      </w:pPr>
      <w:r w:rsidRPr="009734FA">
        <w:rPr>
          <w:rFonts w:ascii="宋体" w:hAnsi="宋体" w:hint="eastAsia"/>
          <w:sz w:val="21"/>
          <w:szCs w:val="21"/>
        </w:rPr>
        <w:t>遥测终端：数据采集、通讯控制、本地存储、预警。</w:t>
      </w:r>
    </w:p>
    <w:p w:rsidR="006D447D" w:rsidRPr="009734FA" w:rsidRDefault="006D447D" w:rsidP="006D447D">
      <w:pPr>
        <w:pStyle w:val="a4"/>
        <w:jc w:val="left"/>
        <w:rPr>
          <w:rFonts w:ascii="宋体" w:hAnsi="宋体"/>
          <w:sz w:val="21"/>
          <w:szCs w:val="21"/>
        </w:rPr>
      </w:pPr>
      <w:r w:rsidRPr="009734FA">
        <w:rPr>
          <w:rFonts w:ascii="宋体" w:hAnsi="宋体" w:hint="eastAsia"/>
          <w:sz w:val="21"/>
          <w:szCs w:val="21"/>
        </w:rPr>
        <w:t>2）排水管网监测设备</w:t>
      </w:r>
    </w:p>
    <w:p w:rsidR="006D447D" w:rsidRPr="009734FA" w:rsidRDefault="006D447D" w:rsidP="006D447D">
      <w:pPr>
        <w:pStyle w:val="a4"/>
        <w:jc w:val="left"/>
        <w:rPr>
          <w:rFonts w:ascii="宋体" w:hAnsi="宋体"/>
          <w:sz w:val="21"/>
          <w:szCs w:val="21"/>
        </w:rPr>
      </w:pPr>
      <w:r w:rsidRPr="009734FA">
        <w:rPr>
          <w:rFonts w:ascii="宋体" w:hAnsi="宋体" w:hint="eastAsia"/>
          <w:sz w:val="21"/>
          <w:szCs w:val="21"/>
        </w:rPr>
        <w:t>流量监测设备选型：超声波液位在线监测仪，基本参数要求如下：</w:t>
      </w:r>
    </w:p>
    <w:p w:rsidR="006D447D" w:rsidRPr="009734FA" w:rsidRDefault="006D447D" w:rsidP="006D447D">
      <w:pPr>
        <w:pStyle w:val="a4"/>
        <w:numPr>
          <w:ilvl w:val="0"/>
          <w:numId w:val="2"/>
        </w:numPr>
        <w:ind w:left="839" w:firstLineChars="0" w:hanging="357"/>
        <w:jc w:val="left"/>
        <w:rPr>
          <w:rFonts w:ascii="宋体" w:hAnsi="宋体"/>
          <w:sz w:val="21"/>
          <w:szCs w:val="21"/>
        </w:rPr>
      </w:pPr>
      <w:r w:rsidRPr="009734FA">
        <w:rPr>
          <w:rFonts w:ascii="宋体" w:hAnsi="宋体" w:hint="eastAsia"/>
          <w:sz w:val="21"/>
          <w:szCs w:val="21"/>
        </w:rPr>
        <w:t>精度：±3％；在超过报警水位后，测量准确度不低于5cm；</w:t>
      </w:r>
    </w:p>
    <w:p w:rsidR="006D447D" w:rsidRPr="009734FA" w:rsidRDefault="006D447D" w:rsidP="006D447D">
      <w:pPr>
        <w:pStyle w:val="a4"/>
        <w:numPr>
          <w:ilvl w:val="0"/>
          <w:numId w:val="2"/>
        </w:numPr>
        <w:ind w:left="839" w:firstLineChars="0" w:hanging="357"/>
        <w:jc w:val="left"/>
        <w:rPr>
          <w:rFonts w:ascii="宋体" w:hAnsi="宋体"/>
          <w:sz w:val="21"/>
          <w:szCs w:val="21"/>
        </w:rPr>
      </w:pPr>
      <w:r w:rsidRPr="009734FA">
        <w:rPr>
          <w:rFonts w:ascii="宋体" w:hAnsi="宋体" w:hint="eastAsia"/>
          <w:sz w:val="21"/>
          <w:szCs w:val="21"/>
        </w:rPr>
        <w:t>防护等级：IP68；</w:t>
      </w:r>
    </w:p>
    <w:p w:rsidR="006D447D" w:rsidRPr="009734FA" w:rsidRDefault="006D447D" w:rsidP="006D447D">
      <w:pPr>
        <w:pStyle w:val="a4"/>
        <w:numPr>
          <w:ilvl w:val="0"/>
          <w:numId w:val="2"/>
        </w:numPr>
        <w:ind w:left="839" w:firstLineChars="0" w:hanging="357"/>
        <w:jc w:val="left"/>
        <w:rPr>
          <w:rFonts w:ascii="宋体" w:hAnsi="宋体"/>
          <w:sz w:val="21"/>
          <w:szCs w:val="21"/>
        </w:rPr>
      </w:pPr>
      <w:r w:rsidRPr="009734FA">
        <w:rPr>
          <w:rFonts w:ascii="宋体" w:hAnsi="宋体" w:hint="eastAsia"/>
          <w:sz w:val="21"/>
          <w:szCs w:val="21"/>
        </w:rPr>
        <w:t>通讯：GPRS/以太网；</w:t>
      </w:r>
    </w:p>
    <w:p w:rsidR="006D447D" w:rsidRPr="009734FA" w:rsidRDefault="006D447D" w:rsidP="006D447D">
      <w:pPr>
        <w:pStyle w:val="a4"/>
        <w:numPr>
          <w:ilvl w:val="0"/>
          <w:numId w:val="2"/>
        </w:numPr>
        <w:ind w:left="839" w:firstLineChars="0" w:hanging="357"/>
        <w:jc w:val="left"/>
        <w:rPr>
          <w:rFonts w:ascii="宋体" w:hAnsi="宋体"/>
          <w:sz w:val="21"/>
          <w:szCs w:val="21"/>
        </w:rPr>
      </w:pPr>
      <w:r w:rsidRPr="009734FA">
        <w:rPr>
          <w:rFonts w:ascii="宋体" w:hAnsi="宋体" w:hint="eastAsia"/>
          <w:sz w:val="21"/>
          <w:szCs w:val="21"/>
        </w:rPr>
        <w:t>遥测终端：数据采集、通讯控制、本地存储、预警。</w:t>
      </w:r>
    </w:p>
    <w:p w:rsidR="006D447D" w:rsidRPr="009734FA" w:rsidRDefault="006D447D" w:rsidP="006D447D">
      <w:pPr>
        <w:pStyle w:val="a4"/>
        <w:jc w:val="left"/>
        <w:rPr>
          <w:rFonts w:ascii="宋体" w:hAnsi="宋体"/>
          <w:sz w:val="21"/>
          <w:szCs w:val="21"/>
        </w:rPr>
      </w:pPr>
      <w:r w:rsidRPr="009734FA">
        <w:rPr>
          <w:rFonts w:ascii="宋体" w:hAnsi="宋体" w:hint="eastAsia"/>
          <w:sz w:val="21"/>
          <w:szCs w:val="21"/>
        </w:rPr>
        <w:t>（3）在线监测预警子系统</w:t>
      </w:r>
    </w:p>
    <w:p w:rsidR="006D447D" w:rsidRPr="009734FA" w:rsidRDefault="006D447D" w:rsidP="006D447D">
      <w:pPr>
        <w:spacing w:line="360" w:lineRule="auto"/>
        <w:ind w:firstLineChars="200" w:firstLine="420"/>
        <w:rPr>
          <w:rFonts w:ascii="宋体" w:hAnsi="宋体"/>
          <w:szCs w:val="21"/>
        </w:rPr>
      </w:pPr>
      <w:r w:rsidRPr="009734FA">
        <w:rPr>
          <w:rFonts w:ascii="宋体" w:hAnsi="宋体" w:hint="eastAsia"/>
          <w:szCs w:val="21"/>
        </w:rPr>
        <w:t>结合校区目前基础设施条件及管理需求，本次建设的在线监控预警子系统包括：给水管网监测子系统</w:t>
      </w:r>
      <w:r>
        <w:rPr>
          <w:rFonts w:ascii="宋体" w:hAnsi="宋体" w:hint="eastAsia"/>
          <w:szCs w:val="21"/>
        </w:rPr>
        <w:t>和</w:t>
      </w:r>
      <w:r w:rsidRPr="009734FA">
        <w:rPr>
          <w:rFonts w:ascii="宋体" w:hAnsi="宋体" w:hint="eastAsia"/>
          <w:szCs w:val="21"/>
        </w:rPr>
        <w:t>排水管网监测子系统。</w:t>
      </w:r>
    </w:p>
    <w:p w:rsidR="006D447D" w:rsidRPr="009734FA" w:rsidRDefault="006D447D" w:rsidP="006D447D">
      <w:pPr>
        <w:spacing w:line="360" w:lineRule="auto"/>
        <w:ind w:firstLineChars="200" w:firstLine="420"/>
        <w:rPr>
          <w:rFonts w:ascii="宋体" w:hAnsi="宋体"/>
          <w:szCs w:val="21"/>
        </w:rPr>
      </w:pPr>
      <w:r w:rsidRPr="009734FA">
        <w:rPr>
          <w:rFonts w:ascii="宋体" w:hAnsi="宋体" w:hint="eastAsia"/>
          <w:szCs w:val="21"/>
        </w:rPr>
        <w:t>系统应支持给水、排水在</w:t>
      </w:r>
      <w:r>
        <w:rPr>
          <w:rFonts w:ascii="宋体" w:hAnsi="宋体" w:hint="eastAsia"/>
          <w:szCs w:val="21"/>
        </w:rPr>
        <w:t>线</w:t>
      </w:r>
      <w:r w:rsidRPr="009734FA">
        <w:rPr>
          <w:rFonts w:ascii="宋体" w:hAnsi="宋体" w:hint="eastAsia"/>
          <w:szCs w:val="21"/>
        </w:rPr>
        <w:t>监测设备的数据管理及实时分析预警，可以对历史监测数据进行统计报表及专题分析，辅助决策管理方法的制定。</w:t>
      </w:r>
    </w:p>
    <w:p w:rsidR="006D447D" w:rsidRPr="009734FA" w:rsidRDefault="006D447D" w:rsidP="006D447D">
      <w:pPr>
        <w:spacing w:line="360" w:lineRule="auto"/>
        <w:ind w:left="480"/>
        <w:rPr>
          <w:rFonts w:ascii="宋体" w:hAnsi="宋体"/>
          <w:szCs w:val="21"/>
        </w:rPr>
      </w:pPr>
      <w:r w:rsidRPr="009734FA">
        <w:rPr>
          <w:rFonts w:ascii="宋体" w:hAnsi="宋体" w:hint="eastAsia"/>
          <w:szCs w:val="21"/>
        </w:rPr>
        <w:t>在线监测预警子系统</w:t>
      </w:r>
      <w:r w:rsidRPr="009734FA">
        <w:rPr>
          <w:rFonts w:ascii="宋体" w:hAnsi="宋体" w:cs="Arial Unicode MS" w:hint="eastAsia"/>
          <w:szCs w:val="21"/>
        </w:rPr>
        <w:t>主要分为以下几个模块：</w:t>
      </w:r>
    </w:p>
    <w:p w:rsidR="006D447D" w:rsidRPr="009734FA" w:rsidRDefault="006D447D" w:rsidP="006D447D">
      <w:pPr>
        <w:pStyle w:val="10"/>
        <w:numPr>
          <w:ilvl w:val="0"/>
          <w:numId w:val="5"/>
        </w:numPr>
        <w:spacing w:line="360" w:lineRule="auto"/>
        <w:ind w:left="0" w:firstLine="420"/>
        <w:jc w:val="left"/>
        <w:rPr>
          <w:rFonts w:ascii="宋体" w:hAnsi="宋体"/>
          <w:szCs w:val="21"/>
        </w:rPr>
      </w:pPr>
      <w:r w:rsidRPr="009734FA">
        <w:rPr>
          <w:rFonts w:ascii="宋体" w:hAnsi="宋体" w:hint="eastAsia"/>
          <w:szCs w:val="21"/>
        </w:rPr>
        <w:t>在线监测数据接入模块：对水压、流量、液位等监测设备的数据从数据库中读取接入到系统中显示；</w:t>
      </w:r>
    </w:p>
    <w:p w:rsidR="006D447D" w:rsidRPr="009734FA" w:rsidRDefault="006D447D" w:rsidP="006D447D">
      <w:pPr>
        <w:pStyle w:val="10"/>
        <w:numPr>
          <w:ilvl w:val="0"/>
          <w:numId w:val="5"/>
        </w:numPr>
        <w:spacing w:line="360" w:lineRule="auto"/>
        <w:ind w:left="0" w:firstLine="420"/>
        <w:jc w:val="left"/>
        <w:rPr>
          <w:rFonts w:ascii="宋体" w:hAnsi="宋体"/>
          <w:szCs w:val="21"/>
        </w:rPr>
      </w:pPr>
      <w:r w:rsidRPr="009734FA">
        <w:rPr>
          <w:rFonts w:ascii="宋体" w:hAnsi="宋体" w:hint="eastAsia"/>
          <w:szCs w:val="21"/>
        </w:rPr>
        <w:t>实时监视预警模块：对各项在线监测参数进行监视，对超警戒数据以短信方式进行发布预警（需要接入电信运营商）；</w:t>
      </w:r>
    </w:p>
    <w:p w:rsidR="006D447D" w:rsidRPr="009734FA" w:rsidRDefault="006D447D" w:rsidP="006D447D">
      <w:pPr>
        <w:pStyle w:val="10"/>
        <w:numPr>
          <w:ilvl w:val="0"/>
          <w:numId w:val="5"/>
        </w:numPr>
        <w:spacing w:line="360" w:lineRule="auto"/>
        <w:ind w:left="0" w:firstLine="420"/>
        <w:jc w:val="left"/>
        <w:rPr>
          <w:rFonts w:ascii="宋体" w:hAnsi="宋体"/>
          <w:szCs w:val="21"/>
        </w:rPr>
      </w:pPr>
      <w:r w:rsidRPr="009734FA">
        <w:rPr>
          <w:rFonts w:ascii="宋体" w:hAnsi="宋体" w:hint="eastAsia"/>
          <w:szCs w:val="21"/>
        </w:rPr>
        <w:t>监测数据查询模块：根据监测数据的类型、区域、时间以及关联建筑进行查询，以图、表等形式表达；</w:t>
      </w:r>
    </w:p>
    <w:p w:rsidR="006D447D" w:rsidRPr="009734FA" w:rsidRDefault="006D447D" w:rsidP="006D447D">
      <w:pPr>
        <w:pStyle w:val="10"/>
        <w:numPr>
          <w:ilvl w:val="0"/>
          <w:numId w:val="5"/>
        </w:numPr>
        <w:spacing w:line="360" w:lineRule="auto"/>
        <w:ind w:left="0" w:firstLine="420"/>
        <w:jc w:val="left"/>
        <w:rPr>
          <w:rFonts w:ascii="宋体" w:hAnsi="宋体"/>
          <w:szCs w:val="21"/>
        </w:rPr>
      </w:pPr>
      <w:r w:rsidRPr="009734FA">
        <w:rPr>
          <w:rFonts w:ascii="宋体" w:hAnsi="宋体" w:hint="eastAsia"/>
          <w:szCs w:val="21"/>
        </w:rPr>
        <w:t>监测数据汇</w:t>
      </w:r>
      <w:proofErr w:type="gramStart"/>
      <w:r w:rsidRPr="009734FA">
        <w:rPr>
          <w:rFonts w:ascii="宋体" w:hAnsi="宋体" w:hint="eastAsia"/>
          <w:szCs w:val="21"/>
        </w:rPr>
        <w:t>总分析</w:t>
      </w:r>
      <w:proofErr w:type="gramEnd"/>
      <w:r w:rsidRPr="009734FA">
        <w:rPr>
          <w:rFonts w:ascii="宋体" w:hAnsi="宋体" w:hint="eastAsia"/>
          <w:szCs w:val="21"/>
        </w:rPr>
        <w:t>模块：对不同时期、不同类型、不同监测站点的监测数据进行汇总分析，辅助识别管网存在问题及管理决策。</w:t>
      </w:r>
    </w:p>
    <w:p w:rsidR="006D447D" w:rsidRPr="009734FA" w:rsidRDefault="006D447D" w:rsidP="006D447D">
      <w:pPr>
        <w:pStyle w:val="1"/>
        <w:spacing w:beforeLines="50" w:before="156" w:afterLines="50" w:after="156" w:line="400" w:lineRule="exact"/>
        <w:rPr>
          <w:rFonts w:ascii="华文宋体" w:eastAsia="华文宋体" w:hAnsi="华文宋体"/>
          <w:b/>
          <w:sz w:val="24"/>
          <w:szCs w:val="24"/>
        </w:rPr>
      </w:pPr>
      <w:r w:rsidRPr="009734FA">
        <w:rPr>
          <w:rFonts w:ascii="华文宋体" w:eastAsia="华文宋体" w:hAnsi="华文宋体" w:hint="eastAsia"/>
          <w:b/>
          <w:sz w:val="24"/>
          <w:szCs w:val="24"/>
        </w:rPr>
        <w:t>6 系统</w:t>
      </w:r>
      <w:r w:rsidRPr="009734FA">
        <w:rPr>
          <w:rFonts w:ascii="华文宋体" w:eastAsia="华文宋体" w:hAnsi="华文宋体"/>
          <w:b/>
          <w:sz w:val="24"/>
          <w:szCs w:val="24"/>
        </w:rPr>
        <w:t>非功能性要求</w:t>
      </w:r>
    </w:p>
    <w:p w:rsidR="006D447D" w:rsidRPr="009734FA" w:rsidRDefault="006D447D" w:rsidP="006D447D">
      <w:pPr>
        <w:spacing w:line="360" w:lineRule="auto"/>
        <w:ind w:firstLineChars="200" w:firstLine="420"/>
        <w:rPr>
          <w:rFonts w:ascii="宋体" w:hAnsi="宋体"/>
          <w:szCs w:val="21"/>
        </w:rPr>
      </w:pPr>
      <w:r w:rsidRPr="009734FA">
        <w:rPr>
          <w:rFonts w:ascii="宋体" w:hAnsi="宋体" w:hint="eastAsia"/>
          <w:szCs w:val="21"/>
        </w:rPr>
        <w:t>系统采用C/S与</w:t>
      </w:r>
      <w:r w:rsidRPr="009734FA">
        <w:rPr>
          <w:rFonts w:ascii="宋体" w:hAnsi="宋体"/>
          <w:szCs w:val="21"/>
        </w:rPr>
        <w:t>B/S</w:t>
      </w:r>
      <w:r w:rsidRPr="009734FA">
        <w:rPr>
          <w:rFonts w:ascii="宋体" w:hAnsi="宋体" w:hint="eastAsia"/>
          <w:szCs w:val="21"/>
        </w:rPr>
        <w:t>相结合的整体架构，服务器布设于暨南大学石牌校区现有机房，系</w:t>
      </w:r>
      <w:r w:rsidRPr="009734FA">
        <w:rPr>
          <w:rFonts w:ascii="宋体" w:hAnsi="宋体" w:hint="eastAsia"/>
          <w:szCs w:val="21"/>
        </w:rPr>
        <w:lastRenderedPageBreak/>
        <w:t>统限于暨南大学内网使用。</w:t>
      </w:r>
    </w:p>
    <w:p w:rsidR="006D447D" w:rsidRPr="009734FA" w:rsidRDefault="006D447D" w:rsidP="006D447D">
      <w:pPr>
        <w:spacing w:line="360" w:lineRule="auto"/>
        <w:ind w:firstLineChars="200" w:firstLine="420"/>
        <w:rPr>
          <w:rFonts w:ascii="宋体" w:hAnsi="宋体"/>
          <w:szCs w:val="21"/>
        </w:rPr>
      </w:pPr>
      <w:r w:rsidRPr="009734FA">
        <w:rPr>
          <w:rFonts w:ascii="宋体" w:hAnsi="宋体"/>
          <w:szCs w:val="21"/>
        </w:rPr>
        <w:t>采用B/S</w:t>
      </w:r>
      <w:r w:rsidRPr="009734FA">
        <w:rPr>
          <w:rFonts w:ascii="宋体" w:hAnsi="宋体" w:hint="eastAsia"/>
          <w:szCs w:val="21"/>
        </w:rPr>
        <w:t>架构</w:t>
      </w:r>
      <w:r w:rsidRPr="009734FA">
        <w:rPr>
          <w:rFonts w:ascii="宋体" w:hAnsi="宋体"/>
          <w:szCs w:val="21"/>
        </w:rPr>
        <w:t>的系统，应</w:t>
      </w:r>
      <w:r w:rsidRPr="009734FA">
        <w:rPr>
          <w:rFonts w:ascii="宋体" w:hAnsi="宋体" w:hint="eastAsia"/>
          <w:szCs w:val="21"/>
        </w:rPr>
        <w:t>满足在</w:t>
      </w:r>
      <w:r w:rsidRPr="009734FA">
        <w:rPr>
          <w:rFonts w:ascii="宋体" w:hAnsi="宋体"/>
          <w:szCs w:val="21"/>
        </w:rPr>
        <w:t>IE 10、</w:t>
      </w:r>
      <w:r w:rsidRPr="009734FA">
        <w:rPr>
          <w:rFonts w:ascii="宋体" w:hAnsi="宋体" w:hint="eastAsia"/>
          <w:szCs w:val="21"/>
        </w:rPr>
        <w:t>Chrome</w:t>
      </w:r>
      <w:r w:rsidRPr="009734FA">
        <w:rPr>
          <w:rFonts w:ascii="宋体" w:hAnsi="宋体"/>
          <w:szCs w:val="21"/>
        </w:rPr>
        <w:t>、</w:t>
      </w:r>
      <w:proofErr w:type="spellStart"/>
      <w:r w:rsidRPr="009734FA">
        <w:rPr>
          <w:rFonts w:ascii="宋体" w:hAnsi="宋体"/>
          <w:szCs w:val="21"/>
        </w:rPr>
        <w:t>FireFox</w:t>
      </w:r>
      <w:proofErr w:type="spellEnd"/>
      <w:r w:rsidRPr="009734FA">
        <w:rPr>
          <w:rFonts w:ascii="宋体" w:hAnsi="宋体"/>
          <w:szCs w:val="21"/>
        </w:rPr>
        <w:t>和Safari</w:t>
      </w:r>
      <w:r w:rsidRPr="009734FA">
        <w:rPr>
          <w:rFonts w:ascii="宋体" w:hAnsi="宋体" w:hint="eastAsia"/>
          <w:szCs w:val="21"/>
        </w:rPr>
        <w:t>等</w:t>
      </w:r>
      <w:r w:rsidRPr="009734FA">
        <w:rPr>
          <w:rFonts w:ascii="宋体" w:hAnsi="宋体"/>
          <w:szCs w:val="21"/>
        </w:rPr>
        <w:t>主流浏览器</w:t>
      </w:r>
      <w:r w:rsidRPr="009734FA">
        <w:rPr>
          <w:rFonts w:ascii="宋体" w:hAnsi="宋体" w:hint="eastAsia"/>
          <w:szCs w:val="21"/>
        </w:rPr>
        <w:t>上</w:t>
      </w:r>
      <w:r w:rsidRPr="009734FA">
        <w:rPr>
          <w:rFonts w:ascii="宋体" w:hAnsi="宋体"/>
          <w:szCs w:val="21"/>
        </w:rPr>
        <w:t>的使用。</w:t>
      </w:r>
    </w:p>
    <w:p w:rsidR="006D447D" w:rsidRPr="009734FA" w:rsidRDefault="006D447D" w:rsidP="006D447D">
      <w:pPr>
        <w:pStyle w:val="1"/>
        <w:spacing w:beforeLines="50" w:before="156" w:afterLines="50" w:after="156" w:line="400" w:lineRule="exact"/>
        <w:rPr>
          <w:rFonts w:ascii="华文宋体" w:eastAsia="华文宋体" w:hAnsi="华文宋体"/>
          <w:b/>
          <w:sz w:val="24"/>
          <w:szCs w:val="24"/>
        </w:rPr>
      </w:pPr>
      <w:r w:rsidRPr="009734FA">
        <w:rPr>
          <w:rFonts w:ascii="华文宋体" w:eastAsia="华文宋体" w:hAnsi="华文宋体" w:hint="eastAsia"/>
          <w:b/>
          <w:sz w:val="24"/>
          <w:szCs w:val="24"/>
        </w:rPr>
        <w:t>7 软、硬件平台采购</w:t>
      </w:r>
    </w:p>
    <w:p w:rsidR="006D447D" w:rsidRDefault="006D447D" w:rsidP="006D447D">
      <w:pPr>
        <w:spacing w:line="360" w:lineRule="auto"/>
        <w:ind w:firstLineChars="200" w:firstLine="420"/>
        <w:rPr>
          <w:rFonts w:ascii="宋体" w:hAnsi="宋体" w:hint="eastAsia"/>
          <w:szCs w:val="21"/>
        </w:rPr>
      </w:pPr>
      <w:r w:rsidRPr="009734FA">
        <w:rPr>
          <w:rFonts w:ascii="宋体" w:hAnsi="宋体" w:hint="eastAsia"/>
          <w:szCs w:val="21"/>
        </w:rPr>
        <w:t>软、硬件平台采购内容包括：服务器、显示设备、操作系统、数据库软件、地理信息平台及在线监测设备等，具体采购内容见下表：</w:t>
      </w:r>
    </w:p>
    <w:p w:rsidR="006D447D" w:rsidRPr="009734FA" w:rsidRDefault="006D447D" w:rsidP="006D447D">
      <w:pPr>
        <w:spacing w:line="360" w:lineRule="auto"/>
        <w:ind w:firstLineChars="200" w:firstLine="420"/>
        <w:jc w:val="center"/>
        <w:rPr>
          <w:rFonts w:ascii="宋体" w:hAnsi="宋体"/>
          <w:szCs w:val="21"/>
        </w:rPr>
      </w:pPr>
      <w:r w:rsidRPr="009734FA">
        <w:rPr>
          <w:rFonts w:ascii="宋体" w:hAnsi="宋体" w:hint="eastAsia"/>
          <w:szCs w:val="21"/>
        </w:rPr>
        <w:t>表</w:t>
      </w:r>
      <w:r>
        <w:rPr>
          <w:rFonts w:ascii="宋体" w:hAnsi="宋体" w:hint="eastAsia"/>
          <w:szCs w:val="21"/>
        </w:rPr>
        <w:t>7</w:t>
      </w:r>
      <w:r w:rsidRPr="009734FA">
        <w:rPr>
          <w:rFonts w:ascii="宋体" w:hAnsi="宋体" w:hint="eastAsia"/>
          <w:szCs w:val="21"/>
        </w:rPr>
        <w:t>-1 软、硬件平台采购清单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8"/>
        <w:gridCol w:w="566"/>
        <w:gridCol w:w="5634"/>
        <w:tblGridChange w:id="9">
          <w:tblGrid>
            <w:gridCol w:w="675"/>
            <w:gridCol w:w="2128"/>
            <w:gridCol w:w="566"/>
            <w:gridCol w:w="5634"/>
          </w:tblGrid>
        </w:tblGridChange>
      </w:tblGrid>
      <w:tr w:rsidR="006D447D" w:rsidRPr="009734FA" w:rsidTr="007E2BAE">
        <w:trPr>
          <w:tblHeader/>
          <w:jc w:val="center"/>
        </w:trPr>
        <w:tc>
          <w:tcPr>
            <w:tcW w:w="675" w:type="dxa"/>
            <w:shd w:val="clear" w:color="auto" w:fill="auto"/>
            <w:vAlign w:val="center"/>
          </w:tcPr>
          <w:p w:rsidR="006D447D" w:rsidRPr="009734FA" w:rsidRDefault="006D447D" w:rsidP="007E2BAE">
            <w:pPr>
              <w:jc w:val="center"/>
              <w:rPr>
                <w:rFonts w:ascii="宋体" w:hAnsi="宋体"/>
                <w:b/>
                <w:szCs w:val="21"/>
              </w:rPr>
            </w:pPr>
            <w:r w:rsidRPr="009734FA">
              <w:rPr>
                <w:rFonts w:ascii="宋体" w:hAnsi="宋体" w:hint="eastAsia"/>
                <w:b/>
                <w:szCs w:val="21"/>
              </w:rPr>
              <w:t>类型</w:t>
            </w:r>
          </w:p>
        </w:tc>
        <w:tc>
          <w:tcPr>
            <w:tcW w:w="2128" w:type="dxa"/>
            <w:shd w:val="clear" w:color="auto" w:fill="auto"/>
            <w:vAlign w:val="center"/>
          </w:tcPr>
          <w:p w:rsidR="006D447D" w:rsidRPr="009734FA" w:rsidRDefault="006D447D" w:rsidP="007E2BAE">
            <w:pPr>
              <w:jc w:val="center"/>
              <w:rPr>
                <w:rFonts w:ascii="宋体" w:hAnsi="宋体"/>
                <w:b/>
                <w:szCs w:val="21"/>
              </w:rPr>
            </w:pPr>
            <w:r w:rsidRPr="009734FA">
              <w:rPr>
                <w:rFonts w:ascii="宋体" w:hAnsi="宋体" w:hint="eastAsia"/>
                <w:b/>
                <w:szCs w:val="21"/>
              </w:rPr>
              <w:t>采购内容</w:t>
            </w:r>
          </w:p>
        </w:tc>
        <w:tc>
          <w:tcPr>
            <w:tcW w:w="566" w:type="dxa"/>
            <w:shd w:val="clear" w:color="auto" w:fill="auto"/>
            <w:vAlign w:val="center"/>
          </w:tcPr>
          <w:p w:rsidR="006D447D" w:rsidRPr="009734FA" w:rsidRDefault="006D447D" w:rsidP="007E2BAE">
            <w:pPr>
              <w:jc w:val="center"/>
              <w:rPr>
                <w:rFonts w:ascii="宋体" w:hAnsi="宋体" w:hint="eastAsia"/>
                <w:b/>
                <w:szCs w:val="21"/>
              </w:rPr>
            </w:pPr>
            <w:r>
              <w:rPr>
                <w:rFonts w:ascii="宋体" w:hAnsi="宋体" w:hint="eastAsia"/>
                <w:b/>
                <w:szCs w:val="21"/>
              </w:rPr>
              <w:t>数量</w:t>
            </w:r>
          </w:p>
        </w:tc>
        <w:tc>
          <w:tcPr>
            <w:tcW w:w="5634" w:type="dxa"/>
            <w:shd w:val="clear" w:color="auto" w:fill="auto"/>
            <w:vAlign w:val="center"/>
          </w:tcPr>
          <w:p w:rsidR="006D447D" w:rsidRPr="009734FA" w:rsidRDefault="006D447D" w:rsidP="007E2BAE">
            <w:pPr>
              <w:jc w:val="center"/>
              <w:rPr>
                <w:rFonts w:ascii="宋体" w:hAnsi="宋体"/>
                <w:b/>
                <w:szCs w:val="21"/>
              </w:rPr>
            </w:pPr>
            <w:r w:rsidRPr="009734FA">
              <w:rPr>
                <w:rFonts w:ascii="宋体" w:hAnsi="宋体" w:hint="eastAsia"/>
                <w:b/>
                <w:szCs w:val="21"/>
              </w:rPr>
              <w:t>参数要求</w:t>
            </w:r>
          </w:p>
        </w:tc>
      </w:tr>
      <w:tr w:rsidR="006D447D" w:rsidRPr="009734FA" w:rsidTr="007E2BAE">
        <w:trPr>
          <w:jc w:val="center"/>
        </w:trPr>
        <w:tc>
          <w:tcPr>
            <w:tcW w:w="675" w:type="dxa"/>
            <w:vMerge w:val="restart"/>
            <w:shd w:val="clear" w:color="auto" w:fill="auto"/>
            <w:vAlign w:val="center"/>
          </w:tcPr>
          <w:p w:rsidR="006D447D" w:rsidRPr="009734FA" w:rsidRDefault="006D447D" w:rsidP="007E2BAE">
            <w:pPr>
              <w:jc w:val="center"/>
              <w:rPr>
                <w:rFonts w:ascii="宋体" w:hAnsi="宋体"/>
                <w:szCs w:val="21"/>
              </w:rPr>
            </w:pPr>
            <w:r w:rsidRPr="009734FA">
              <w:rPr>
                <w:rFonts w:ascii="宋体" w:hAnsi="宋体" w:hint="eastAsia"/>
                <w:szCs w:val="21"/>
              </w:rPr>
              <w:t>软件</w:t>
            </w:r>
          </w:p>
        </w:tc>
        <w:tc>
          <w:tcPr>
            <w:tcW w:w="2128" w:type="dxa"/>
            <w:shd w:val="clear" w:color="auto" w:fill="auto"/>
            <w:vAlign w:val="center"/>
          </w:tcPr>
          <w:p w:rsidR="006D447D" w:rsidRPr="009734FA" w:rsidRDefault="006D447D" w:rsidP="007E2BAE">
            <w:pPr>
              <w:jc w:val="center"/>
              <w:rPr>
                <w:rFonts w:ascii="宋体" w:hAnsi="宋体"/>
                <w:szCs w:val="21"/>
              </w:rPr>
            </w:pPr>
            <w:r w:rsidRPr="009734FA">
              <w:rPr>
                <w:rFonts w:ascii="宋体" w:hAnsi="宋体" w:cs="宋体" w:hint="eastAsia"/>
                <w:kern w:val="0"/>
                <w:szCs w:val="21"/>
              </w:rPr>
              <w:t>操作系统</w:t>
            </w:r>
          </w:p>
        </w:tc>
        <w:tc>
          <w:tcPr>
            <w:tcW w:w="566" w:type="dxa"/>
            <w:shd w:val="clear" w:color="auto" w:fill="auto"/>
            <w:vAlign w:val="center"/>
          </w:tcPr>
          <w:p w:rsidR="006D447D" w:rsidRPr="009734FA" w:rsidRDefault="006D447D" w:rsidP="007E2BAE">
            <w:pPr>
              <w:jc w:val="center"/>
              <w:rPr>
                <w:rFonts w:ascii="宋体" w:hAnsi="宋体"/>
                <w:szCs w:val="21"/>
              </w:rPr>
            </w:pPr>
            <w:r>
              <w:rPr>
                <w:rFonts w:ascii="宋体" w:hAnsi="宋体" w:cs="宋体" w:hint="eastAsia"/>
                <w:kern w:val="0"/>
                <w:szCs w:val="21"/>
              </w:rPr>
              <w:t>1套</w:t>
            </w:r>
          </w:p>
        </w:tc>
        <w:tc>
          <w:tcPr>
            <w:tcW w:w="5634" w:type="dxa"/>
            <w:shd w:val="clear" w:color="auto" w:fill="auto"/>
            <w:vAlign w:val="center"/>
          </w:tcPr>
          <w:p w:rsidR="006D447D" w:rsidRPr="009734FA" w:rsidRDefault="006D447D" w:rsidP="007E2BAE">
            <w:pPr>
              <w:jc w:val="left"/>
              <w:rPr>
                <w:rFonts w:ascii="宋体" w:hAnsi="宋体"/>
                <w:szCs w:val="21"/>
              </w:rPr>
            </w:pPr>
            <w:r w:rsidRPr="009734FA">
              <w:rPr>
                <w:rFonts w:ascii="宋体" w:hAnsi="宋体" w:cs="宋体" w:hint="eastAsia"/>
                <w:kern w:val="0"/>
                <w:szCs w:val="21"/>
              </w:rPr>
              <w:t>Windows Server</w:t>
            </w:r>
          </w:p>
        </w:tc>
      </w:tr>
      <w:tr w:rsidR="006D447D" w:rsidRPr="009734FA" w:rsidTr="007E2BAE">
        <w:trPr>
          <w:jc w:val="center"/>
        </w:trPr>
        <w:tc>
          <w:tcPr>
            <w:tcW w:w="675" w:type="dxa"/>
            <w:vMerge/>
            <w:shd w:val="clear" w:color="auto" w:fill="auto"/>
            <w:vAlign w:val="center"/>
          </w:tcPr>
          <w:p w:rsidR="006D447D" w:rsidRPr="009734FA" w:rsidRDefault="006D447D" w:rsidP="007E2BAE">
            <w:pPr>
              <w:jc w:val="center"/>
              <w:rPr>
                <w:rFonts w:ascii="宋体" w:hAnsi="宋体"/>
                <w:szCs w:val="21"/>
              </w:rPr>
            </w:pPr>
          </w:p>
        </w:tc>
        <w:tc>
          <w:tcPr>
            <w:tcW w:w="2128" w:type="dxa"/>
            <w:vMerge w:val="restart"/>
            <w:shd w:val="clear" w:color="auto" w:fill="auto"/>
            <w:vAlign w:val="center"/>
          </w:tcPr>
          <w:p w:rsidR="006D447D" w:rsidRPr="009734FA" w:rsidRDefault="006D447D" w:rsidP="007E2BAE">
            <w:pPr>
              <w:jc w:val="center"/>
              <w:rPr>
                <w:rFonts w:ascii="宋体" w:hAnsi="宋体"/>
                <w:szCs w:val="21"/>
              </w:rPr>
            </w:pPr>
            <w:r w:rsidRPr="009734FA">
              <w:rPr>
                <w:rFonts w:ascii="宋体" w:hAnsi="宋体" w:cs="宋体" w:hint="eastAsia"/>
                <w:kern w:val="0"/>
                <w:szCs w:val="21"/>
              </w:rPr>
              <w:t>二维</w:t>
            </w:r>
            <w:r w:rsidRPr="009734FA">
              <w:rPr>
                <w:rFonts w:ascii="宋体" w:hAnsi="宋体"/>
                <w:kern w:val="0"/>
                <w:szCs w:val="21"/>
              </w:rPr>
              <w:t>GIS</w:t>
            </w:r>
            <w:r w:rsidRPr="009734FA">
              <w:rPr>
                <w:rFonts w:ascii="宋体" w:hAnsi="宋体" w:cs="宋体" w:hint="eastAsia"/>
                <w:kern w:val="0"/>
                <w:szCs w:val="21"/>
              </w:rPr>
              <w:t>软件</w:t>
            </w:r>
          </w:p>
        </w:tc>
        <w:tc>
          <w:tcPr>
            <w:tcW w:w="566" w:type="dxa"/>
            <w:vMerge w:val="restart"/>
            <w:shd w:val="clear" w:color="auto" w:fill="auto"/>
            <w:vAlign w:val="center"/>
          </w:tcPr>
          <w:p w:rsidR="006D447D" w:rsidRPr="009734FA" w:rsidRDefault="006D447D" w:rsidP="007E2BAE">
            <w:pPr>
              <w:jc w:val="center"/>
              <w:rPr>
                <w:rFonts w:ascii="宋体" w:hAnsi="宋体"/>
                <w:szCs w:val="21"/>
              </w:rPr>
            </w:pPr>
            <w:r>
              <w:rPr>
                <w:rFonts w:ascii="宋体" w:hAnsi="宋体" w:cs="宋体" w:hint="eastAsia"/>
                <w:kern w:val="0"/>
                <w:szCs w:val="21"/>
              </w:rPr>
              <w:t>1套</w:t>
            </w:r>
          </w:p>
        </w:tc>
        <w:tc>
          <w:tcPr>
            <w:tcW w:w="5634" w:type="dxa"/>
            <w:shd w:val="clear" w:color="auto" w:fill="auto"/>
            <w:vAlign w:val="center"/>
          </w:tcPr>
          <w:p w:rsidR="006D447D" w:rsidRPr="009734FA" w:rsidRDefault="006D447D" w:rsidP="007E2BAE">
            <w:pPr>
              <w:jc w:val="left"/>
              <w:rPr>
                <w:rFonts w:ascii="宋体" w:hAnsi="宋体"/>
                <w:szCs w:val="21"/>
              </w:rPr>
            </w:pPr>
            <w:r w:rsidRPr="009734FA">
              <w:rPr>
                <w:rFonts w:ascii="宋体" w:hAnsi="宋体" w:cs="宋体" w:hint="eastAsia"/>
                <w:kern w:val="0"/>
                <w:szCs w:val="21"/>
              </w:rPr>
              <w:t>ArcGIS Server Enterprise Standard，提供用于空间数据管理和可视化（制图）的GIS服务器。</w:t>
            </w:r>
          </w:p>
        </w:tc>
      </w:tr>
      <w:tr w:rsidR="006D447D" w:rsidRPr="009734FA" w:rsidTr="007E2BAE">
        <w:trPr>
          <w:jc w:val="center"/>
        </w:trPr>
        <w:tc>
          <w:tcPr>
            <w:tcW w:w="675" w:type="dxa"/>
            <w:vMerge/>
            <w:shd w:val="clear" w:color="auto" w:fill="auto"/>
            <w:vAlign w:val="center"/>
          </w:tcPr>
          <w:p w:rsidR="006D447D" w:rsidRPr="009734FA" w:rsidRDefault="006D447D" w:rsidP="007E2BAE">
            <w:pPr>
              <w:jc w:val="center"/>
              <w:rPr>
                <w:rFonts w:ascii="宋体" w:hAnsi="宋体"/>
                <w:szCs w:val="21"/>
              </w:rPr>
            </w:pPr>
          </w:p>
        </w:tc>
        <w:tc>
          <w:tcPr>
            <w:tcW w:w="2128" w:type="dxa"/>
            <w:vMerge/>
            <w:shd w:val="clear" w:color="auto" w:fill="auto"/>
            <w:vAlign w:val="center"/>
          </w:tcPr>
          <w:p w:rsidR="006D447D" w:rsidRPr="009734FA" w:rsidRDefault="006D447D" w:rsidP="007E2BAE">
            <w:pPr>
              <w:jc w:val="center"/>
              <w:rPr>
                <w:rFonts w:ascii="宋体" w:hAnsi="宋体" w:cs="宋体"/>
                <w:kern w:val="0"/>
                <w:szCs w:val="21"/>
              </w:rPr>
            </w:pPr>
          </w:p>
        </w:tc>
        <w:tc>
          <w:tcPr>
            <w:tcW w:w="566" w:type="dxa"/>
            <w:vMerge/>
            <w:shd w:val="clear" w:color="auto" w:fill="auto"/>
            <w:vAlign w:val="center"/>
          </w:tcPr>
          <w:p w:rsidR="006D447D" w:rsidRPr="009734FA" w:rsidRDefault="006D447D" w:rsidP="007E2BAE">
            <w:pPr>
              <w:jc w:val="center"/>
              <w:rPr>
                <w:rFonts w:ascii="宋体" w:hAnsi="宋体" w:cs="宋体"/>
                <w:kern w:val="0"/>
                <w:szCs w:val="21"/>
              </w:rPr>
            </w:pPr>
          </w:p>
        </w:tc>
        <w:tc>
          <w:tcPr>
            <w:tcW w:w="5634" w:type="dxa"/>
            <w:shd w:val="clear" w:color="auto" w:fill="auto"/>
            <w:vAlign w:val="center"/>
          </w:tcPr>
          <w:p w:rsidR="006D447D" w:rsidRPr="009734FA" w:rsidRDefault="006D447D" w:rsidP="007E2BAE">
            <w:pPr>
              <w:jc w:val="left"/>
              <w:rPr>
                <w:rFonts w:ascii="宋体" w:hAnsi="宋体"/>
                <w:szCs w:val="21"/>
              </w:rPr>
            </w:pPr>
            <w:r w:rsidRPr="009734FA">
              <w:rPr>
                <w:rFonts w:ascii="宋体" w:hAnsi="宋体" w:cs="宋体" w:hint="eastAsia"/>
                <w:kern w:val="0"/>
                <w:szCs w:val="21"/>
              </w:rPr>
              <w:t>ArcGIS Desktop Advanced，包括以下应用：ArcMap、</w:t>
            </w:r>
            <w:proofErr w:type="spellStart"/>
            <w:r w:rsidRPr="009734FA">
              <w:rPr>
                <w:rFonts w:ascii="宋体" w:hAnsi="宋体" w:cs="宋体" w:hint="eastAsia"/>
                <w:kern w:val="0"/>
                <w:szCs w:val="21"/>
              </w:rPr>
              <w:t>ArcCatalog</w:t>
            </w:r>
            <w:proofErr w:type="spellEnd"/>
            <w:r w:rsidRPr="009734FA">
              <w:rPr>
                <w:rFonts w:ascii="宋体" w:hAnsi="宋体" w:cs="宋体" w:hint="eastAsia"/>
                <w:kern w:val="0"/>
                <w:szCs w:val="21"/>
              </w:rPr>
              <w:t>、</w:t>
            </w:r>
            <w:proofErr w:type="spellStart"/>
            <w:r w:rsidRPr="009734FA">
              <w:rPr>
                <w:rFonts w:ascii="宋体" w:hAnsi="宋体" w:cs="宋体" w:hint="eastAsia"/>
                <w:kern w:val="0"/>
                <w:szCs w:val="21"/>
              </w:rPr>
              <w:t>ArcToolbox</w:t>
            </w:r>
            <w:proofErr w:type="spellEnd"/>
            <w:r w:rsidRPr="009734FA">
              <w:rPr>
                <w:rFonts w:ascii="宋体" w:hAnsi="宋体" w:cs="宋体" w:hint="eastAsia"/>
                <w:kern w:val="0"/>
                <w:szCs w:val="21"/>
              </w:rPr>
              <w:t>、</w:t>
            </w:r>
            <w:proofErr w:type="spellStart"/>
            <w:r w:rsidRPr="009734FA">
              <w:rPr>
                <w:rFonts w:ascii="宋体" w:hAnsi="宋体" w:cs="宋体" w:hint="eastAsia"/>
                <w:kern w:val="0"/>
                <w:szCs w:val="21"/>
              </w:rPr>
              <w:t>ModerBuilder</w:t>
            </w:r>
            <w:proofErr w:type="spellEnd"/>
            <w:r w:rsidRPr="009734FA">
              <w:rPr>
                <w:rFonts w:ascii="宋体" w:hAnsi="宋体" w:cs="宋体" w:hint="eastAsia"/>
                <w:kern w:val="0"/>
                <w:szCs w:val="21"/>
              </w:rPr>
              <w:t>等扩展模块。</w:t>
            </w:r>
          </w:p>
        </w:tc>
      </w:tr>
      <w:tr w:rsidR="006D447D" w:rsidRPr="009734FA" w:rsidTr="007E2BAE">
        <w:trPr>
          <w:jc w:val="center"/>
        </w:trPr>
        <w:tc>
          <w:tcPr>
            <w:tcW w:w="675" w:type="dxa"/>
            <w:vMerge/>
            <w:shd w:val="clear" w:color="auto" w:fill="auto"/>
            <w:vAlign w:val="center"/>
          </w:tcPr>
          <w:p w:rsidR="006D447D" w:rsidRPr="009734FA" w:rsidRDefault="006D447D" w:rsidP="007E2BAE">
            <w:pPr>
              <w:jc w:val="center"/>
              <w:rPr>
                <w:rFonts w:ascii="宋体" w:hAnsi="宋体"/>
                <w:szCs w:val="21"/>
              </w:rPr>
            </w:pPr>
          </w:p>
        </w:tc>
        <w:tc>
          <w:tcPr>
            <w:tcW w:w="2128" w:type="dxa"/>
            <w:shd w:val="clear" w:color="auto" w:fill="auto"/>
            <w:vAlign w:val="center"/>
          </w:tcPr>
          <w:p w:rsidR="006D447D" w:rsidRPr="009734FA" w:rsidRDefault="006D447D" w:rsidP="007E2BAE">
            <w:pPr>
              <w:jc w:val="center"/>
              <w:rPr>
                <w:rFonts w:ascii="宋体" w:hAnsi="宋体"/>
                <w:szCs w:val="21"/>
              </w:rPr>
            </w:pPr>
            <w:r w:rsidRPr="009734FA">
              <w:rPr>
                <w:rFonts w:ascii="宋体" w:hAnsi="宋体" w:cs="宋体" w:hint="eastAsia"/>
                <w:kern w:val="0"/>
                <w:szCs w:val="21"/>
              </w:rPr>
              <w:t>三维</w:t>
            </w:r>
            <w:r w:rsidRPr="009734FA">
              <w:rPr>
                <w:rFonts w:ascii="宋体" w:hAnsi="宋体"/>
                <w:kern w:val="0"/>
                <w:szCs w:val="21"/>
              </w:rPr>
              <w:t>GIS</w:t>
            </w:r>
            <w:r w:rsidRPr="009734FA">
              <w:rPr>
                <w:rFonts w:ascii="宋体" w:hAnsi="宋体" w:cs="宋体" w:hint="eastAsia"/>
                <w:kern w:val="0"/>
                <w:szCs w:val="21"/>
              </w:rPr>
              <w:t>软件</w:t>
            </w:r>
          </w:p>
        </w:tc>
        <w:tc>
          <w:tcPr>
            <w:tcW w:w="566" w:type="dxa"/>
            <w:shd w:val="clear" w:color="auto" w:fill="auto"/>
            <w:vAlign w:val="center"/>
          </w:tcPr>
          <w:p w:rsidR="006D447D" w:rsidRPr="009734FA" w:rsidRDefault="006D447D" w:rsidP="007E2BAE">
            <w:pPr>
              <w:jc w:val="center"/>
              <w:rPr>
                <w:rFonts w:ascii="宋体" w:hAnsi="宋体"/>
                <w:szCs w:val="21"/>
              </w:rPr>
            </w:pPr>
            <w:r>
              <w:rPr>
                <w:rFonts w:ascii="宋体" w:hAnsi="宋体" w:cs="宋体" w:hint="eastAsia"/>
                <w:kern w:val="0"/>
                <w:szCs w:val="21"/>
              </w:rPr>
              <w:t>1套</w:t>
            </w:r>
          </w:p>
        </w:tc>
        <w:tc>
          <w:tcPr>
            <w:tcW w:w="5634" w:type="dxa"/>
            <w:shd w:val="clear" w:color="auto" w:fill="auto"/>
            <w:vAlign w:val="center"/>
          </w:tcPr>
          <w:p w:rsidR="006D447D" w:rsidRDefault="006D447D" w:rsidP="007E2BAE">
            <w:pPr>
              <w:jc w:val="left"/>
              <w:rPr>
                <w:rFonts w:ascii="宋体" w:hAnsi="宋体"/>
                <w:szCs w:val="21"/>
              </w:rPr>
            </w:pPr>
            <w:r>
              <w:rPr>
                <w:rFonts w:ascii="宋体" w:hAnsi="宋体" w:hint="eastAsia"/>
                <w:szCs w:val="21"/>
              </w:rPr>
              <w:t>1.支持影像、地形、三维模型和管线数据网络发布</w:t>
            </w:r>
          </w:p>
          <w:p w:rsidR="006D447D" w:rsidRDefault="006D447D" w:rsidP="007E2BAE">
            <w:pPr>
              <w:jc w:val="left"/>
              <w:rPr>
                <w:rFonts w:ascii="宋体" w:hAnsi="宋体"/>
                <w:szCs w:val="21"/>
              </w:rPr>
            </w:pPr>
            <w:r>
              <w:rPr>
                <w:rFonts w:ascii="宋体" w:hAnsi="宋体"/>
                <w:szCs w:val="21"/>
              </w:rPr>
              <w:t>2.提供将二维管线生成三维管线的生成工具</w:t>
            </w:r>
          </w:p>
          <w:p w:rsidR="006D447D" w:rsidRDefault="006D447D" w:rsidP="007E2BAE">
            <w:pPr>
              <w:jc w:val="left"/>
              <w:rPr>
                <w:rFonts w:ascii="宋体" w:hAnsi="宋体"/>
                <w:szCs w:val="21"/>
              </w:rPr>
            </w:pPr>
            <w:r>
              <w:rPr>
                <w:rFonts w:ascii="宋体" w:hAnsi="宋体"/>
                <w:szCs w:val="21"/>
              </w:rPr>
              <w:t>3.支持地上地下一体化集成</w:t>
            </w:r>
          </w:p>
          <w:p w:rsidR="006D447D" w:rsidRPr="00957B41" w:rsidRDefault="006D447D" w:rsidP="007E2BAE">
            <w:pPr>
              <w:jc w:val="left"/>
              <w:rPr>
                <w:rFonts w:ascii="宋体" w:hAnsi="宋体"/>
                <w:szCs w:val="21"/>
              </w:rPr>
            </w:pPr>
            <w:r>
              <w:rPr>
                <w:rFonts w:ascii="宋体" w:hAnsi="宋体" w:hint="eastAsia"/>
                <w:szCs w:val="21"/>
              </w:rPr>
              <w:t>4.</w:t>
            </w:r>
            <w:r w:rsidRPr="00957B41">
              <w:rPr>
                <w:rFonts w:ascii="宋体" w:hAnsi="宋体" w:hint="eastAsia"/>
                <w:szCs w:val="21"/>
              </w:rPr>
              <w:t>能精确表现地表建筑、城市部件、地下管线，以及其他设备设施</w:t>
            </w:r>
          </w:p>
          <w:p w:rsidR="006D447D" w:rsidRPr="00957B41" w:rsidRDefault="006D447D" w:rsidP="007E2BAE">
            <w:pPr>
              <w:jc w:val="left"/>
              <w:rPr>
                <w:rFonts w:ascii="宋体" w:hAnsi="宋体"/>
                <w:szCs w:val="21"/>
              </w:rPr>
            </w:pPr>
            <w:r>
              <w:rPr>
                <w:rFonts w:ascii="宋体" w:hAnsi="宋体" w:hint="eastAsia"/>
                <w:szCs w:val="21"/>
              </w:rPr>
              <w:t>5.</w:t>
            </w:r>
            <w:r w:rsidRPr="00957B41">
              <w:rPr>
                <w:rFonts w:ascii="宋体" w:hAnsi="宋体" w:hint="eastAsia"/>
                <w:szCs w:val="21"/>
              </w:rPr>
              <w:t>支持通过鼠标、键盘等多种方式进行三维浏览操作</w:t>
            </w:r>
            <w:r w:rsidRPr="00957B41">
              <w:rPr>
                <w:rFonts w:ascii="宋体" w:hAnsi="宋体" w:hint="eastAsia"/>
                <w:szCs w:val="21"/>
              </w:rPr>
              <w:tab/>
            </w:r>
          </w:p>
          <w:p w:rsidR="006D447D" w:rsidRPr="00957B41" w:rsidRDefault="006D447D" w:rsidP="007E2BAE">
            <w:pPr>
              <w:jc w:val="left"/>
              <w:rPr>
                <w:rFonts w:ascii="宋体" w:hAnsi="宋体"/>
                <w:szCs w:val="21"/>
              </w:rPr>
            </w:pPr>
            <w:r>
              <w:rPr>
                <w:rFonts w:ascii="宋体" w:hAnsi="宋体" w:hint="eastAsia"/>
                <w:szCs w:val="21"/>
              </w:rPr>
              <w:t>6.</w:t>
            </w:r>
            <w:r w:rsidRPr="00957B41">
              <w:rPr>
                <w:rFonts w:ascii="宋体" w:hAnsi="宋体" w:hint="eastAsia"/>
                <w:szCs w:val="21"/>
              </w:rPr>
              <w:t>支持三维场景的缩放、平移、俯仰等漫游操作</w:t>
            </w:r>
          </w:p>
          <w:p w:rsidR="006D447D" w:rsidRPr="00957B41" w:rsidRDefault="006D447D" w:rsidP="007E2BAE">
            <w:pPr>
              <w:jc w:val="left"/>
              <w:rPr>
                <w:rFonts w:ascii="宋体" w:hAnsi="宋体"/>
                <w:szCs w:val="21"/>
              </w:rPr>
            </w:pPr>
            <w:r>
              <w:rPr>
                <w:rFonts w:ascii="宋体" w:hAnsi="宋体" w:hint="eastAsia"/>
                <w:szCs w:val="21"/>
              </w:rPr>
              <w:t>7.</w:t>
            </w:r>
            <w:r w:rsidRPr="00957B41">
              <w:rPr>
                <w:rFonts w:ascii="宋体" w:hAnsi="宋体" w:hint="eastAsia"/>
                <w:szCs w:val="21"/>
              </w:rPr>
              <w:t>支持第一人称相机和第三人称相机</w:t>
            </w:r>
          </w:p>
          <w:p w:rsidR="006D447D" w:rsidRPr="00957B41" w:rsidRDefault="006D447D" w:rsidP="007E2BAE">
            <w:pPr>
              <w:jc w:val="left"/>
              <w:rPr>
                <w:rFonts w:ascii="宋体" w:hAnsi="宋体"/>
                <w:szCs w:val="21"/>
              </w:rPr>
            </w:pPr>
            <w:r>
              <w:rPr>
                <w:rFonts w:ascii="宋体" w:hAnsi="宋体" w:hint="eastAsia"/>
                <w:szCs w:val="21"/>
              </w:rPr>
              <w:t>8.</w:t>
            </w:r>
            <w:r w:rsidRPr="00957B41">
              <w:rPr>
                <w:rFonts w:ascii="宋体" w:hAnsi="宋体" w:hint="eastAsia"/>
                <w:szCs w:val="21"/>
              </w:rPr>
              <w:t>支持通过相机进行快速定位</w:t>
            </w:r>
            <w:r w:rsidRPr="00957B41">
              <w:rPr>
                <w:rFonts w:ascii="宋体" w:hAnsi="宋体" w:hint="eastAsia"/>
                <w:szCs w:val="21"/>
              </w:rPr>
              <w:tab/>
            </w:r>
          </w:p>
          <w:p w:rsidR="006D447D" w:rsidRPr="00957B41" w:rsidRDefault="006D447D" w:rsidP="007E2BAE">
            <w:pPr>
              <w:jc w:val="left"/>
              <w:rPr>
                <w:rFonts w:ascii="宋体" w:hAnsi="宋体"/>
                <w:szCs w:val="21"/>
              </w:rPr>
            </w:pPr>
            <w:r>
              <w:rPr>
                <w:rFonts w:ascii="宋体" w:hAnsi="宋体" w:hint="eastAsia"/>
                <w:szCs w:val="21"/>
              </w:rPr>
              <w:t>9.</w:t>
            </w:r>
            <w:r w:rsidRPr="00957B41">
              <w:rPr>
                <w:rFonts w:ascii="宋体" w:hAnsi="宋体" w:hint="eastAsia"/>
                <w:szCs w:val="21"/>
              </w:rPr>
              <w:t>支持直接选中物体查看其属性</w:t>
            </w:r>
            <w:r w:rsidRPr="00957B41">
              <w:rPr>
                <w:rFonts w:ascii="宋体" w:hAnsi="宋体" w:hint="eastAsia"/>
                <w:szCs w:val="21"/>
              </w:rPr>
              <w:tab/>
            </w:r>
          </w:p>
          <w:p w:rsidR="006D447D" w:rsidRPr="00957B41" w:rsidRDefault="006D447D" w:rsidP="007E2BAE">
            <w:pPr>
              <w:jc w:val="left"/>
              <w:rPr>
                <w:rFonts w:ascii="宋体" w:hAnsi="宋体"/>
                <w:szCs w:val="21"/>
              </w:rPr>
            </w:pPr>
            <w:r>
              <w:rPr>
                <w:rFonts w:ascii="宋体" w:hAnsi="宋体" w:hint="eastAsia"/>
                <w:szCs w:val="21"/>
              </w:rPr>
              <w:t>10.</w:t>
            </w:r>
            <w:r w:rsidRPr="00957B41">
              <w:rPr>
                <w:rFonts w:ascii="宋体" w:hAnsi="宋体" w:hint="eastAsia"/>
                <w:szCs w:val="21"/>
              </w:rPr>
              <w:t>支持通过内部网络或互联网进行三维地形的传输</w:t>
            </w:r>
          </w:p>
          <w:p w:rsidR="006D447D" w:rsidRPr="00957B41" w:rsidRDefault="006D447D" w:rsidP="007E2BAE">
            <w:pPr>
              <w:jc w:val="left"/>
              <w:rPr>
                <w:rFonts w:ascii="宋体" w:hAnsi="宋体"/>
                <w:szCs w:val="21"/>
              </w:rPr>
            </w:pPr>
            <w:r>
              <w:rPr>
                <w:rFonts w:ascii="宋体" w:hAnsi="宋体" w:hint="eastAsia"/>
                <w:szCs w:val="21"/>
              </w:rPr>
              <w:t>11.</w:t>
            </w:r>
            <w:r w:rsidRPr="00957B41">
              <w:rPr>
                <w:rFonts w:ascii="宋体" w:hAnsi="宋体" w:hint="eastAsia"/>
                <w:szCs w:val="21"/>
              </w:rPr>
              <w:t>对低宽带的情况能够进行优化</w:t>
            </w:r>
          </w:p>
          <w:p w:rsidR="006D447D" w:rsidRPr="00957B41" w:rsidRDefault="006D447D" w:rsidP="007E2BAE">
            <w:pPr>
              <w:jc w:val="left"/>
              <w:rPr>
                <w:rFonts w:ascii="宋体" w:hAnsi="宋体"/>
                <w:szCs w:val="21"/>
              </w:rPr>
            </w:pPr>
            <w:r>
              <w:rPr>
                <w:rFonts w:ascii="宋体" w:hAnsi="宋体" w:hint="eastAsia"/>
                <w:szCs w:val="21"/>
              </w:rPr>
              <w:t>12.</w:t>
            </w:r>
            <w:r w:rsidRPr="00957B41">
              <w:rPr>
                <w:rFonts w:ascii="宋体" w:hAnsi="宋体" w:hint="eastAsia"/>
                <w:szCs w:val="21"/>
              </w:rPr>
              <w:t>易于扩展的设计</w:t>
            </w:r>
          </w:p>
          <w:p w:rsidR="006D447D" w:rsidRPr="00957B41" w:rsidRDefault="006D447D" w:rsidP="007E2BAE">
            <w:pPr>
              <w:jc w:val="left"/>
              <w:rPr>
                <w:rFonts w:ascii="宋体" w:hAnsi="宋体"/>
                <w:szCs w:val="21"/>
              </w:rPr>
            </w:pPr>
            <w:r>
              <w:rPr>
                <w:rFonts w:ascii="宋体" w:hAnsi="宋体" w:hint="eastAsia"/>
                <w:szCs w:val="21"/>
              </w:rPr>
              <w:t>13.</w:t>
            </w:r>
            <w:r w:rsidRPr="00957B41">
              <w:rPr>
                <w:rFonts w:ascii="宋体" w:hAnsi="宋体" w:hint="eastAsia"/>
                <w:szCs w:val="21"/>
              </w:rPr>
              <w:t>采用TCP/IP协议</w:t>
            </w:r>
          </w:p>
          <w:p w:rsidR="006D447D" w:rsidRPr="00957B41" w:rsidRDefault="006D447D" w:rsidP="007E2BAE">
            <w:pPr>
              <w:jc w:val="left"/>
              <w:rPr>
                <w:rFonts w:ascii="宋体" w:hAnsi="宋体"/>
                <w:szCs w:val="21"/>
              </w:rPr>
            </w:pPr>
            <w:r>
              <w:rPr>
                <w:rFonts w:ascii="宋体" w:hAnsi="宋体" w:hint="eastAsia"/>
                <w:szCs w:val="21"/>
              </w:rPr>
              <w:t>14.</w:t>
            </w:r>
            <w:r w:rsidRPr="00957B41">
              <w:rPr>
                <w:rFonts w:ascii="宋体" w:hAnsi="宋体" w:hint="eastAsia"/>
                <w:szCs w:val="21"/>
              </w:rPr>
              <w:t>支持SSL(Secure Socket Layer)协议</w:t>
            </w:r>
          </w:p>
          <w:p w:rsidR="006D447D" w:rsidRPr="009734FA" w:rsidRDefault="006D447D" w:rsidP="007E2BAE">
            <w:pPr>
              <w:jc w:val="left"/>
              <w:rPr>
                <w:rFonts w:ascii="宋体" w:hAnsi="宋体"/>
                <w:szCs w:val="21"/>
              </w:rPr>
            </w:pPr>
            <w:r>
              <w:rPr>
                <w:rFonts w:ascii="宋体" w:hAnsi="宋体" w:hint="eastAsia"/>
                <w:szCs w:val="21"/>
              </w:rPr>
              <w:t>15.</w:t>
            </w:r>
            <w:r w:rsidRPr="00957B41">
              <w:rPr>
                <w:rFonts w:ascii="宋体" w:hAnsi="宋体" w:hint="eastAsia"/>
                <w:szCs w:val="21"/>
              </w:rPr>
              <w:t>内核支持Unicode编码，支持中、英文</w:t>
            </w:r>
          </w:p>
        </w:tc>
      </w:tr>
      <w:tr w:rsidR="006D447D" w:rsidRPr="009734FA" w:rsidTr="007E2BAE">
        <w:trPr>
          <w:jc w:val="center"/>
        </w:trPr>
        <w:tc>
          <w:tcPr>
            <w:tcW w:w="675" w:type="dxa"/>
            <w:vMerge/>
            <w:shd w:val="clear" w:color="auto" w:fill="auto"/>
            <w:vAlign w:val="center"/>
          </w:tcPr>
          <w:p w:rsidR="006D447D" w:rsidRPr="009734FA" w:rsidRDefault="006D447D" w:rsidP="007E2BAE">
            <w:pPr>
              <w:jc w:val="center"/>
              <w:rPr>
                <w:rFonts w:ascii="宋体" w:hAnsi="宋体"/>
                <w:szCs w:val="21"/>
              </w:rPr>
            </w:pPr>
          </w:p>
        </w:tc>
        <w:tc>
          <w:tcPr>
            <w:tcW w:w="2128" w:type="dxa"/>
            <w:shd w:val="clear" w:color="auto" w:fill="auto"/>
            <w:vAlign w:val="center"/>
          </w:tcPr>
          <w:p w:rsidR="006D447D" w:rsidRPr="009734FA" w:rsidRDefault="006D447D" w:rsidP="007E2BAE">
            <w:pPr>
              <w:widowControl/>
              <w:jc w:val="center"/>
              <w:rPr>
                <w:rFonts w:ascii="宋体" w:hAnsi="宋体" w:cs="宋体"/>
                <w:kern w:val="0"/>
                <w:szCs w:val="21"/>
              </w:rPr>
            </w:pPr>
            <w:r w:rsidRPr="009734FA">
              <w:rPr>
                <w:rFonts w:ascii="宋体" w:hAnsi="宋体" w:cs="宋体" w:hint="eastAsia"/>
                <w:kern w:val="0"/>
                <w:szCs w:val="21"/>
              </w:rPr>
              <w:t>数据库软件</w:t>
            </w:r>
          </w:p>
        </w:tc>
        <w:tc>
          <w:tcPr>
            <w:tcW w:w="566" w:type="dxa"/>
            <w:shd w:val="clear" w:color="auto" w:fill="auto"/>
            <w:vAlign w:val="center"/>
          </w:tcPr>
          <w:p w:rsidR="006D447D" w:rsidRPr="009734FA" w:rsidRDefault="006D447D" w:rsidP="007E2BAE">
            <w:pPr>
              <w:widowControl/>
              <w:jc w:val="center"/>
              <w:rPr>
                <w:rFonts w:ascii="宋体" w:hAnsi="宋体" w:cs="宋体"/>
                <w:kern w:val="0"/>
                <w:szCs w:val="21"/>
              </w:rPr>
            </w:pPr>
            <w:r>
              <w:rPr>
                <w:rFonts w:ascii="宋体" w:hAnsi="宋体" w:cs="宋体" w:hint="eastAsia"/>
                <w:kern w:val="0"/>
                <w:szCs w:val="21"/>
              </w:rPr>
              <w:t>1套</w:t>
            </w:r>
          </w:p>
        </w:tc>
        <w:tc>
          <w:tcPr>
            <w:tcW w:w="5634" w:type="dxa"/>
            <w:shd w:val="clear" w:color="auto" w:fill="auto"/>
            <w:vAlign w:val="center"/>
          </w:tcPr>
          <w:p w:rsidR="006D447D" w:rsidRPr="009734FA" w:rsidRDefault="006D447D" w:rsidP="007E2BAE">
            <w:pPr>
              <w:widowControl/>
              <w:jc w:val="left"/>
              <w:rPr>
                <w:rFonts w:ascii="宋体" w:hAnsi="宋体" w:cs="宋体"/>
                <w:kern w:val="0"/>
                <w:szCs w:val="21"/>
              </w:rPr>
            </w:pPr>
            <w:r w:rsidRPr="009734FA">
              <w:rPr>
                <w:rFonts w:ascii="宋体" w:hAnsi="宋体" w:cs="宋体" w:hint="eastAsia"/>
                <w:kern w:val="0"/>
                <w:szCs w:val="21"/>
              </w:rPr>
              <w:t>Oracle11g标准版</w:t>
            </w:r>
            <w:r>
              <w:rPr>
                <w:rFonts w:ascii="宋体" w:hAnsi="宋体" w:cs="宋体" w:hint="eastAsia"/>
                <w:kern w:val="0"/>
                <w:szCs w:val="21"/>
              </w:rPr>
              <w:t>。</w:t>
            </w:r>
          </w:p>
        </w:tc>
      </w:tr>
      <w:tr w:rsidR="006D447D" w:rsidRPr="009734FA" w:rsidTr="007E2BAE">
        <w:trPr>
          <w:jc w:val="center"/>
        </w:trPr>
        <w:tc>
          <w:tcPr>
            <w:tcW w:w="675" w:type="dxa"/>
            <w:vMerge w:val="restart"/>
            <w:shd w:val="clear" w:color="auto" w:fill="auto"/>
            <w:vAlign w:val="center"/>
          </w:tcPr>
          <w:p w:rsidR="006D447D" w:rsidRPr="009734FA" w:rsidRDefault="006D447D" w:rsidP="007E2BAE">
            <w:pPr>
              <w:jc w:val="center"/>
              <w:rPr>
                <w:rFonts w:ascii="宋体" w:hAnsi="宋体"/>
                <w:szCs w:val="21"/>
              </w:rPr>
            </w:pPr>
            <w:r w:rsidRPr="009734FA">
              <w:rPr>
                <w:rFonts w:ascii="宋体" w:hAnsi="宋体" w:hint="eastAsia"/>
                <w:szCs w:val="21"/>
              </w:rPr>
              <w:t>硬件</w:t>
            </w:r>
          </w:p>
        </w:tc>
        <w:tc>
          <w:tcPr>
            <w:tcW w:w="2128" w:type="dxa"/>
            <w:shd w:val="clear" w:color="auto" w:fill="auto"/>
            <w:vAlign w:val="center"/>
          </w:tcPr>
          <w:p w:rsidR="006D447D" w:rsidRPr="009734FA" w:rsidRDefault="006D447D" w:rsidP="007E2BAE">
            <w:pPr>
              <w:widowControl/>
              <w:jc w:val="center"/>
              <w:rPr>
                <w:rFonts w:ascii="宋体" w:hAnsi="宋体" w:cs="宋体"/>
                <w:kern w:val="0"/>
                <w:szCs w:val="21"/>
              </w:rPr>
            </w:pPr>
            <w:r>
              <w:rPr>
                <w:rFonts w:ascii="宋体" w:hAnsi="宋体" w:cs="宋体" w:hint="eastAsia"/>
                <w:kern w:val="0"/>
                <w:szCs w:val="21"/>
              </w:rPr>
              <w:t>应用服务器</w:t>
            </w:r>
          </w:p>
        </w:tc>
        <w:tc>
          <w:tcPr>
            <w:tcW w:w="566" w:type="dxa"/>
            <w:shd w:val="clear" w:color="auto" w:fill="auto"/>
            <w:vAlign w:val="center"/>
          </w:tcPr>
          <w:p w:rsidR="006D447D" w:rsidRPr="009734FA" w:rsidRDefault="006D447D" w:rsidP="007E2BAE">
            <w:pPr>
              <w:widowControl/>
              <w:jc w:val="center"/>
              <w:rPr>
                <w:rFonts w:ascii="宋体" w:hAnsi="宋体" w:cs="宋体"/>
                <w:kern w:val="0"/>
                <w:szCs w:val="21"/>
              </w:rPr>
            </w:pPr>
            <w:r>
              <w:rPr>
                <w:rFonts w:ascii="宋体" w:hAnsi="宋体" w:hint="eastAsia"/>
                <w:szCs w:val="21"/>
              </w:rPr>
              <w:t>1台</w:t>
            </w:r>
          </w:p>
        </w:tc>
        <w:tc>
          <w:tcPr>
            <w:tcW w:w="5634" w:type="dxa"/>
            <w:shd w:val="clear" w:color="auto" w:fill="auto"/>
            <w:vAlign w:val="center"/>
          </w:tcPr>
          <w:p w:rsidR="006D447D" w:rsidRPr="0051207D" w:rsidRDefault="006D447D" w:rsidP="007E2BAE">
            <w:pPr>
              <w:jc w:val="left"/>
              <w:rPr>
                <w:rFonts w:ascii="宋体" w:hAnsi="宋体"/>
                <w:szCs w:val="21"/>
              </w:rPr>
            </w:pPr>
            <w:r w:rsidRPr="0051207D">
              <w:rPr>
                <w:rFonts w:ascii="宋体" w:hAnsi="宋体" w:hint="eastAsia"/>
                <w:szCs w:val="21"/>
              </w:rPr>
              <w:t>1、机型:2U机架；</w:t>
            </w:r>
          </w:p>
          <w:p w:rsidR="006D447D" w:rsidRPr="0051207D" w:rsidRDefault="006D447D" w:rsidP="007E2BAE">
            <w:pPr>
              <w:jc w:val="left"/>
              <w:rPr>
                <w:rFonts w:ascii="宋体" w:hAnsi="宋体"/>
                <w:szCs w:val="21"/>
              </w:rPr>
            </w:pPr>
            <w:r w:rsidRPr="0051207D">
              <w:rPr>
                <w:rFonts w:ascii="宋体" w:hAnsi="宋体" w:hint="eastAsia"/>
                <w:szCs w:val="21"/>
              </w:rPr>
              <w:t>2、处理器:2×8处理器，主频≥2.8GHz，</w:t>
            </w:r>
            <w:proofErr w:type="gramStart"/>
            <w:r w:rsidRPr="0051207D">
              <w:rPr>
                <w:rFonts w:ascii="宋体" w:hAnsi="宋体" w:hint="eastAsia"/>
                <w:szCs w:val="21"/>
              </w:rPr>
              <w:t>总核心数</w:t>
            </w:r>
            <w:proofErr w:type="gramEnd"/>
            <w:r w:rsidRPr="0051207D">
              <w:rPr>
                <w:rFonts w:ascii="宋体" w:hAnsi="宋体" w:hint="eastAsia"/>
                <w:szCs w:val="21"/>
              </w:rPr>
              <w:t>不少于16个；</w:t>
            </w:r>
          </w:p>
          <w:p w:rsidR="006D447D" w:rsidRPr="0051207D" w:rsidRDefault="006D447D" w:rsidP="007E2BAE">
            <w:pPr>
              <w:jc w:val="left"/>
              <w:rPr>
                <w:rFonts w:ascii="宋体" w:hAnsi="宋体"/>
                <w:szCs w:val="21"/>
              </w:rPr>
            </w:pPr>
            <w:r w:rsidRPr="0051207D">
              <w:rPr>
                <w:rFonts w:ascii="宋体" w:hAnsi="宋体" w:hint="eastAsia"/>
                <w:szCs w:val="21"/>
              </w:rPr>
              <w:t>3、内存:4×8GB Registered  ECC DDR3 1333内存RAID卡：配置1GB缓存 SAS 4、RAID卡，配置1GB缓存 SAS RAID卡，支持RAID0,1,5;;</w:t>
            </w:r>
          </w:p>
          <w:p w:rsidR="006D447D" w:rsidRPr="0051207D" w:rsidRDefault="006D447D" w:rsidP="007E2BAE">
            <w:pPr>
              <w:jc w:val="left"/>
              <w:rPr>
                <w:rFonts w:ascii="宋体" w:hAnsi="宋体"/>
                <w:szCs w:val="21"/>
              </w:rPr>
            </w:pPr>
            <w:r w:rsidRPr="0051207D">
              <w:rPr>
                <w:rFonts w:ascii="宋体" w:hAnsi="宋体" w:hint="eastAsia"/>
                <w:szCs w:val="21"/>
              </w:rPr>
              <w:t>5、硬盘:3×300GB SAS，10000转,RAID5，</w:t>
            </w:r>
            <w:proofErr w:type="gramStart"/>
            <w:r w:rsidRPr="0051207D">
              <w:rPr>
                <w:rFonts w:ascii="宋体" w:hAnsi="宋体" w:hint="eastAsia"/>
                <w:szCs w:val="21"/>
              </w:rPr>
              <w:t>标配8个</w:t>
            </w:r>
            <w:proofErr w:type="gramEnd"/>
            <w:r w:rsidRPr="0051207D">
              <w:rPr>
                <w:rFonts w:ascii="宋体" w:hAnsi="宋体" w:hint="eastAsia"/>
                <w:szCs w:val="21"/>
              </w:rPr>
              <w:t>热插拔硬盘插槽，可扩展为12个热插拔硬盘插槽；                                                                                       6、网络：4块千兆网卡;</w:t>
            </w:r>
          </w:p>
          <w:p w:rsidR="006D447D" w:rsidRPr="009734FA" w:rsidRDefault="006D447D" w:rsidP="007E2BAE">
            <w:pPr>
              <w:jc w:val="left"/>
              <w:rPr>
                <w:rFonts w:ascii="宋体" w:hAnsi="宋体"/>
                <w:szCs w:val="21"/>
              </w:rPr>
            </w:pPr>
            <w:r w:rsidRPr="0051207D">
              <w:rPr>
                <w:rFonts w:ascii="宋体" w:hAnsi="宋体" w:hint="eastAsia"/>
                <w:szCs w:val="21"/>
              </w:rPr>
              <w:lastRenderedPageBreak/>
              <w:t>7、电源：1+1冗余电源；</w:t>
            </w:r>
          </w:p>
        </w:tc>
      </w:tr>
      <w:tr w:rsidR="006D447D" w:rsidRPr="009734FA" w:rsidTr="007E2BAE">
        <w:trPr>
          <w:jc w:val="center"/>
        </w:trPr>
        <w:tc>
          <w:tcPr>
            <w:tcW w:w="675" w:type="dxa"/>
            <w:vMerge/>
            <w:shd w:val="clear" w:color="auto" w:fill="auto"/>
            <w:vAlign w:val="center"/>
          </w:tcPr>
          <w:p w:rsidR="006D447D" w:rsidRPr="009734FA" w:rsidRDefault="006D447D" w:rsidP="007E2BAE">
            <w:pPr>
              <w:jc w:val="center"/>
              <w:rPr>
                <w:rFonts w:ascii="宋体" w:hAnsi="宋体" w:hint="eastAsia"/>
                <w:szCs w:val="21"/>
              </w:rPr>
            </w:pPr>
          </w:p>
        </w:tc>
        <w:tc>
          <w:tcPr>
            <w:tcW w:w="2128" w:type="dxa"/>
            <w:shd w:val="clear" w:color="auto" w:fill="auto"/>
            <w:vAlign w:val="center"/>
          </w:tcPr>
          <w:p w:rsidR="006D447D" w:rsidRPr="009734FA" w:rsidDel="00C0424A" w:rsidRDefault="006D447D" w:rsidP="007E2BAE">
            <w:pPr>
              <w:widowControl/>
              <w:jc w:val="center"/>
              <w:rPr>
                <w:rFonts w:ascii="宋体" w:hAnsi="宋体" w:cs="宋体" w:hint="eastAsia"/>
                <w:kern w:val="0"/>
                <w:szCs w:val="21"/>
              </w:rPr>
            </w:pPr>
            <w:r>
              <w:rPr>
                <w:rFonts w:ascii="宋体" w:hAnsi="宋体" w:cs="宋体" w:hint="eastAsia"/>
                <w:kern w:val="0"/>
                <w:szCs w:val="21"/>
              </w:rPr>
              <w:t>数据服务器</w:t>
            </w:r>
          </w:p>
        </w:tc>
        <w:tc>
          <w:tcPr>
            <w:tcW w:w="566" w:type="dxa"/>
            <w:shd w:val="clear" w:color="auto" w:fill="auto"/>
            <w:vAlign w:val="center"/>
          </w:tcPr>
          <w:p w:rsidR="006D447D" w:rsidRDefault="006D447D" w:rsidP="007E2BAE">
            <w:pPr>
              <w:widowControl/>
              <w:jc w:val="left"/>
              <w:rPr>
                <w:rFonts w:ascii="宋体" w:hAnsi="宋体" w:hint="eastAsia"/>
                <w:szCs w:val="21"/>
              </w:rPr>
            </w:pPr>
            <w:r>
              <w:rPr>
                <w:rFonts w:ascii="宋体" w:hAnsi="宋体" w:hint="eastAsia"/>
                <w:szCs w:val="21"/>
              </w:rPr>
              <w:t>1台</w:t>
            </w:r>
          </w:p>
        </w:tc>
        <w:tc>
          <w:tcPr>
            <w:tcW w:w="5634" w:type="dxa"/>
            <w:shd w:val="clear" w:color="auto" w:fill="auto"/>
            <w:vAlign w:val="center"/>
          </w:tcPr>
          <w:p w:rsidR="006D447D" w:rsidRPr="0051207D" w:rsidRDefault="006D447D" w:rsidP="007E2BAE">
            <w:pPr>
              <w:jc w:val="left"/>
              <w:rPr>
                <w:rFonts w:ascii="宋体" w:hAnsi="宋体"/>
                <w:szCs w:val="21"/>
              </w:rPr>
            </w:pPr>
            <w:r w:rsidRPr="0051207D">
              <w:rPr>
                <w:rFonts w:ascii="宋体" w:hAnsi="宋体" w:hint="eastAsia"/>
                <w:szCs w:val="21"/>
              </w:rPr>
              <w:t>1、机型:2U机架；</w:t>
            </w:r>
          </w:p>
          <w:p w:rsidR="006D447D" w:rsidRPr="0051207D" w:rsidRDefault="006D447D" w:rsidP="007E2BAE">
            <w:pPr>
              <w:jc w:val="left"/>
              <w:rPr>
                <w:rFonts w:ascii="宋体" w:hAnsi="宋体"/>
                <w:szCs w:val="21"/>
              </w:rPr>
            </w:pPr>
            <w:r w:rsidRPr="0051207D">
              <w:rPr>
                <w:rFonts w:ascii="宋体" w:hAnsi="宋体" w:hint="eastAsia"/>
                <w:szCs w:val="21"/>
              </w:rPr>
              <w:t>2、处理器:2×8处理器，主频≥2.8GHz，</w:t>
            </w:r>
            <w:proofErr w:type="gramStart"/>
            <w:r w:rsidRPr="0051207D">
              <w:rPr>
                <w:rFonts w:ascii="宋体" w:hAnsi="宋体" w:hint="eastAsia"/>
                <w:szCs w:val="21"/>
              </w:rPr>
              <w:t>总核心数</w:t>
            </w:r>
            <w:proofErr w:type="gramEnd"/>
            <w:r w:rsidRPr="0051207D">
              <w:rPr>
                <w:rFonts w:ascii="宋体" w:hAnsi="宋体" w:hint="eastAsia"/>
                <w:szCs w:val="21"/>
              </w:rPr>
              <w:t>不少于16个；</w:t>
            </w:r>
          </w:p>
          <w:p w:rsidR="006D447D" w:rsidRPr="0051207D" w:rsidRDefault="006D447D" w:rsidP="007E2BAE">
            <w:pPr>
              <w:jc w:val="left"/>
              <w:rPr>
                <w:rFonts w:ascii="宋体" w:hAnsi="宋体"/>
                <w:szCs w:val="21"/>
              </w:rPr>
            </w:pPr>
            <w:r w:rsidRPr="0051207D">
              <w:rPr>
                <w:rFonts w:ascii="宋体" w:hAnsi="宋体" w:hint="eastAsia"/>
                <w:szCs w:val="21"/>
              </w:rPr>
              <w:t>3、内存:4×16GB Registered  ECC DDR3 1333内存RAID卡：配置1GB缓存 SAS 4、RAID卡，配置1GB缓存 SAS RAID卡，支持RAID0,1,5;;</w:t>
            </w:r>
          </w:p>
          <w:p w:rsidR="006D447D" w:rsidRPr="0051207D" w:rsidRDefault="006D447D" w:rsidP="007E2BAE">
            <w:pPr>
              <w:jc w:val="left"/>
              <w:rPr>
                <w:rFonts w:ascii="宋体" w:hAnsi="宋体"/>
                <w:szCs w:val="21"/>
              </w:rPr>
            </w:pPr>
            <w:r w:rsidRPr="0051207D">
              <w:rPr>
                <w:rFonts w:ascii="宋体" w:hAnsi="宋体" w:hint="eastAsia"/>
                <w:szCs w:val="21"/>
              </w:rPr>
              <w:t>5、硬盘:3×600GB SAS，10000转,RAID5，</w:t>
            </w:r>
            <w:proofErr w:type="gramStart"/>
            <w:r w:rsidRPr="0051207D">
              <w:rPr>
                <w:rFonts w:ascii="宋体" w:hAnsi="宋体" w:hint="eastAsia"/>
                <w:szCs w:val="21"/>
              </w:rPr>
              <w:t>标配8个</w:t>
            </w:r>
            <w:proofErr w:type="gramEnd"/>
            <w:r w:rsidRPr="0051207D">
              <w:rPr>
                <w:rFonts w:ascii="宋体" w:hAnsi="宋体" w:hint="eastAsia"/>
                <w:szCs w:val="21"/>
              </w:rPr>
              <w:t>热插拔硬盘插槽，可扩展为12个热插拔硬盘插槽；                                                                                       6、网络：4块千兆网卡;</w:t>
            </w:r>
          </w:p>
          <w:p w:rsidR="006D447D" w:rsidRPr="0051207D" w:rsidRDefault="006D447D" w:rsidP="007E2BAE">
            <w:pPr>
              <w:jc w:val="left"/>
              <w:rPr>
                <w:rFonts w:ascii="宋体" w:hAnsi="宋体" w:hint="eastAsia"/>
                <w:szCs w:val="21"/>
              </w:rPr>
            </w:pPr>
            <w:r w:rsidRPr="0051207D">
              <w:rPr>
                <w:rFonts w:ascii="宋体" w:hAnsi="宋体" w:hint="eastAsia"/>
                <w:szCs w:val="21"/>
              </w:rPr>
              <w:t>7、电源：1+1冗余电源；</w:t>
            </w:r>
          </w:p>
        </w:tc>
      </w:tr>
      <w:tr w:rsidR="006D447D" w:rsidRPr="009734FA" w:rsidTr="007E2BAE">
        <w:trPr>
          <w:jc w:val="center"/>
        </w:trPr>
        <w:tc>
          <w:tcPr>
            <w:tcW w:w="675" w:type="dxa"/>
            <w:vMerge/>
            <w:shd w:val="clear" w:color="auto" w:fill="auto"/>
            <w:vAlign w:val="center"/>
          </w:tcPr>
          <w:p w:rsidR="006D447D" w:rsidRPr="009734FA" w:rsidRDefault="006D447D" w:rsidP="007E2BAE">
            <w:pPr>
              <w:jc w:val="center"/>
              <w:rPr>
                <w:rFonts w:ascii="宋体" w:hAnsi="宋体" w:hint="eastAsia"/>
                <w:szCs w:val="21"/>
              </w:rPr>
            </w:pPr>
          </w:p>
        </w:tc>
        <w:tc>
          <w:tcPr>
            <w:tcW w:w="2128" w:type="dxa"/>
            <w:shd w:val="clear" w:color="auto" w:fill="auto"/>
            <w:vAlign w:val="center"/>
          </w:tcPr>
          <w:p w:rsidR="006D447D" w:rsidRDefault="006D447D" w:rsidP="007E2BAE">
            <w:pPr>
              <w:widowControl/>
              <w:jc w:val="center"/>
              <w:rPr>
                <w:rFonts w:ascii="宋体" w:hAnsi="宋体" w:cs="宋体" w:hint="eastAsia"/>
                <w:kern w:val="0"/>
                <w:szCs w:val="21"/>
              </w:rPr>
            </w:pPr>
            <w:r>
              <w:rPr>
                <w:rFonts w:ascii="宋体" w:hAnsi="宋体" w:cs="宋体" w:hint="eastAsia"/>
                <w:kern w:val="0"/>
                <w:szCs w:val="21"/>
              </w:rPr>
              <w:t>核心交换机</w:t>
            </w:r>
          </w:p>
        </w:tc>
        <w:tc>
          <w:tcPr>
            <w:tcW w:w="566" w:type="dxa"/>
            <w:shd w:val="clear" w:color="auto" w:fill="auto"/>
            <w:vAlign w:val="center"/>
          </w:tcPr>
          <w:p w:rsidR="006D447D" w:rsidRDefault="006D447D" w:rsidP="007E2BAE">
            <w:pPr>
              <w:widowControl/>
              <w:jc w:val="left"/>
              <w:rPr>
                <w:rFonts w:ascii="宋体" w:hAnsi="宋体" w:hint="eastAsia"/>
                <w:szCs w:val="21"/>
              </w:rPr>
            </w:pPr>
            <w:r>
              <w:rPr>
                <w:rFonts w:ascii="宋体" w:hAnsi="宋体" w:hint="eastAsia"/>
                <w:szCs w:val="21"/>
              </w:rPr>
              <w:t>1台</w:t>
            </w:r>
          </w:p>
        </w:tc>
        <w:tc>
          <w:tcPr>
            <w:tcW w:w="5634" w:type="dxa"/>
            <w:shd w:val="clear" w:color="auto" w:fill="auto"/>
            <w:vAlign w:val="center"/>
          </w:tcPr>
          <w:p w:rsidR="006D447D" w:rsidRPr="0051207D" w:rsidRDefault="006D447D" w:rsidP="007E2BAE">
            <w:pPr>
              <w:jc w:val="left"/>
              <w:rPr>
                <w:rFonts w:ascii="宋体" w:hAnsi="宋体" w:hint="eastAsia"/>
                <w:szCs w:val="21"/>
              </w:rPr>
            </w:pPr>
            <w:r w:rsidRPr="0051207D">
              <w:rPr>
                <w:rFonts w:ascii="宋体" w:hAnsi="宋体" w:hint="eastAsia"/>
                <w:szCs w:val="21"/>
              </w:rPr>
              <w:t>以太网交换机主机(24个10/100/1000Base-T+4个100/1000SFP Combo)，交换容量256G和96Mpps的二/三层包转发能力，支持所有端口线速转发。支持IPv4和IPv6双协议，其中IPv4支持静态路由和RIP协议，IPv6支持静态路由和</w:t>
            </w:r>
            <w:proofErr w:type="spellStart"/>
            <w:r w:rsidRPr="0051207D">
              <w:rPr>
                <w:rFonts w:ascii="宋体" w:hAnsi="宋体" w:hint="eastAsia"/>
                <w:szCs w:val="21"/>
              </w:rPr>
              <w:t>RIPng</w:t>
            </w:r>
            <w:proofErr w:type="spellEnd"/>
            <w:r w:rsidRPr="0051207D">
              <w:rPr>
                <w:rFonts w:ascii="宋体" w:hAnsi="宋体" w:hint="eastAsia"/>
                <w:szCs w:val="21"/>
              </w:rPr>
              <w:t>协议。</w:t>
            </w:r>
          </w:p>
        </w:tc>
      </w:tr>
      <w:tr w:rsidR="006D447D" w:rsidRPr="009734FA" w:rsidTr="007E2BAE">
        <w:trPr>
          <w:jc w:val="center"/>
        </w:trPr>
        <w:tc>
          <w:tcPr>
            <w:tcW w:w="675" w:type="dxa"/>
            <w:vMerge/>
            <w:shd w:val="clear" w:color="auto" w:fill="auto"/>
            <w:vAlign w:val="center"/>
          </w:tcPr>
          <w:p w:rsidR="006D447D" w:rsidRPr="009734FA" w:rsidRDefault="006D447D" w:rsidP="007E2BAE">
            <w:pPr>
              <w:jc w:val="center"/>
              <w:rPr>
                <w:rFonts w:ascii="宋体" w:hAnsi="宋体" w:hint="eastAsia"/>
                <w:szCs w:val="21"/>
              </w:rPr>
            </w:pPr>
          </w:p>
        </w:tc>
        <w:tc>
          <w:tcPr>
            <w:tcW w:w="2128" w:type="dxa"/>
            <w:shd w:val="clear" w:color="auto" w:fill="auto"/>
            <w:vAlign w:val="center"/>
          </w:tcPr>
          <w:p w:rsidR="006D447D" w:rsidRDefault="006D447D" w:rsidP="007E2BAE">
            <w:pPr>
              <w:widowControl/>
              <w:jc w:val="center"/>
              <w:rPr>
                <w:rFonts w:ascii="宋体" w:hAnsi="宋体" w:cs="宋体" w:hint="eastAsia"/>
                <w:kern w:val="0"/>
                <w:szCs w:val="21"/>
              </w:rPr>
            </w:pPr>
            <w:r>
              <w:rPr>
                <w:rFonts w:ascii="宋体" w:hAnsi="宋体" w:cs="宋体" w:hint="eastAsia"/>
                <w:kern w:val="0"/>
                <w:szCs w:val="21"/>
              </w:rPr>
              <w:t>防火墙</w:t>
            </w:r>
          </w:p>
        </w:tc>
        <w:tc>
          <w:tcPr>
            <w:tcW w:w="566" w:type="dxa"/>
            <w:shd w:val="clear" w:color="auto" w:fill="auto"/>
            <w:vAlign w:val="center"/>
          </w:tcPr>
          <w:p w:rsidR="006D447D" w:rsidRDefault="006D447D" w:rsidP="007E2BAE">
            <w:pPr>
              <w:widowControl/>
              <w:jc w:val="left"/>
              <w:rPr>
                <w:rFonts w:ascii="宋体" w:hAnsi="宋体" w:hint="eastAsia"/>
                <w:szCs w:val="21"/>
              </w:rPr>
            </w:pPr>
            <w:r>
              <w:rPr>
                <w:rFonts w:ascii="宋体" w:hAnsi="宋体" w:hint="eastAsia"/>
                <w:szCs w:val="21"/>
              </w:rPr>
              <w:t>1台</w:t>
            </w:r>
          </w:p>
        </w:tc>
        <w:tc>
          <w:tcPr>
            <w:tcW w:w="5634" w:type="dxa"/>
            <w:shd w:val="clear" w:color="auto" w:fill="auto"/>
            <w:vAlign w:val="center"/>
          </w:tcPr>
          <w:p w:rsidR="006D447D" w:rsidRPr="0051207D" w:rsidRDefault="006D447D" w:rsidP="007E2BAE">
            <w:pPr>
              <w:jc w:val="left"/>
              <w:rPr>
                <w:rFonts w:ascii="宋体" w:hAnsi="宋体" w:hint="eastAsia"/>
                <w:szCs w:val="21"/>
              </w:rPr>
            </w:pPr>
            <w:r w:rsidRPr="0051207D">
              <w:rPr>
                <w:rFonts w:ascii="宋体" w:hAnsi="宋体" w:hint="eastAsia"/>
                <w:szCs w:val="21"/>
              </w:rPr>
              <w:t>1、标准机架式≥1U，提供1000M（RJ45）千兆端口≥6个；网络处理能力≥1Gbps+；含高速IPSEC VPN模块，默认自带1000个VPN并发客户端授权， VPN隧道数≥1000条。并发连接数100万，提供反垃圾邮件功能模块；同时提供中、英文两种语言</w:t>
            </w:r>
            <w:proofErr w:type="spellStart"/>
            <w:r w:rsidRPr="0051207D">
              <w:rPr>
                <w:rFonts w:ascii="宋体" w:hAnsi="宋体" w:hint="eastAsia"/>
                <w:szCs w:val="21"/>
              </w:rPr>
              <w:t>WebUI</w:t>
            </w:r>
            <w:proofErr w:type="spellEnd"/>
            <w:r w:rsidRPr="0051207D">
              <w:rPr>
                <w:rFonts w:ascii="宋体" w:hAnsi="宋体" w:hint="eastAsia"/>
                <w:szCs w:val="21"/>
              </w:rPr>
              <w:t>管理界面。提供安全集中管理平台SCM软件。 2、提供虚拟防火墙功能，配置2个虚拟系统，支持扩展50个虚拟系统，防火墙提供三层交换模式。3、提供以太网通道技术，将多个以太网端口的带宽组合起来形成更大带宽通道的聚合技术，支持链路负载均衡与链路探测；支持策略路由和策略NAT，分别基于路由和NAT的负载均衡； 4、报表功能：提供网络安全，网络活动，VPN，系统信息等多种报表类型，每种报表类型中提供不同功能的报表模板；系统提供预定义报表模板，同时支持自定义报表功能。</w:t>
            </w:r>
          </w:p>
        </w:tc>
      </w:tr>
      <w:tr w:rsidR="006D447D" w:rsidRPr="009734FA" w:rsidTr="007E2BAE">
        <w:trPr>
          <w:jc w:val="center"/>
        </w:trPr>
        <w:tc>
          <w:tcPr>
            <w:tcW w:w="675" w:type="dxa"/>
            <w:vMerge/>
            <w:shd w:val="clear" w:color="auto" w:fill="auto"/>
            <w:vAlign w:val="center"/>
          </w:tcPr>
          <w:p w:rsidR="006D447D" w:rsidRPr="009734FA" w:rsidRDefault="006D447D" w:rsidP="007E2BAE">
            <w:pPr>
              <w:jc w:val="center"/>
              <w:rPr>
                <w:rFonts w:ascii="宋体" w:hAnsi="宋体" w:hint="eastAsia"/>
                <w:szCs w:val="21"/>
              </w:rPr>
            </w:pPr>
          </w:p>
        </w:tc>
        <w:tc>
          <w:tcPr>
            <w:tcW w:w="2128" w:type="dxa"/>
            <w:shd w:val="clear" w:color="auto" w:fill="auto"/>
            <w:vAlign w:val="center"/>
          </w:tcPr>
          <w:p w:rsidR="006D447D" w:rsidRDefault="006D447D" w:rsidP="007E2BAE">
            <w:pPr>
              <w:widowControl/>
              <w:jc w:val="center"/>
              <w:rPr>
                <w:rFonts w:ascii="宋体" w:hAnsi="宋体" w:cs="宋体" w:hint="eastAsia"/>
                <w:kern w:val="0"/>
                <w:szCs w:val="21"/>
              </w:rPr>
            </w:pPr>
            <w:r>
              <w:rPr>
                <w:rFonts w:ascii="宋体" w:hAnsi="宋体" w:cs="宋体" w:hint="eastAsia"/>
                <w:kern w:val="0"/>
                <w:szCs w:val="21"/>
              </w:rPr>
              <w:t>机柜</w:t>
            </w:r>
          </w:p>
        </w:tc>
        <w:tc>
          <w:tcPr>
            <w:tcW w:w="566" w:type="dxa"/>
            <w:shd w:val="clear" w:color="auto" w:fill="auto"/>
            <w:vAlign w:val="center"/>
          </w:tcPr>
          <w:p w:rsidR="006D447D" w:rsidRDefault="006D447D" w:rsidP="007E2BAE">
            <w:pPr>
              <w:widowControl/>
              <w:jc w:val="left"/>
              <w:rPr>
                <w:rFonts w:ascii="宋体" w:hAnsi="宋体" w:hint="eastAsia"/>
                <w:szCs w:val="21"/>
              </w:rPr>
            </w:pPr>
            <w:r>
              <w:rPr>
                <w:rFonts w:ascii="宋体" w:hAnsi="宋体" w:hint="eastAsia"/>
                <w:szCs w:val="21"/>
              </w:rPr>
              <w:t>1台</w:t>
            </w:r>
          </w:p>
        </w:tc>
        <w:tc>
          <w:tcPr>
            <w:tcW w:w="5634" w:type="dxa"/>
            <w:shd w:val="clear" w:color="auto" w:fill="auto"/>
            <w:vAlign w:val="center"/>
          </w:tcPr>
          <w:p w:rsidR="006D447D" w:rsidRPr="0051207D" w:rsidRDefault="006D447D" w:rsidP="007E2BAE">
            <w:pPr>
              <w:jc w:val="left"/>
              <w:rPr>
                <w:rFonts w:ascii="宋体" w:hAnsi="宋体" w:hint="eastAsia"/>
                <w:szCs w:val="21"/>
              </w:rPr>
            </w:pPr>
            <w:r w:rsidRPr="0051207D">
              <w:rPr>
                <w:rFonts w:ascii="宋体" w:hAnsi="宋体" w:hint="eastAsia"/>
                <w:szCs w:val="21"/>
              </w:rPr>
              <w:t>42U标准机柜  600*1000*2000（含侧面板）</w:t>
            </w:r>
          </w:p>
        </w:tc>
      </w:tr>
      <w:tr w:rsidR="006D447D" w:rsidRPr="009734FA" w:rsidTr="007E2BAE">
        <w:trPr>
          <w:jc w:val="center"/>
        </w:trPr>
        <w:tc>
          <w:tcPr>
            <w:tcW w:w="675" w:type="dxa"/>
            <w:vMerge/>
            <w:shd w:val="clear" w:color="auto" w:fill="auto"/>
            <w:vAlign w:val="center"/>
          </w:tcPr>
          <w:p w:rsidR="006D447D" w:rsidRPr="009734FA" w:rsidRDefault="006D447D" w:rsidP="007E2BAE">
            <w:pPr>
              <w:jc w:val="center"/>
              <w:rPr>
                <w:rFonts w:ascii="宋体" w:hAnsi="宋体"/>
                <w:szCs w:val="21"/>
              </w:rPr>
            </w:pPr>
          </w:p>
        </w:tc>
        <w:tc>
          <w:tcPr>
            <w:tcW w:w="2128" w:type="dxa"/>
            <w:vMerge w:val="restart"/>
            <w:shd w:val="clear" w:color="auto" w:fill="auto"/>
            <w:vAlign w:val="center"/>
          </w:tcPr>
          <w:p w:rsidR="006D447D" w:rsidRPr="009734FA" w:rsidRDefault="006D447D" w:rsidP="007E2BAE">
            <w:pPr>
              <w:widowControl/>
              <w:jc w:val="center"/>
              <w:rPr>
                <w:rFonts w:ascii="宋体" w:hAnsi="宋体" w:cs="宋体"/>
                <w:kern w:val="0"/>
                <w:szCs w:val="21"/>
              </w:rPr>
            </w:pPr>
            <w:r w:rsidRPr="009734FA">
              <w:rPr>
                <w:rFonts w:ascii="宋体" w:hAnsi="宋体" w:cs="宋体" w:hint="eastAsia"/>
                <w:kern w:val="0"/>
                <w:szCs w:val="21"/>
              </w:rPr>
              <w:t>管网监测设备</w:t>
            </w:r>
          </w:p>
        </w:tc>
        <w:tc>
          <w:tcPr>
            <w:tcW w:w="566" w:type="dxa"/>
            <w:shd w:val="clear" w:color="auto" w:fill="auto"/>
            <w:vAlign w:val="center"/>
          </w:tcPr>
          <w:p w:rsidR="006D447D" w:rsidRPr="009734FA" w:rsidRDefault="006D447D" w:rsidP="007E2BAE">
            <w:pPr>
              <w:widowControl/>
              <w:jc w:val="center"/>
              <w:rPr>
                <w:rFonts w:ascii="宋体" w:hAnsi="宋体" w:cs="宋体"/>
                <w:kern w:val="0"/>
                <w:szCs w:val="21"/>
              </w:rPr>
            </w:pPr>
            <w:r>
              <w:rPr>
                <w:rFonts w:ascii="宋体" w:hAnsi="宋体" w:cs="宋体" w:hint="eastAsia"/>
                <w:kern w:val="0"/>
                <w:szCs w:val="21"/>
              </w:rPr>
              <w:t>15套</w:t>
            </w:r>
          </w:p>
        </w:tc>
        <w:tc>
          <w:tcPr>
            <w:tcW w:w="5634" w:type="dxa"/>
            <w:shd w:val="clear" w:color="auto" w:fill="auto"/>
            <w:vAlign w:val="center"/>
          </w:tcPr>
          <w:p w:rsidR="006D447D" w:rsidRPr="009734FA" w:rsidRDefault="006D447D" w:rsidP="007E2BAE">
            <w:pPr>
              <w:widowControl/>
              <w:jc w:val="left"/>
              <w:rPr>
                <w:rFonts w:ascii="宋体" w:hAnsi="宋体" w:cs="宋体"/>
                <w:kern w:val="0"/>
                <w:szCs w:val="21"/>
              </w:rPr>
            </w:pPr>
            <w:r w:rsidRPr="009734FA">
              <w:rPr>
                <w:rFonts w:ascii="宋体" w:hAnsi="宋体" w:cs="宋体" w:hint="eastAsia"/>
                <w:kern w:val="0"/>
                <w:szCs w:val="21"/>
              </w:rPr>
              <w:t>管道压力监测仪</w:t>
            </w:r>
            <w:r>
              <w:rPr>
                <w:rFonts w:ascii="宋体" w:hAnsi="宋体" w:cs="宋体" w:hint="eastAsia"/>
                <w:kern w:val="0"/>
                <w:szCs w:val="21"/>
              </w:rPr>
              <w:t>：</w:t>
            </w:r>
            <w:r w:rsidRPr="00177E54">
              <w:rPr>
                <w:rFonts w:ascii="宋体" w:hAnsi="宋体" w:cs="宋体" w:hint="eastAsia"/>
                <w:kern w:val="0"/>
                <w:szCs w:val="21"/>
              </w:rPr>
              <w:t>量程</w:t>
            </w:r>
            <w:r>
              <w:rPr>
                <w:rFonts w:ascii="宋体" w:hAnsi="宋体" w:cs="宋体" w:hint="eastAsia"/>
                <w:kern w:val="0"/>
                <w:szCs w:val="21"/>
              </w:rPr>
              <w:t>为</w:t>
            </w:r>
            <w:r w:rsidRPr="00177E54">
              <w:rPr>
                <w:rFonts w:ascii="宋体" w:hAnsi="宋体" w:cs="宋体"/>
                <w:kern w:val="0"/>
                <w:szCs w:val="21"/>
              </w:rPr>
              <w:t>0-10MPA</w:t>
            </w:r>
            <w:r>
              <w:rPr>
                <w:rFonts w:ascii="宋体" w:hAnsi="宋体" w:cs="宋体" w:hint="eastAsia"/>
                <w:kern w:val="0"/>
                <w:szCs w:val="21"/>
              </w:rPr>
              <w:t>，</w:t>
            </w:r>
            <w:r w:rsidRPr="00177E54">
              <w:rPr>
                <w:rFonts w:ascii="宋体" w:hAnsi="宋体" w:cs="宋体" w:hint="eastAsia"/>
                <w:kern w:val="0"/>
                <w:szCs w:val="21"/>
              </w:rPr>
              <w:t>防护等级</w:t>
            </w:r>
            <w:r>
              <w:rPr>
                <w:rFonts w:ascii="宋体" w:hAnsi="宋体" w:cs="宋体" w:hint="eastAsia"/>
                <w:kern w:val="0"/>
                <w:szCs w:val="21"/>
              </w:rPr>
              <w:t>为</w:t>
            </w:r>
            <w:r w:rsidRPr="00177E54">
              <w:rPr>
                <w:rFonts w:ascii="宋体" w:hAnsi="宋体" w:cs="宋体"/>
                <w:kern w:val="0"/>
                <w:szCs w:val="21"/>
              </w:rPr>
              <w:t>IP68</w:t>
            </w:r>
            <w:r>
              <w:rPr>
                <w:rFonts w:ascii="宋体" w:hAnsi="宋体" w:cs="宋体" w:hint="eastAsia"/>
                <w:kern w:val="0"/>
                <w:szCs w:val="21"/>
              </w:rPr>
              <w:t>，</w:t>
            </w:r>
            <w:r w:rsidRPr="00177E54">
              <w:rPr>
                <w:rFonts w:ascii="宋体" w:hAnsi="宋体" w:cs="宋体" w:hint="eastAsia"/>
                <w:kern w:val="0"/>
                <w:szCs w:val="21"/>
              </w:rPr>
              <w:t>通讯</w:t>
            </w:r>
            <w:r>
              <w:rPr>
                <w:rFonts w:ascii="宋体" w:hAnsi="宋体" w:cs="宋体" w:hint="eastAsia"/>
                <w:kern w:val="0"/>
                <w:szCs w:val="21"/>
              </w:rPr>
              <w:t>方式为</w:t>
            </w:r>
            <w:r w:rsidRPr="00177E54">
              <w:rPr>
                <w:rFonts w:ascii="宋体" w:hAnsi="宋体" w:cs="宋体"/>
                <w:kern w:val="0"/>
                <w:szCs w:val="21"/>
              </w:rPr>
              <w:t>GPRS</w:t>
            </w:r>
            <w:r>
              <w:rPr>
                <w:rFonts w:ascii="宋体" w:hAnsi="宋体" w:cs="宋体" w:hint="eastAsia"/>
                <w:kern w:val="0"/>
                <w:szCs w:val="21"/>
              </w:rPr>
              <w:t>或</w:t>
            </w:r>
            <w:r w:rsidRPr="00177E54">
              <w:rPr>
                <w:rFonts w:ascii="宋体" w:hAnsi="宋体" w:cs="宋体" w:hint="eastAsia"/>
                <w:kern w:val="0"/>
                <w:szCs w:val="21"/>
              </w:rPr>
              <w:t>以太网</w:t>
            </w:r>
            <w:r w:rsidRPr="00177E54">
              <w:rPr>
                <w:rFonts w:ascii="宋体" w:hAnsi="宋体" w:hint="eastAsia"/>
                <w:szCs w:val="21"/>
              </w:rPr>
              <w:t>。</w:t>
            </w:r>
          </w:p>
        </w:tc>
      </w:tr>
      <w:tr w:rsidR="006D447D" w:rsidRPr="009734FA" w:rsidTr="007E2BAE">
        <w:trPr>
          <w:jc w:val="center"/>
        </w:trPr>
        <w:tc>
          <w:tcPr>
            <w:tcW w:w="675" w:type="dxa"/>
            <w:vMerge/>
            <w:shd w:val="clear" w:color="auto" w:fill="auto"/>
            <w:vAlign w:val="center"/>
          </w:tcPr>
          <w:p w:rsidR="006D447D" w:rsidRPr="009734FA" w:rsidRDefault="006D447D" w:rsidP="007E2BAE">
            <w:pPr>
              <w:jc w:val="center"/>
              <w:rPr>
                <w:rFonts w:ascii="宋体" w:hAnsi="宋体"/>
                <w:szCs w:val="21"/>
              </w:rPr>
            </w:pPr>
          </w:p>
        </w:tc>
        <w:tc>
          <w:tcPr>
            <w:tcW w:w="2128" w:type="dxa"/>
            <w:vMerge/>
            <w:shd w:val="clear" w:color="auto" w:fill="auto"/>
            <w:vAlign w:val="center"/>
          </w:tcPr>
          <w:p w:rsidR="006D447D" w:rsidRPr="009734FA" w:rsidRDefault="006D447D" w:rsidP="007E2BAE">
            <w:pPr>
              <w:widowControl/>
              <w:jc w:val="center"/>
              <w:rPr>
                <w:rFonts w:ascii="宋体" w:hAnsi="宋体" w:cs="宋体"/>
                <w:kern w:val="0"/>
                <w:szCs w:val="21"/>
              </w:rPr>
            </w:pPr>
          </w:p>
        </w:tc>
        <w:tc>
          <w:tcPr>
            <w:tcW w:w="566" w:type="dxa"/>
            <w:shd w:val="clear" w:color="auto" w:fill="auto"/>
            <w:vAlign w:val="center"/>
          </w:tcPr>
          <w:p w:rsidR="006D447D" w:rsidRPr="009734FA" w:rsidRDefault="006D447D" w:rsidP="007E2BAE">
            <w:pPr>
              <w:widowControl/>
              <w:jc w:val="center"/>
              <w:rPr>
                <w:rFonts w:ascii="宋体" w:hAnsi="宋体" w:cs="宋体"/>
                <w:kern w:val="0"/>
                <w:szCs w:val="21"/>
              </w:rPr>
            </w:pPr>
            <w:r>
              <w:rPr>
                <w:rFonts w:ascii="宋体" w:hAnsi="宋体" w:cs="宋体" w:hint="eastAsia"/>
                <w:kern w:val="0"/>
                <w:szCs w:val="21"/>
              </w:rPr>
              <w:t>21套</w:t>
            </w:r>
          </w:p>
        </w:tc>
        <w:tc>
          <w:tcPr>
            <w:tcW w:w="5634" w:type="dxa"/>
            <w:shd w:val="clear" w:color="auto" w:fill="auto"/>
            <w:vAlign w:val="center"/>
          </w:tcPr>
          <w:p w:rsidR="006D447D" w:rsidRPr="009734FA" w:rsidRDefault="006D447D" w:rsidP="007E2BAE">
            <w:pPr>
              <w:widowControl/>
              <w:jc w:val="left"/>
              <w:rPr>
                <w:rFonts w:ascii="宋体" w:hAnsi="宋体"/>
                <w:szCs w:val="21"/>
              </w:rPr>
            </w:pPr>
            <w:r w:rsidRPr="009734FA">
              <w:rPr>
                <w:rFonts w:ascii="宋体" w:hAnsi="宋体" w:hint="eastAsia"/>
                <w:szCs w:val="21"/>
              </w:rPr>
              <w:t>流量监测仪</w:t>
            </w:r>
            <w:r>
              <w:rPr>
                <w:rFonts w:ascii="宋体" w:hAnsi="宋体" w:hint="eastAsia"/>
                <w:szCs w:val="21"/>
              </w:rPr>
              <w:t>：</w:t>
            </w:r>
            <w:r w:rsidRPr="00177E54">
              <w:rPr>
                <w:rFonts w:ascii="宋体" w:hAnsi="宋体" w:hint="eastAsia"/>
                <w:szCs w:val="21"/>
              </w:rPr>
              <w:t>精度</w:t>
            </w:r>
            <w:r>
              <w:rPr>
                <w:rFonts w:ascii="宋体" w:hAnsi="宋体" w:hint="eastAsia"/>
                <w:szCs w:val="21"/>
              </w:rPr>
              <w:t>为</w:t>
            </w:r>
            <w:r w:rsidRPr="00177E54">
              <w:rPr>
                <w:rFonts w:ascii="宋体" w:hAnsi="宋体" w:hint="eastAsia"/>
                <w:szCs w:val="21"/>
              </w:rPr>
              <w:t>±</w:t>
            </w:r>
            <w:r w:rsidRPr="00177E54">
              <w:rPr>
                <w:rFonts w:ascii="宋体" w:hAnsi="宋体"/>
                <w:szCs w:val="21"/>
              </w:rPr>
              <w:t>3%</w:t>
            </w:r>
            <w:r>
              <w:rPr>
                <w:rFonts w:ascii="宋体" w:hAnsi="宋体" w:hint="eastAsia"/>
                <w:szCs w:val="21"/>
              </w:rPr>
              <w:t>，防</w:t>
            </w:r>
            <w:r w:rsidRPr="00177E54">
              <w:rPr>
                <w:rFonts w:ascii="宋体" w:hAnsi="宋体" w:hint="eastAsia"/>
                <w:szCs w:val="21"/>
              </w:rPr>
              <w:t>护等级</w:t>
            </w:r>
            <w:r>
              <w:rPr>
                <w:rFonts w:ascii="宋体" w:hAnsi="宋体" w:hint="eastAsia"/>
                <w:szCs w:val="21"/>
              </w:rPr>
              <w:t>为</w:t>
            </w:r>
            <w:r w:rsidRPr="00177E54">
              <w:rPr>
                <w:rFonts w:ascii="宋体" w:hAnsi="宋体"/>
                <w:szCs w:val="21"/>
              </w:rPr>
              <w:t>IP68</w:t>
            </w:r>
            <w:r>
              <w:rPr>
                <w:rFonts w:ascii="宋体" w:hAnsi="宋体" w:hint="eastAsia"/>
                <w:szCs w:val="21"/>
              </w:rPr>
              <w:t>，</w:t>
            </w:r>
            <w:r w:rsidRPr="00177E54">
              <w:rPr>
                <w:rFonts w:ascii="宋体" w:hAnsi="宋体" w:hint="eastAsia"/>
                <w:szCs w:val="21"/>
              </w:rPr>
              <w:t>通讯</w:t>
            </w:r>
            <w:r>
              <w:rPr>
                <w:rFonts w:ascii="宋体" w:hAnsi="宋体" w:hint="eastAsia"/>
                <w:szCs w:val="21"/>
              </w:rPr>
              <w:t>方式为</w:t>
            </w:r>
            <w:r w:rsidRPr="00177E54">
              <w:rPr>
                <w:rFonts w:ascii="宋体" w:hAnsi="宋体"/>
                <w:szCs w:val="21"/>
              </w:rPr>
              <w:t>GPRS</w:t>
            </w:r>
            <w:r>
              <w:rPr>
                <w:rFonts w:ascii="宋体" w:hAnsi="宋体" w:hint="eastAsia"/>
                <w:szCs w:val="21"/>
              </w:rPr>
              <w:t>或</w:t>
            </w:r>
            <w:r w:rsidRPr="00177E54">
              <w:rPr>
                <w:rFonts w:ascii="宋体" w:hAnsi="宋体" w:hint="eastAsia"/>
                <w:szCs w:val="21"/>
              </w:rPr>
              <w:t>以太网。</w:t>
            </w:r>
            <w:r>
              <w:rPr>
                <w:rFonts w:ascii="宋体" w:hAnsi="宋体" w:hint="eastAsia"/>
                <w:szCs w:val="21"/>
              </w:rPr>
              <w:t>其中排水管道流量计6台套，给水管道流量计15台套。</w:t>
            </w:r>
          </w:p>
        </w:tc>
      </w:tr>
      <w:tr w:rsidR="006D447D" w:rsidRPr="009734FA" w:rsidTr="007E2BAE">
        <w:trPr>
          <w:jc w:val="center"/>
        </w:trPr>
        <w:tc>
          <w:tcPr>
            <w:tcW w:w="675" w:type="dxa"/>
            <w:vMerge/>
            <w:shd w:val="clear" w:color="auto" w:fill="auto"/>
            <w:vAlign w:val="center"/>
          </w:tcPr>
          <w:p w:rsidR="006D447D" w:rsidRPr="009734FA" w:rsidRDefault="006D447D" w:rsidP="007E2BAE">
            <w:pPr>
              <w:jc w:val="center"/>
              <w:rPr>
                <w:rFonts w:ascii="宋体" w:hAnsi="宋体"/>
                <w:szCs w:val="21"/>
              </w:rPr>
            </w:pPr>
          </w:p>
        </w:tc>
        <w:tc>
          <w:tcPr>
            <w:tcW w:w="2128" w:type="dxa"/>
            <w:vMerge/>
            <w:shd w:val="clear" w:color="auto" w:fill="auto"/>
            <w:vAlign w:val="center"/>
          </w:tcPr>
          <w:p w:rsidR="006D447D" w:rsidRPr="009734FA" w:rsidRDefault="006D447D" w:rsidP="007E2BAE">
            <w:pPr>
              <w:widowControl/>
              <w:jc w:val="center"/>
              <w:rPr>
                <w:rFonts w:ascii="宋体" w:hAnsi="宋体" w:cs="宋体"/>
                <w:kern w:val="0"/>
                <w:szCs w:val="21"/>
              </w:rPr>
            </w:pPr>
          </w:p>
        </w:tc>
        <w:tc>
          <w:tcPr>
            <w:tcW w:w="566" w:type="dxa"/>
            <w:shd w:val="clear" w:color="auto" w:fill="auto"/>
            <w:vAlign w:val="center"/>
          </w:tcPr>
          <w:p w:rsidR="006D447D" w:rsidRPr="009734FA" w:rsidRDefault="006D447D" w:rsidP="007E2BAE">
            <w:pPr>
              <w:widowControl/>
              <w:jc w:val="center"/>
              <w:rPr>
                <w:rFonts w:ascii="宋体" w:hAnsi="宋体" w:cs="宋体"/>
                <w:kern w:val="0"/>
                <w:szCs w:val="21"/>
              </w:rPr>
            </w:pPr>
            <w:r>
              <w:rPr>
                <w:rFonts w:ascii="宋体" w:hAnsi="宋体" w:cs="宋体" w:hint="eastAsia"/>
                <w:kern w:val="0"/>
                <w:szCs w:val="21"/>
              </w:rPr>
              <w:t>8套</w:t>
            </w:r>
          </w:p>
        </w:tc>
        <w:tc>
          <w:tcPr>
            <w:tcW w:w="5634" w:type="dxa"/>
            <w:shd w:val="clear" w:color="auto" w:fill="auto"/>
            <w:vAlign w:val="center"/>
          </w:tcPr>
          <w:p w:rsidR="006D447D" w:rsidRPr="009734FA" w:rsidRDefault="006D447D" w:rsidP="007E2BAE">
            <w:pPr>
              <w:widowControl/>
              <w:jc w:val="left"/>
              <w:rPr>
                <w:rFonts w:ascii="宋体" w:hAnsi="宋体"/>
                <w:szCs w:val="21"/>
              </w:rPr>
            </w:pPr>
            <w:r w:rsidRPr="009734FA">
              <w:rPr>
                <w:rFonts w:ascii="宋体" w:hAnsi="宋体" w:hint="eastAsia"/>
                <w:szCs w:val="21"/>
              </w:rPr>
              <w:t>液位监测仪</w:t>
            </w:r>
            <w:r>
              <w:rPr>
                <w:rFonts w:ascii="宋体" w:hAnsi="宋体" w:hint="eastAsia"/>
                <w:szCs w:val="21"/>
              </w:rPr>
              <w:t>：</w:t>
            </w:r>
            <w:r w:rsidRPr="00BF3A1E">
              <w:rPr>
                <w:rFonts w:ascii="宋体" w:hAnsi="宋体" w:hint="eastAsia"/>
                <w:szCs w:val="21"/>
              </w:rPr>
              <w:t>精度</w:t>
            </w:r>
            <w:r>
              <w:rPr>
                <w:rFonts w:ascii="宋体" w:hAnsi="宋体" w:hint="eastAsia"/>
                <w:szCs w:val="21"/>
              </w:rPr>
              <w:t>为</w:t>
            </w:r>
            <w:r w:rsidRPr="00BF3A1E">
              <w:rPr>
                <w:rFonts w:ascii="宋体" w:hAnsi="宋体" w:hint="eastAsia"/>
                <w:szCs w:val="21"/>
              </w:rPr>
              <w:t>±</w:t>
            </w:r>
            <w:r w:rsidRPr="00BF3A1E">
              <w:rPr>
                <w:rFonts w:ascii="宋体" w:hAnsi="宋体"/>
                <w:szCs w:val="21"/>
              </w:rPr>
              <w:t>3</w:t>
            </w:r>
            <w:r w:rsidRPr="00BF3A1E">
              <w:rPr>
                <w:rFonts w:ascii="宋体" w:hAnsi="宋体" w:hint="eastAsia"/>
                <w:szCs w:val="21"/>
              </w:rPr>
              <w:t>％</w:t>
            </w:r>
            <w:r>
              <w:rPr>
                <w:rFonts w:ascii="宋体" w:hAnsi="宋体" w:hint="eastAsia"/>
                <w:szCs w:val="21"/>
              </w:rPr>
              <w:t>，</w:t>
            </w:r>
            <w:r w:rsidRPr="00BF3A1E">
              <w:rPr>
                <w:rFonts w:ascii="宋体" w:hAnsi="宋体" w:hint="eastAsia"/>
                <w:szCs w:val="21"/>
              </w:rPr>
              <w:t>在超过报警水位后测量准确度不低于</w:t>
            </w:r>
            <w:r w:rsidRPr="00BF3A1E">
              <w:rPr>
                <w:rFonts w:ascii="宋体" w:hAnsi="宋体"/>
                <w:szCs w:val="21"/>
              </w:rPr>
              <w:t>5cm</w:t>
            </w:r>
            <w:r>
              <w:rPr>
                <w:rFonts w:ascii="宋体" w:hAnsi="宋体" w:hint="eastAsia"/>
                <w:szCs w:val="21"/>
              </w:rPr>
              <w:t>，</w:t>
            </w:r>
            <w:r w:rsidRPr="00BF3A1E">
              <w:rPr>
                <w:rFonts w:ascii="宋体" w:hAnsi="宋体" w:hint="eastAsia"/>
                <w:szCs w:val="21"/>
              </w:rPr>
              <w:t>防护等级</w:t>
            </w:r>
            <w:r>
              <w:rPr>
                <w:rFonts w:ascii="宋体" w:hAnsi="宋体" w:hint="eastAsia"/>
                <w:szCs w:val="21"/>
              </w:rPr>
              <w:t>为</w:t>
            </w:r>
            <w:r w:rsidRPr="00BF3A1E">
              <w:rPr>
                <w:rFonts w:ascii="宋体" w:hAnsi="宋体"/>
                <w:szCs w:val="21"/>
              </w:rPr>
              <w:t>IP68</w:t>
            </w:r>
            <w:r w:rsidRPr="00BF3A1E">
              <w:rPr>
                <w:rFonts w:ascii="宋体" w:hAnsi="宋体" w:hint="eastAsia"/>
                <w:szCs w:val="21"/>
              </w:rPr>
              <w:t>；通讯</w:t>
            </w:r>
            <w:r>
              <w:rPr>
                <w:rFonts w:ascii="宋体" w:hAnsi="宋体" w:hint="eastAsia"/>
                <w:szCs w:val="21"/>
              </w:rPr>
              <w:t>方式为</w:t>
            </w:r>
            <w:r>
              <w:rPr>
                <w:rFonts w:ascii="宋体" w:hAnsi="宋体"/>
                <w:szCs w:val="21"/>
              </w:rPr>
              <w:t>GPRS</w:t>
            </w:r>
            <w:r>
              <w:rPr>
                <w:rFonts w:ascii="宋体" w:hAnsi="宋体" w:hint="eastAsia"/>
                <w:szCs w:val="21"/>
              </w:rPr>
              <w:t>或</w:t>
            </w:r>
            <w:r w:rsidRPr="00BF3A1E">
              <w:rPr>
                <w:rFonts w:ascii="宋体" w:hAnsi="宋体" w:hint="eastAsia"/>
                <w:szCs w:val="21"/>
              </w:rPr>
              <w:t>以太网。</w:t>
            </w:r>
          </w:p>
        </w:tc>
      </w:tr>
      <w:tr w:rsidR="006D447D" w:rsidRPr="009734FA" w:rsidTr="007E2BAE">
        <w:trPr>
          <w:jc w:val="center"/>
        </w:trPr>
        <w:tc>
          <w:tcPr>
            <w:tcW w:w="675" w:type="dxa"/>
            <w:vMerge/>
            <w:shd w:val="clear" w:color="auto" w:fill="auto"/>
            <w:vAlign w:val="center"/>
          </w:tcPr>
          <w:p w:rsidR="006D447D" w:rsidRPr="009734FA" w:rsidRDefault="006D447D" w:rsidP="007E2BAE">
            <w:pPr>
              <w:jc w:val="center"/>
              <w:rPr>
                <w:rFonts w:ascii="宋体" w:hAnsi="宋体"/>
                <w:szCs w:val="21"/>
              </w:rPr>
            </w:pPr>
          </w:p>
        </w:tc>
        <w:tc>
          <w:tcPr>
            <w:tcW w:w="2128" w:type="dxa"/>
            <w:vMerge/>
            <w:shd w:val="clear" w:color="auto" w:fill="auto"/>
            <w:vAlign w:val="center"/>
          </w:tcPr>
          <w:p w:rsidR="006D447D" w:rsidRPr="009734FA" w:rsidRDefault="006D447D" w:rsidP="007E2BAE">
            <w:pPr>
              <w:widowControl/>
              <w:jc w:val="center"/>
              <w:rPr>
                <w:rFonts w:ascii="宋体" w:hAnsi="宋体" w:cs="宋体"/>
                <w:kern w:val="0"/>
                <w:szCs w:val="21"/>
              </w:rPr>
            </w:pPr>
          </w:p>
        </w:tc>
        <w:tc>
          <w:tcPr>
            <w:tcW w:w="566" w:type="dxa"/>
            <w:shd w:val="clear" w:color="auto" w:fill="auto"/>
            <w:vAlign w:val="center"/>
          </w:tcPr>
          <w:p w:rsidR="006D447D" w:rsidRPr="009734FA" w:rsidRDefault="006D447D" w:rsidP="007E2BAE">
            <w:pPr>
              <w:widowControl/>
              <w:jc w:val="center"/>
              <w:rPr>
                <w:rFonts w:ascii="宋体" w:hAnsi="宋体" w:cs="宋体"/>
                <w:kern w:val="0"/>
                <w:szCs w:val="21"/>
              </w:rPr>
            </w:pPr>
            <w:r>
              <w:rPr>
                <w:rFonts w:ascii="宋体" w:hAnsi="宋体" w:cs="宋体" w:hint="eastAsia"/>
                <w:kern w:val="0"/>
                <w:szCs w:val="21"/>
              </w:rPr>
              <w:t>44</w:t>
            </w:r>
          </w:p>
        </w:tc>
        <w:tc>
          <w:tcPr>
            <w:tcW w:w="5634" w:type="dxa"/>
            <w:shd w:val="clear" w:color="auto" w:fill="auto"/>
            <w:vAlign w:val="center"/>
          </w:tcPr>
          <w:p w:rsidR="006D447D" w:rsidRPr="009734FA" w:rsidRDefault="006D447D" w:rsidP="007E2BAE">
            <w:pPr>
              <w:widowControl/>
              <w:jc w:val="left"/>
              <w:rPr>
                <w:rFonts w:ascii="宋体" w:hAnsi="宋体"/>
                <w:szCs w:val="21"/>
              </w:rPr>
            </w:pPr>
            <w:r w:rsidRPr="009734FA">
              <w:rPr>
                <w:rFonts w:ascii="宋体" w:hAnsi="宋体" w:hint="eastAsia"/>
                <w:szCs w:val="21"/>
              </w:rPr>
              <w:t>遥测终端设备</w:t>
            </w:r>
            <w:r>
              <w:rPr>
                <w:rFonts w:ascii="宋体" w:hAnsi="宋体" w:hint="eastAsia"/>
                <w:szCs w:val="21"/>
              </w:rPr>
              <w:t>（含管网监测所有设备）</w:t>
            </w:r>
            <w:r w:rsidRPr="009734FA">
              <w:rPr>
                <w:rFonts w:ascii="宋体" w:hAnsi="宋体" w:hint="eastAsia"/>
                <w:szCs w:val="21"/>
              </w:rPr>
              <w:t>及通讯模块</w:t>
            </w:r>
            <w:r w:rsidRPr="009734FA">
              <w:rPr>
                <w:rFonts w:ascii="宋体" w:hAnsi="宋体" w:cs="宋体" w:hint="eastAsia"/>
                <w:kern w:val="0"/>
                <w:szCs w:val="21"/>
              </w:rPr>
              <w:t>（含</w:t>
            </w:r>
            <w:r>
              <w:rPr>
                <w:rFonts w:ascii="宋体" w:hAnsi="宋体" w:cs="宋体" w:hint="eastAsia"/>
                <w:kern w:val="0"/>
                <w:szCs w:val="21"/>
              </w:rPr>
              <w:t>2年免费维护期内的</w:t>
            </w:r>
            <w:r w:rsidRPr="009734FA">
              <w:rPr>
                <w:rFonts w:ascii="宋体" w:hAnsi="宋体" w:cs="宋体" w:hint="eastAsia"/>
                <w:kern w:val="0"/>
                <w:szCs w:val="21"/>
              </w:rPr>
              <w:t>通讯费）</w:t>
            </w:r>
            <w:r>
              <w:rPr>
                <w:rFonts w:ascii="宋体" w:hAnsi="宋体" w:cs="宋体" w:hint="eastAsia"/>
                <w:kern w:val="0"/>
                <w:szCs w:val="21"/>
              </w:rPr>
              <w:t>，</w:t>
            </w:r>
            <w:r w:rsidRPr="00177E54">
              <w:rPr>
                <w:rFonts w:ascii="宋体" w:hAnsi="宋体" w:hint="eastAsia"/>
                <w:szCs w:val="21"/>
              </w:rPr>
              <w:t>遥测终端</w:t>
            </w:r>
            <w:r>
              <w:rPr>
                <w:rFonts w:ascii="宋体" w:hAnsi="宋体" w:hint="eastAsia"/>
                <w:szCs w:val="21"/>
              </w:rPr>
              <w:t>具有</w:t>
            </w:r>
            <w:r w:rsidRPr="00177E54">
              <w:rPr>
                <w:rFonts w:ascii="宋体" w:hAnsi="宋体" w:hint="eastAsia"/>
                <w:szCs w:val="21"/>
              </w:rPr>
              <w:t>数据采集、通讯控制、本地存储、预警</w:t>
            </w:r>
            <w:r>
              <w:rPr>
                <w:rFonts w:ascii="宋体" w:hAnsi="宋体" w:hint="eastAsia"/>
                <w:szCs w:val="21"/>
              </w:rPr>
              <w:t>等功能。</w:t>
            </w:r>
          </w:p>
        </w:tc>
      </w:tr>
      <w:tr w:rsidR="006D447D" w:rsidRPr="009734FA" w:rsidTr="007E2BAE">
        <w:trPr>
          <w:jc w:val="center"/>
        </w:trPr>
        <w:tc>
          <w:tcPr>
            <w:tcW w:w="675" w:type="dxa"/>
            <w:vMerge/>
            <w:shd w:val="clear" w:color="auto" w:fill="auto"/>
            <w:vAlign w:val="center"/>
          </w:tcPr>
          <w:p w:rsidR="006D447D" w:rsidRPr="009734FA" w:rsidRDefault="006D447D" w:rsidP="007E2BAE">
            <w:pPr>
              <w:jc w:val="center"/>
              <w:rPr>
                <w:rFonts w:ascii="宋体" w:hAnsi="宋体"/>
                <w:szCs w:val="21"/>
              </w:rPr>
            </w:pPr>
          </w:p>
        </w:tc>
        <w:tc>
          <w:tcPr>
            <w:tcW w:w="2128" w:type="dxa"/>
            <w:vMerge/>
            <w:shd w:val="clear" w:color="auto" w:fill="auto"/>
            <w:vAlign w:val="center"/>
          </w:tcPr>
          <w:p w:rsidR="006D447D" w:rsidRPr="009734FA" w:rsidRDefault="006D447D" w:rsidP="007E2BAE">
            <w:pPr>
              <w:widowControl/>
              <w:jc w:val="center"/>
              <w:rPr>
                <w:rFonts w:ascii="宋体" w:hAnsi="宋体" w:cs="宋体"/>
                <w:kern w:val="0"/>
                <w:szCs w:val="21"/>
              </w:rPr>
            </w:pPr>
          </w:p>
        </w:tc>
        <w:tc>
          <w:tcPr>
            <w:tcW w:w="566" w:type="dxa"/>
            <w:shd w:val="clear" w:color="auto" w:fill="auto"/>
            <w:vAlign w:val="center"/>
          </w:tcPr>
          <w:p w:rsidR="006D447D" w:rsidRPr="009734FA" w:rsidRDefault="006D447D" w:rsidP="007E2BAE">
            <w:pPr>
              <w:widowControl/>
              <w:jc w:val="center"/>
              <w:rPr>
                <w:rFonts w:ascii="宋体" w:hAnsi="宋体" w:cs="宋体"/>
                <w:kern w:val="0"/>
                <w:szCs w:val="21"/>
              </w:rPr>
            </w:pPr>
            <w:r>
              <w:rPr>
                <w:rFonts w:ascii="宋体" w:hAnsi="宋体" w:cs="宋体" w:hint="eastAsia"/>
                <w:kern w:val="0"/>
                <w:szCs w:val="21"/>
              </w:rPr>
              <w:t>44台</w:t>
            </w:r>
            <w:r>
              <w:rPr>
                <w:rFonts w:ascii="宋体" w:hAnsi="宋体" w:cs="宋体" w:hint="eastAsia"/>
                <w:kern w:val="0"/>
                <w:szCs w:val="21"/>
              </w:rPr>
              <w:lastRenderedPageBreak/>
              <w:t>套</w:t>
            </w:r>
          </w:p>
        </w:tc>
        <w:tc>
          <w:tcPr>
            <w:tcW w:w="5634" w:type="dxa"/>
            <w:shd w:val="clear" w:color="auto" w:fill="auto"/>
            <w:vAlign w:val="center"/>
          </w:tcPr>
          <w:p w:rsidR="006D447D" w:rsidRPr="009734FA" w:rsidRDefault="006D447D" w:rsidP="007E2BAE">
            <w:pPr>
              <w:widowControl/>
              <w:jc w:val="left"/>
              <w:rPr>
                <w:rFonts w:ascii="宋体" w:hAnsi="宋体"/>
                <w:szCs w:val="21"/>
              </w:rPr>
            </w:pPr>
            <w:r w:rsidRPr="009734FA">
              <w:rPr>
                <w:rFonts w:ascii="宋体" w:hAnsi="宋体" w:hint="eastAsia"/>
                <w:szCs w:val="21"/>
              </w:rPr>
              <w:lastRenderedPageBreak/>
              <w:t>在线监控其它配套设备（充电控制器、设备箱、电池等）</w:t>
            </w:r>
            <w:r>
              <w:rPr>
                <w:rFonts w:ascii="宋体" w:hAnsi="宋体" w:hint="eastAsia"/>
                <w:szCs w:val="21"/>
              </w:rPr>
              <w:t>。</w:t>
            </w:r>
          </w:p>
        </w:tc>
      </w:tr>
      <w:tr w:rsidR="006D447D" w:rsidRPr="009734FA" w:rsidTr="007E2BAE">
        <w:trPr>
          <w:jc w:val="center"/>
        </w:trPr>
        <w:tc>
          <w:tcPr>
            <w:tcW w:w="675" w:type="dxa"/>
            <w:vMerge/>
            <w:shd w:val="clear" w:color="auto" w:fill="auto"/>
            <w:vAlign w:val="center"/>
          </w:tcPr>
          <w:p w:rsidR="006D447D" w:rsidRPr="009734FA" w:rsidRDefault="006D447D" w:rsidP="007E2BAE">
            <w:pPr>
              <w:jc w:val="center"/>
              <w:rPr>
                <w:rFonts w:ascii="宋体" w:hAnsi="宋体"/>
                <w:szCs w:val="21"/>
              </w:rPr>
            </w:pPr>
          </w:p>
        </w:tc>
        <w:tc>
          <w:tcPr>
            <w:tcW w:w="2128" w:type="dxa"/>
            <w:vMerge/>
            <w:shd w:val="clear" w:color="auto" w:fill="auto"/>
            <w:vAlign w:val="center"/>
          </w:tcPr>
          <w:p w:rsidR="006D447D" w:rsidRPr="009734FA" w:rsidRDefault="006D447D" w:rsidP="007E2BAE">
            <w:pPr>
              <w:widowControl/>
              <w:jc w:val="center"/>
              <w:rPr>
                <w:rFonts w:ascii="宋体" w:hAnsi="宋体" w:cs="宋体"/>
                <w:kern w:val="0"/>
                <w:szCs w:val="21"/>
              </w:rPr>
            </w:pPr>
          </w:p>
        </w:tc>
        <w:tc>
          <w:tcPr>
            <w:tcW w:w="566" w:type="dxa"/>
            <w:shd w:val="clear" w:color="auto" w:fill="auto"/>
            <w:vAlign w:val="center"/>
          </w:tcPr>
          <w:p w:rsidR="006D447D" w:rsidRPr="009734FA" w:rsidRDefault="006D447D" w:rsidP="007E2BAE">
            <w:pPr>
              <w:widowControl/>
              <w:jc w:val="center"/>
              <w:rPr>
                <w:rFonts w:ascii="宋体" w:hAnsi="宋体" w:cs="宋体"/>
                <w:kern w:val="0"/>
                <w:szCs w:val="21"/>
              </w:rPr>
            </w:pPr>
            <w:r>
              <w:rPr>
                <w:rFonts w:ascii="宋体" w:hAnsi="宋体" w:cs="宋体" w:hint="eastAsia"/>
                <w:kern w:val="0"/>
                <w:szCs w:val="21"/>
              </w:rPr>
              <w:t>2年</w:t>
            </w:r>
          </w:p>
        </w:tc>
        <w:tc>
          <w:tcPr>
            <w:tcW w:w="5634" w:type="dxa"/>
            <w:shd w:val="clear" w:color="auto" w:fill="auto"/>
            <w:vAlign w:val="center"/>
          </w:tcPr>
          <w:p w:rsidR="006D447D" w:rsidRPr="009734FA" w:rsidRDefault="006D447D" w:rsidP="007E2BAE">
            <w:pPr>
              <w:widowControl/>
              <w:jc w:val="left"/>
              <w:rPr>
                <w:rFonts w:ascii="宋体" w:hAnsi="宋体"/>
                <w:szCs w:val="21"/>
              </w:rPr>
            </w:pPr>
            <w:r w:rsidRPr="009734FA">
              <w:rPr>
                <w:rFonts w:ascii="宋体" w:hAnsi="宋体" w:cs="宋体" w:hint="eastAsia"/>
                <w:kern w:val="0"/>
                <w:szCs w:val="21"/>
              </w:rPr>
              <w:t>设备安装、</w:t>
            </w:r>
            <w:r>
              <w:rPr>
                <w:rFonts w:ascii="宋体" w:hAnsi="宋体" w:cs="宋体" w:hint="eastAsia"/>
                <w:kern w:val="0"/>
                <w:szCs w:val="21"/>
              </w:rPr>
              <w:t>二</w:t>
            </w:r>
            <w:r w:rsidRPr="009734FA">
              <w:rPr>
                <w:rFonts w:ascii="宋体" w:hAnsi="宋体" w:cs="宋体" w:hint="eastAsia"/>
                <w:kern w:val="0"/>
                <w:szCs w:val="21"/>
              </w:rPr>
              <w:t>年的保修及维护</w:t>
            </w:r>
            <w:r>
              <w:rPr>
                <w:rFonts w:ascii="宋体" w:hAnsi="宋体" w:cs="宋体" w:hint="eastAsia"/>
                <w:kern w:val="0"/>
                <w:szCs w:val="21"/>
              </w:rPr>
              <w:t>。</w:t>
            </w:r>
          </w:p>
        </w:tc>
      </w:tr>
      <w:tr w:rsidR="006D447D" w:rsidRPr="009734FA" w:rsidTr="007E2BAE">
        <w:trPr>
          <w:trHeight w:val="3288"/>
          <w:jc w:val="center"/>
        </w:trPr>
        <w:tc>
          <w:tcPr>
            <w:tcW w:w="675" w:type="dxa"/>
            <w:vMerge/>
            <w:shd w:val="clear" w:color="auto" w:fill="auto"/>
            <w:vAlign w:val="center"/>
          </w:tcPr>
          <w:p w:rsidR="006D447D" w:rsidRPr="0058797D" w:rsidRDefault="006D447D" w:rsidP="007E2BAE">
            <w:pPr>
              <w:widowControl/>
              <w:jc w:val="center"/>
              <w:rPr>
                <w:rFonts w:ascii="宋体" w:hAnsi="宋体" w:cs="宋体"/>
                <w:kern w:val="0"/>
                <w:szCs w:val="21"/>
              </w:rPr>
            </w:pPr>
          </w:p>
        </w:tc>
        <w:tc>
          <w:tcPr>
            <w:tcW w:w="2128" w:type="dxa"/>
            <w:shd w:val="clear" w:color="auto" w:fill="auto"/>
            <w:vAlign w:val="center"/>
          </w:tcPr>
          <w:p w:rsidR="006D447D" w:rsidRPr="009734FA" w:rsidRDefault="006D447D" w:rsidP="007E2BAE">
            <w:pPr>
              <w:widowControl/>
              <w:jc w:val="center"/>
              <w:rPr>
                <w:rFonts w:ascii="宋体" w:hAnsi="宋体" w:cs="宋体"/>
                <w:kern w:val="0"/>
                <w:szCs w:val="21"/>
              </w:rPr>
            </w:pPr>
            <w:r w:rsidRPr="0058797D">
              <w:rPr>
                <w:rFonts w:ascii="宋体" w:hAnsi="宋体" w:cs="宋体" w:hint="eastAsia"/>
                <w:kern w:val="0"/>
                <w:szCs w:val="21"/>
              </w:rPr>
              <w:t>LCD显示大屏</w:t>
            </w:r>
          </w:p>
        </w:tc>
        <w:tc>
          <w:tcPr>
            <w:tcW w:w="566" w:type="dxa"/>
            <w:shd w:val="clear" w:color="auto" w:fill="auto"/>
            <w:vAlign w:val="center"/>
          </w:tcPr>
          <w:p w:rsidR="006D447D" w:rsidRPr="009734FA" w:rsidRDefault="006D447D" w:rsidP="007E2BAE">
            <w:pPr>
              <w:widowControl/>
              <w:jc w:val="center"/>
              <w:rPr>
                <w:rFonts w:ascii="宋体" w:hAnsi="宋体" w:cs="宋体"/>
                <w:kern w:val="0"/>
                <w:szCs w:val="21"/>
              </w:rPr>
            </w:pPr>
            <w:r>
              <w:rPr>
                <w:rFonts w:ascii="宋体" w:hAnsi="宋体" w:cs="宋体" w:hint="eastAsia"/>
                <w:kern w:val="0"/>
                <w:szCs w:val="21"/>
              </w:rPr>
              <w:t>2套</w:t>
            </w:r>
          </w:p>
        </w:tc>
        <w:tc>
          <w:tcPr>
            <w:tcW w:w="5634" w:type="dxa"/>
            <w:shd w:val="clear" w:color="auto" w:fill="auto"/>
            <w:vAlign w:val="center"/>
          </w:tcPr>
          <w:p w:rsidR="006D447D" w:rsidRPr="00372FA9" w:rsidRDefault="006D447D" w:rsidP="007E2BAE">
            <w:pPr>
              <w:widowControl/>
              <w:jc w:val="left"/>
              <w:rPr>
                <w:rFonts w:ascii="宋体" w:hAnsi="宋体" w:cs="宋体"/>
                <w:kern w:val="0"/>
                <w:szCs w:val="21"/>
              </w:rPr>
            </w:pPr>
            <w:r w:rsidRPr="00372FA9">
              <w:rPr>
                <w:rFonts w:ascii="宋体" w:hAnsi="宋体" w:cs="宋体" w:hint="eastAsia"/>
                <w:kern w:val="0"/>
                <w:szCs w:val="21"/>
              </w:rPr>
              <w:t>1.LCD显示大屏由4台55寸LCD拼接单元、控制单元、多屏拼接处理器和</w:t>
            </w:r>
            <w:r w:rsidRPr="00372FA9">
              <w:rPr>
                <w:rFonts w:ascii="宋体" w:hAnsi="宋体" w:cs="宋体"/>
                <w:kern w:val="0"/>
                <w:szCs w:val="21"/>
              </w:rPr>
              <w:t>大屏控制软件及其它辅助软硬件产品组成</w:t>
            </w:r>
            <w:r w:rsidRPr="00372FA9">
              <w:rPr>
                <w:rFonts w:ascii="宋体" w:hAnsi="宋体" w:cs="宋体" w:hint="eastAsia"/>
                <w:kern w:val="0"/>
                <w:szCs w:val="21"/>
              </w:rPr>
              <w:t>；</w:t>
            </w:r>
          </w:p>
          <w:p w:rsidR="006D447D" w:rsidRPr="00372FA9" w:rsidRDefault="006D447D" w:rsidP="007E2BAE">
            <w:pPr>
              <w:widowControl/>
              <w:jc w:val="left"/>
              <w:rPr>
                <w:rFonts w:ascii="宋体" w:hAnsi="宋体" w:cs="宋体"/>
                <w:kern w:val="0"/>
                <w:szCs w:val="21"/>
              </w:rPr>
            </w:pPr>
            <w:r w:rsidRPr="00372FA9">
              <w:rPr>
                <w:rFonts w:ascii="宋体" w:hAnsi="宋体" w:cs="宋体" w:hint="eastAsia"/>
                <w:kern w:val="0"/>
                <w:szCs w:val="21"/>
              </w:rPr>
              <w:t>2.</w:t>
            </w:r>
            <w:r w:rsidRPr="00372FA9">
              <w:rPr>
                <w:rFonts w:ascii="宋体" w:hAnsi="宋体" w:cs="宋体"/>
                <w:kern w:val="0"/>
                <w:szCs w:val="21"/>
              </w:rPr>
              <w:t>通过</w:t>
            </w:r>
            <w:r w:rsidRPr="00372FA9">
              <w:rPr>
                <w:rFonts w:ascii="宋体" w:hAnsi="宋体" w:cs="宋体" w:hint="eastAsia"/>
                <w:kern w:val="0"/>
                <w:szCs w:val="21"/>
              </w:rPr>
              <w:t>大屏幕系统</w:t>
            </w:r>
            <w:r w:rsidRPr="00372FA9">
              <w:rPr>
                <w:rFonts w:ascii="宋体" w:hAnsi="宋体" w:cs="宋体"/>
                <w:kern w:val="0"/>
                <w:szCs w:val="21"/>
              </w:rPr>
              <w:t>可以将多路计算机信号</w:t>
            </w:r>
            <w:r w:rsidRPr="00372FA9">
              <w:rPr>
                <w:rFonts w:ascii="宋体" w:hAnsi="宋体" w:cs="宋体" w:hint="eastAsia"/>
                <w:kern w:val="0"/>
                <w:szCs w:val="21"/>
              </w:rPr>
              <w:t>、工作站信号、视频信号</w:t>
            </w:r>
            <w:r w:rsidRPr="00372FA9">
              <w:rPr>
                <w:rFonts w:ascii="宋体" w:hAnsi="宋体" w:cs="宋体"/>
                <w:kern w:val="0"/>
                <w:szCs w:val="21"/>
              </w:rPr>
              <w:t>在</w:t>
            </w:r>
            <w:r w:rsidRPr="00372FA9">
              <w:rPr>
                <w:rFonts w:ascii="宋体" w:hAnsi="宋体" w:cs="宋体" w:hint="eastAsia"/>
                <w:kern w:val="0"/>
                <w:szCs w:val="21"/>
              </w:rPr>
              <w:t>大屏拼接</w:t>
            </w:r>
            <w:r w:rsidRPr="00372FA9">
              <w:rPr>
                <w:rFonts w:ascii="宋体" w:hAnsi="宋体" w:cs="宋体"/>
                <w:kern w:val="0"/>
                <w:szCs w:val="21"/>
              </w:rPr>
              <w:t>显示系统上进行动态综合的显示</w:t>
            </w:r>
            <w:r w:rsidRPr="00372FA9">
              <w:rPr>
                <w:rFonts w:ascii="宋体" w:hAnsi="宋体" w:cs="宋体" w:hint="eastAsia"/>
                <w:kern w:val="0"/>
                <w:szCs w:val="21"/>
              </w:rPr>
              <w:t>；</w:t>
            </w:r>
          </w:p>
          <w:p w:rsidR="006D447D" w:rsidRPr="00372FA9" w:rsidRDefault="006D447D" w:rsidP="007E2BAE">
            <w:pPr>
              <w:widowControl/>
              <w:jc w:val="left"/>
              <w:rPr>
                <w:rFonts w:ascii="宋体" w:hAnsi="宋体" w:cs="宋体"/>
                <w:kern w:val="0"/>
                <w:szCs w:val="21"/>
              </w:rPr>
            </w:pPr>
            <w:r w:rsidRPr="00372FA9">
              <w:rPr>
                <w:rFonts w:ascii="宋体" w:hAnsi="宋体" w:cs="宋体" w:hint="eastAsia"/>
                <w:kern w:val="0"/>
                <w:szCs w:val="21"/>
              </w:rPr>
              <w:t>3.多总线并行处理，集成多路视频信号源：HDMI、DVI、VGA、CVBS、USB，RS232串口远程控制；支持两路RS232环出；</w:t>
            </w:r>
            <w:r w:rsidRPr="00372FA9">
              <w:rPr>
                <w:rFonts w:ascii="宋体" w:hAnsi="宋体" w:cs="宋体" w:hint="eastAsia"/>
                <w:kern w:val="0"/>
                <w:szCs w:val="21"/>
              </w:rPr>
              <w:br/>
              <w:t>4.物理分辨率为</w:t>
            </w:r>
            <w:r w:rsidRPr="00372FA9">
              <w:rPr>
                <w:rFonts w:ascii="宋体" w:hAnsi="宋体" w:cs="宋体"/>
                <w:kern w:val="0"/>
                <w:szCs w:val="21"/>
              </w:rPr>
              <w:t>1920</w:t>
            </w:r>
            <w:r w:rsidRPr="00372FA9">
              <w:rPr>
                <w:rFonts w:ascii="宋体" w:hAnsi="宋体" w:cs="宋体" w:hint="eastAsia"/>
                <w:kern w:val="0"/>
                <w:szCs w:val="21"/>
              </w:rPr>
              <w:t>×</w:t>
            </w:r>
            <w:r w:rsidRPr="00372FA9">
              <w:rPr>
                <w:rFonts w:ascii="宋体" w:hAnsi="宋体" w:cs="宋体"/>
                <w:kern w:val="0"/>
                <w:szCs w:val="21"/>
              </w:rPr>
              <w:t>1080</w:t>
            </w:r>
            <w:r w:rsidRPr="00372FA9">
              <w:rPr>
                <w:rFonts w:ascii="宋体" w:hAnsi="宋体" w:cs="宋体" w:hint="eastAsia"/>
                <w:kern w:val="0"/>
                <w:szCs w:val="21"/>
              </w:rPr>
              <w:t>，响应时间≤8ms；</w:t>
            </w:r>
          </w:p>
          <w:p w:rsidR="006D447D" w:rsidRPr="00372FA9" w:rsidRDefault="006D447D" w:rsidP="007E2BAE">
            <w:pPr>
              <w:widowControl/>
              <w:jc w:val="left"/>
              <w:rPr>
                <w:rFonts w:ascii="宋体" w:hAnsi="宋体" w:cs="宋体"/>
                <w:kern w:val="0"/>
                <w:szCs w:val="21"/>
              </w:rPr>
            </w:pPr>
            <w:r w:rsidRPr="00372FA9">
              <w:rPr>
                <w:rFonts w:ascii="宋体" w:hAnsi="宋体" w:cs="宋体" w:hint="eastAsia"/>
                <w:kern w:val="0"/>
                <w:szCs w:val="21"/>
              </w:rPr>
              <w:t>5.</w:t>
            </w:r>
            <w:proofErr w:type="gramStart"/>
            <w:r w:rsidRPr="00372FA9">
              <w:rPr>
                <w:rFonts w:ascii="宋体" w:hAnsi="宋体" w:cs="宋体" w:hint="eastAsia"/>
                <w:kern w:val="0"/>
                <w:szCs w:val="21"/>
              </w:rPr>
              <w:t>拼接边</w:t>
            </w:r>
            <w:proofErr w:type="gramEnd"/>
            <w:r w:rsidRPr="00372FA9">
              <w:rPr>
                <w:rFonts w:ascii="宋体" w:hAnsi="宋体" w:cs="宋体" w:hint="eastAsia"/>
                <w:kern w:val="0"/>
                <w:szCs w:val="21"/>
              </w:rPr>
              <w:t>缝≤</w:t>
            </w:r>
            <w:r w:rsidRPr="00372FA9">
              <w:rPr>
                <w:rFonts w:ascii="宋体" w:hAnsi="宋体" w:cs="宋体"/>
                <w:kern w:val="0"/>
                <w:szCs w:val="21"/>
              </w:rPr>
              <w:t>1.8mm</w:t>
            </w:r>
            <w:r w:rsidRPr="00372FA9">
              <w:rPr>
                <w:rFonts w:ascii="宋体" w:hAnsi="宋体" w:cs="宋体" w:hint="eastAsia"/>
                <w:kern w:val="0"/>
                <w:szCs w:val="21"/>
              </w:rPr>
              <w:t>，亮度≥700 cd/㎡，超宽视角≥160度，对比度≥4000：1；</w:t>
            </w:r>
          </w:p>
          <w:p w:rsidR="006D447D" w:rsidRPr="00292C06" w:rsidRDefault="006D447D" w:rsidP="007E2BAE">
            <w:pPr>
              <w:jc w:val="left"/>
              <w:rPr>
                <w:rFonts w:ascii="宋体" w:hAnsi="宋体" w:cs="宋体" w:hint="eastAsia"/>
                <w:kern w:val="0"/>
                <w:szCs w:val="21"/>
              </w:rPr>
            </w:pPr>
            <w:r w:rsidRPr="00372FA9">
              <w:rPr>
                <w:rFonts w:ascii="宋体" w:hAnsi="宋体" w:cs="宋体" w:hint="eastAsia"/>
                <w:kern w:val="0"/>
                <w:szCs w:val="21"/>
              </w:rPr>
              <w:t>6.显示单元防尘等级达到</w:t>
            </w:r>
            <w:r w:rsidRPr="00372FA9">
              <w:rPr>
                <w:rFonts w:ascii="宋体" w:hAnsi="宋体" w:cs="宋体"/>
                <w:kern w:val="0"/>
                <w:szCs w:val="21"/>
              </w:rPr>
              <w:t>IP5X</w:t>
            </w:r>
            <w:r w:rsidRPr="00372FA9">
              <w:rPr>
                <w:rFonts w:ascii="宋体" w:hAnsi="宋体" w:cs="宋体" w:hint="eastAsia"/>
                <w:kern w:val="0"/>
                <w:szCs w:val="21"/>
              </w:rPr>
              <w:t>，达到</w:t>
            </w:r>
            <w:r w:rsidRPr="00372FA9">
              <w:rPr>
                <w:rFonts w:ascii="宋体" w:hAnsi="宋体" w:cs="宋体"/>
                <w:kern w:val="0"/>
                <w:szCs w:val="21"/>
              </w:rPr>
              <w:t>8</w:t>
            </w:r>
            <w:r w:rsidRPr="00372FA9">
              <w:rPr>
                <w:rFonts w:ascii="宋体" w:hAnsi="宋体" w:cs="宋体" w:hint="eastAsia"/>
                <w:kern w:val="0"/>
                <w:szCs w:val="21"/>
              </w:rPr>
              <w:t>级抗震设烈度计要求，正常工作噪声值≤</w:t>
            </w:r>
            <w:r w:rsidRPr="00372FA9">
              <w:rPr>
                <w:rFonts w:ascii="宋体" w:hAnsi="宋体" w:cs="宋体"/>
                <w:kern w:val="0"/>
                <w:szCs w:val="21"/>
              </w:rPr>
              <w:t>15dB</w:t>
            </w:r>
            <w:r w:rsidRPr="00372FA9">
              <w:rPr>
                <w:rFonts w:ascii="宋体" w:hAnsi="宋体" w:cs="宋体" w:hint="eastAsia"/>
                <w:kern w:val="0"/>
                <w:szCs w:val="21"/>
              </w:rPr>
              <w:t>，</w:t>
            </w:r>
            <w:r w:rsidRPr="00372FA9">
              <w:rPr>
                <w:rFonts w:ascii="宋体" w:hAnsi="宋体" w:cs="宋体"/>
                <w:kern w:val="0"/>
                <w:szCs w:val="21"/>
              </w:rPr>
              <w:t>MTBF</w:t>
            </w:r>
            <w:r w:rsidRPr="00372FA9">
              <w:rPr>
                <w:rFonts w:ascii="宋体" w:hAnsi="宋体" w:cs="宋体" w:hint="eastAsia"/>
                <w:kern w:val="0"/>
                <w:szCs w:val="21"/>
              </w:rPr>
              <w:t>平均无故障时间＞</w:t>
            </w:r>
            <w:r w:rsidRPr="00372FA9">
              <w:rPr>
                <w:rFonts w:ascii="宋体" w:hAnsi="宋体" w:cs="宋体"/>
                <w:kern w:val="0"/>
                <w:szCs w:val="21"/>
              </w:rPr>
              <w:t>150000</w:t>
            </w:r>
            <w:r w:rsidRPr="00372FA9">
              <w:rPr>
                <w:rFonts w:ascii="宋体" w:hAnsi="宋体" w:cs="宋体" w:hint="eastAsia"/>
                <w:kern w:val="0"/>
                <w:szCs w:val="21"/>
              </w:rPr>
              <w:t>小时。</w:t>
            </w:r>
          </w:p>
        </w:tc>
      </w:tr>
    </w:tbl>
    <w:p w:rsidR="006D447D" w:rsidRPr="009734FA" w:rsidRDefault="006D447D" w:rsidP="006D447D">
      <w:pPr>
        <w:pStyle w:val="1"/>
        <w:spacing w:beforeLines="50" w:before="156" w:afterLines="50" w:after="156" w:line="400" w:lineRule="exact"/>
        <w:rPr>
          <w:rFonts w:ascii="华文宋体" w:eastAsia="华文宋体" w:hAnsi="华文宋体"/>
          <w:b/>
          <w:sz w:val="24"/>
          <w:szCs w:val="24"/>
        </w:rPr>
      </w:pPr>
      <w:r w:rsidRPr="009734FA">
        <w:rPr>
          <w:rFonts w:ascii="华文宋体" w:eastAsia="华文宋体" w:hAnsi="华文宋体" w:hint="eastAsia"/>
          <w:b/>
          <w:sz w:val="24"/>
          <w:szCs w:val="24"/>
        </w:rPr>
        <w:t>8 售后</w:t>
      </w:r>
      <w:r w:rsidRPr="009734FA">
        <w:rPr>
          <w:rFonts w:ascii="华文宋体" w:eastAsia="华文宋体" w:hAnsi="华文宋体"/>
          <w:b/>
          <w:sz w:val="24"/>
          <w:szCs w:val="24"/>
        </w:rPr>
        <w:t>服务和培训</w:t>
      </w:r>
    </w:p>
    <w:p w:rsidR="006D447D" w:rsidRPr="009734FA" w:rsidRDefault="006D447D" w:rsidP="006D447D">
      <w:pPr>
        <w:spacing w:line="360" w:lineRule="auto"/>
        <w:ind w:firstLineChars="200" w:firstLine="420"/>
        <w:rPr>
          <w:rFonts w:ascii="宋体" w:hAnsi="宋体"/>
          <w:szCs w:val="21"/>
        </w:rPr>
      </w:pPr>
      <w:r w:rsidRPr="009734FA">
        <w:rPr>
          <w:rFonts w:ascii="宋体" w:hAnsi="宋体" w:hint="eastAsia"/>
          <w:szCs w:val="21"/>
        </w:rPr>
        <w:t>系统部署完成后，需要按采购人要求对指定的系统维护人员进行培训，并提供2年的系统免费维护。</w:t>
      </w:r>
    </w:p>
    <w:p w:rsidR="006D447D" w:rsidRPr="009734FA" w:rsidRDefault="006D447D" w:rsidP="006D447D">
      <w:pPr>
        <w:pStyle w:val="1"/>
        <w:spacing w:beforeLines="50" w:before="156" w:afterLines="50" w:after="156" w:line="400" w:lineRule="exact"/>
        <w:rPr>
          <w:rFonts w:ascii="华文宋体" w:eastAsia="华文宋体" w:hAnsi="华文宋体"/>
          <w:b/>
          <w:sz w:val="24"/>
          <w:szCs w:val="24"/>
        </w:rPr>
      </w:pPr>
      <w:r w:rsidRPr="009734FA">
        <w:rPr>
          <w:rFonts w:ascii="华文宋体" w:eastAsia="华文宋体" w:hAnsi="华文宋体" w:hint="eastAsia"/>
          <w:b/>
          <w:sz w:val="24"/>
          <w:szCs w:val="24"/>
        </w:rPr>
        <w:t>9 系统验收</w:t>
      </w:r>
    </w:p>
    <w:p w:rsidR="006D447D" w:rsidRPr="009734FA" w:rsidRDefault="006D447D" w:rsidP="006D447D">
      <w:pPr>
        <w:spacing w:line="360" w:lineRule="auto"/>
        <w:ind w:firstLineChars="200" w:firstLine="420"/>
        <w:rPr>
          <w:rFonts w:ascii="宋体" w:hAnsi="宋体" w:hint="eastAsia"/>
          <w:szCs w:val="21"/>
        </w:rPr>
      </w:pPr>
      <w:r w:rsidRPr="009734FA">
        <w:rPr>
          <w:rFonts w:ascii="宋体" w:hAnsi="宋体" w:hint="eastAsia"/>
          <w:szCs w:val="21"/>
        </w:rPr>
        <w:t>系统完成开发并部署上线后，由中标人进行内部测试，并通知采购人组织用户测试，测试通过后，系统进入试运行阶段，试运行期为2个月。试运行结束，由采购人组织项目验收。</w:t>
      </w:r>
      <w:bookmarkEnd w:id="8"/>
    </w:p>
    <w:p w:rsidR="00A33FB6" w:rsidRPr="006D447D" w:rsidRDefault="00A33FB6">
      <w:bookmarkStart w:id="10" w:name="_GoBack"/>
      <w:bookmarkEnd w:id="0"/>
      <w:bookmarkEnd w:id="1"/>
      <w:bookmarkEnd w:id="2"/>
      <w:bookmarkEnd w:id="3"/>
      <w:bookmarkEnd w:id="4"/>
      <w:bookmarkEnd w:id="5"/>
      <w:bookmarkEnd w:id="6"/>
      <w:bookmarkEnd w:id="7"/>
      <w:bookmarkEnd w:id="10"/>
    </w:p>
    <w:sectPr w:rsidR="00A33FB6" w:rsidRPr="006D44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24580"/>
    <w:multiLevelType w:val="hybridMultilevel"/>
    <w:tmpl w:val="17CC5A2C"/>
    <w:lvl w:ilvl="0" w:tplc="0409000B">
      <w:start w:val="1"/>
      <w:numFmt w:val="bullet"/>
      <w:lvlText w:val=""/>
      <w:lvlJc w:val="left"/>
      <w:pPr>
        <w:ind w:left="841" w:hanging="360"/>
      </w:pPr>
      <w:rPr>
        <w:rFonts w:ascii="Wingdings" w:hAnsi="Wingding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1">
    <w:nsid w:val="4B5C5668"/>
    <w:multiLevelType w:val="hybridMultilevel"/>
    <w:tmpl w:val="A05A2854"/>
    <w:lvl w:ilvl="0" w:tplc="0409000B">
      <w:start w:val="1"/>
      <w:numFmt w:val="bullet"/>
      <w:lvlText w:val=""/>
      <w:lvlJc w:val="left"/>
      <w:pPr>
        <w:ind w:left="841" w:hanging="360"/>
      </w:pPr>
      <w:rPr>
        <w:rFonts w:ascii="Wingdings" w:hAnsi="Wingding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2">
    <w:nsid w:val="5B215BCE"/>
    <w:multiLevelType w:val="hybridMultilevel"/>
    <w:tmpl w:val="DD78C362"/>
    <w:lvl w:ilvl="0" w:tplc="0409000B">
      <w:start w:val="1"/>
      <w:numFmt w:val="bullet"/>
      <w:lvlText w:val=""/>
      <w:lvlJc w:val="left"/>
      <w:pPr>
        <w:ind w:left="841" w:hanging="360"/>
      </w:pPr>
      <w:rPr>
        <w:rFonts w:ascii="Wingdings" w:hAnsi="Wingding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3">
    <w:nsid w:val="5E6A5B33"/>
    <w:multiLevelType w:val="hybridMultilevel"/>
    <w:tmpl w:val="756E81AE"/>
    <w:lvl w:ilvl="0" w:tplc="0409000B">
      <w:start w:val="1"/>
      <w:numFmt w:val="bullet"/>
      <w:lvlText w:val=""/>
      <w:lvlJc w:val="left"/>
      <w:pPr>
        <w:ind w:left="841" w:hanging="360"/>
      </w:pPr>
      <w:rPr>
        <w:rFonts w:ascii="Wingdings" w:hAnsi="Wingding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4">
    <w:nsid w:val="7D8471D9"/>
    <w:multiLevelType w:val="hybridMultilevel"/>
    <w:tmpl w:val="CDFCBA0C"/>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F2"/>
    <w:rsid w:val="0001016C"/>
    <w:rsid w:val="000118FF"/>
    <w:rsid w:val="000120AA"/>
    <w:rsid w:val="000120EB"/>
    <w:rsid w:val="00013928"/>
    <w:rsid w:val="00014A78"/>
    <w:rsid w:val="00017B57"/>
    <w:rsid w:val="00022C9D"/>
    <w:rsid w:val="00023737"/>
    <w:rsid w:val="0003456F"/>
    <w:rsid w:val="0003733F"/>
    <w:rsid w:val="000418FB"/>
    <w:rsid w:val="00042938"/>
    <w:rsid w:val="0004420C"/>
    <w:rsid w:val="000444C2"/>
    <w:rsid w:val="00045A61"/>
    <w:rsid w:val="00052464"/>
    <w:rsid w:val="0005432C"/>
    <w:rsid w:val="000548C6"/>
    <w:rsid w:val="000548CB"/>
    <w:rsid w:val="00056813"/>
    <w:rsid w:val="00062AE1"/>
    <w:rsid w:val="00067A67"/>
    <w:rsid w:val="00073F51"/>
    <w:rsid w:val="000805D2"/>
    <w:rsid w:val="00080ADD"/>
    <w:rsid w:val="0008110F"/>
    <w:rsid w:val="00083437"/>
    <w:rsid w:val="00083EF4"/>
    <w:rsid w:val="0008635B"/>
    <w:rsid w:val="0008670F"/>
    <w:rsid w:val="00092C24"/>
    <w:rsid w:val="000932FF"/>
    <w:rsid w:val="00093527"/>
    <w:rsid w:val="00095700"/>
    <w:rsid w:val="000964C0"/>
    <w:rsid w:val="00097E70"/>
    <w:rsid w:val="000A03E6"/>
    <w:rsid w:val="000A16DA"/>
    <w:rsid w:val="000A1B62"/>
    <w:rsid w:val="000A5EA0"/>
    <w:rsid w:val="000A5EAA"/>
    <w:rsid w:val="000A7A1F"/>
    <w:rsid w:val="000A7FE0"/>
    <w:rsid w:val="000B0BDB"/>
    <w:rsid w:val="000B130A"/>
    <w:rsid w:val="000B1C6C"/>
    <w:rsid w:val="000B5EAC"/>
    <w:rsid w:val="000B70B0"/>
    <w:rsid w:val="000C0757"/>
    <w:rsid w:val="000C1C9C"/>
    <w:rsid w:val="000C452D"/>
    <w:rsid w:val="000C47E3"/>
    <w:rsid w:val="000C64E0"/>
    <w:rsid w:val="000C6F07"/>
    <w:rsid w:val="000D11E6"/>
    <w:rsid w:val="000D2E56"/>
    <w:rsid w:val="000D40F2"/>
    <w:rsid w:val="000D4A35"/>
    <w:rsid w:val="000D523F"/>
    <w:rsid w:val="000D5C25"/>
    <w:rsid w:val="000D6F1D"/>
    <w:rsid w:val="000D70CB"/>
    <w:rsid w:val="000E1AB7"/>
    <w:rsid w:val="000E5701"/>
    <w:rsid w:val="000F02AE"/>
    <w:rsid w:val="000F0672"/>
    <w:rsid w:val="000F2C7D"/>
    <w:rsid w:val="000F5609"/>
    <w:rsid w:val="00102975"/>
    <w:rsid w:val="00106162"/>
    <w:rsid w:val="0010670F"/>
    <w:rsid w:val="00107833"/>
    <w:rsid w:val="001119E9"/>
    <w:rsid w:val="00114F92"/>
    <w:rsid w:val="00116545"/>
    <w:rsid w:val="00117079"/>
    <w:rsid w:val="001202A9"/>
    <w:rsid w:val="0012503D"/>
    <w:rsid w:val="001312E0"/>
    <w:rsid w:val="0013154D"/>
    <w:rsid w:val="00136DF7"/>
    <w:rsid w:val="00140233"/>
    <w:rsid w:val="00140C20"/>
    <w:rsid w:val="00141DDF"/>
    <w:rsid w:val="0014242B"/>
    <w:rsid w:val="00143C15"/>
    <w:rsid w:val="0014441F"/>
    <w:rsid w:val="0015006C"/>
    <w:rsid w:val="00152CC5"/>
    <w:rsid w:val="00153272"/>
    <w:rsid w:val="00153D4D"/>
    <w:rsid w:val="001545FB"/>
    <w:rsid w:val="0016312D"/>
    <w:rsid w:val="00163E03"/>
    <w:rsid w:val="001710CE"/>
    <w:rsid w:val="00172B22"/>
    <w:rsid w:val="00174899"/>
    <w:rsid w:val="0017794F"/>
    <w:rsid w:val="001800D0"/>
    <w:rsid w:val="00180862"/>
    <w:rsid w:val="00181774"/>
    <w:rsid w:val="00184F6C"/>
    <w:rsid w:val="0018579F"/>
    <w:rsid w:val="00185832"/>
    <w:rsid w:val="001868CB"/>
    <w:rsid w:val="0018721B"/>
    <w:rsid w:val="0018777D"/>
    <w:rsid w:val="00190963"/>
    <w:rsid w:val="00194702"/>
    <w:rsid w:val="00194AA7"/>
    <w:rsid w:val="001A08A8"/>
    <w:rsid w:val="001A5E2C"/>
    <w:rsid w:val="001A621F"/>
    <w:rsid w:val="001B5475"/>
    <w:rsid w:val="001B5E19"/>
    <w:rsid w:val="001B79C4"/>
    <w:rsid w:val="001B7FC7"/>
    <w:rsid w:val="001C3348"/>
    <w:rsid w:val="001C4755"/>
    <w:rsid w:val="001C4785"/>
    <w:rsid w:val="001C495E"/>
    <w:rsid w:val="001C5497"/>
    <w:rsid w:val="001C7751"/>
    <w:rsid w:val="001D31DB"/>
    <w:rsid w:val="001D39A3"/>
    <w:rsid w:val="001D41C1"/>
    <w:rsid w:val="001D634D"/>
    <w:rsid w:val="001D7461"/>
    <w:rsid w:val="001E0866"/>
    <w:rsid w:val="001E0EDC"/>
    <w:rsid w:val="001E189C"/>
    <w:rsid w:val="001E3229"/>
    <w:rsid w:val="001E3AC8"/>
    <w:rsid w:val="001E5FC0"/>
    <w:rsid w:val="001E6679"/>
    <w:rsid w:val="001F082A"/>
    <w:rsid w:val="001F36F0"/>
    <w:rsid w:val="001F4B38"/>
    <w:rsid w:val="001F7042"/>
    <w:rsid w:val="00202F03"/>
    <w:rsid w:val="00212C43"/>
    <w:rsid w:val="00217B82"/>
    <w:rsid w:val="0022310E"/>
    <w:rsid w:val="00224010"/>
    <w:rsid w:val="00225335"/>
    <w:rsid w:val="002256DC"/>
    <w:rsid w:val="00232D9B"/>
    <w:rsid w:val="00232FA0"/>
    <w:rsid w:val="00235FDB"/>
    <w:rsid w:val="00236884"/>
    <w:rsid w:val="00241E42"/>
    <w:rsid w:val="00241ED7"/>
    <w:rsid w:val="00245F3C"/>
    <w:rsid w:val="00251EB0"/>
    <w:rsid w:val="00252D35"/>
    <w:rsid w:val="00254866"/>
    <w:rsid w:val="00256E69"/>
    <w:rsid w:val="002601EA"/>
    <w:rsid w:val="002639A0"/>
    <w:rsid w:val="00263F08"/>
    <w:rsid w:val="00263F94"/>
    <w:rsid w:val="002653F6"/>
    <w:rsid w:val="00272DA9"/>
    <w:rsid w:val="002733CA"/>
    <w:rsid w:val="002800A8"/>
    <w:rsid w:val="00280368"/>
    <w:rsid w:val="00283D39"/>
    <w:rsid w:val="00286CF4"/>
    <w:rsid w:val="0029018B"/>
    <w:rsid w:val="002937D9"/>
    <w:rsid w:val="00297320"/>
    <w:rsid w:val="002A27F6"/>
    <w:rsid w:val="002A2C6B"/>
    <w:rsid w:val="002A457E"/>
    <w:rsid w:val="002A6856"/>
    <w:rsid w:val="002A708B"/>
    <w:rsid w:val="002A7171"/>
    <w:rsid w:val="002A77B6"/>
    <w:rsid w:val="002B3AE4"/>
    <w:rsid w:val="002B4F3B"/>
    <w:rsid w:val="002C2735"/>
    <w:rsid w:val="002C327B"/>
    <w:rsid w:val="002C3957"/>
    <w:rsid w:val="002C4284"/>
    <w:rsid w:val="002C4B2B"/>
    <w:rsid w:val="002C5089"/>
    <w:rsid w:val="002C5AD1"/>
    <w:rsid w:val="002C5C01"/>
    <w:rsid w:val="002D0202"/>
    <w:rsid w:val="002D0C9F"/>
    <w:rsid w:val="002D2E7B"/>
    <w:rsid w:val="002D468E"/>
    <w:rsid w:val="002D59AA"/>
    <w:rsid w:val="002D7B64"/>
    <w:rsid w:val="002E01D0"/>
    <w:rsid w:val="002E2E39"/>
    <w:rsid w:val="002E61E1"/>
    <w:rsid w:val="002F4AD3"/>
    <w:rsid w:val="002F5B01"/>
    <w:rsid w:val="003001F7"/>
    <w:rsid w:val="00301F42"/>
    <w:rsid w:val="0030261D"/>
    <w:rsid w:val="0030363E"/>
    <w:rsid w:val="003068C1"/>
    <w:rsid w:val="00321557"/>
    <w:rsid w:val="00323D05"/>
    <w:rsid w:val="00324845"/>
    <w:rsid w:val="00330F01"/>
    <w:rsid w:val="0033103C"/>
    <w:rsid w:val="00331D5E"/>
    <w:rsid w:val="00334B38"/>
    <w:rsid w:val="00334B67"/>
    <w:rsid w:val="00342D67"/>
    <w:rsid w:val="00343EA0"/>
    <w:rsid w:val="00344E1A"/>
    <w:rsid w:val="003470B9"/>
    <w:rsid w:val="00350A81"/>
    <w:rsid w:val="003511E1"/>
    <w:rsid w:val="003533E0"/>
    <w:rsid w:val="00356258"/>
    <w:rsid w:val="00364A72"/>
    <w:rsid w:val="00372CAE"/>
    <w:rsid w:val="00375AC6"/>
    <w:rsid w:val="0038152F"/>
    <w:rsid w:val="003849BA"/>
    <w:rsid w:val="00390EE3"/>
    <w:rsid w:val="00391116"/>
    <w:rsid w:val="0039369D"/>
    <w:rsid w:val="003943CB"/>
    <w:rsid w:val="00394D21"/>
    <w:rsid w:val="00397991"/>
    <w:rsid w:val="003A040E"/>
    <w:rsid w:val="003A18C1"/>
    <w:rsid w:val="003A1C5E"/>
    <w:rsid w:val="003A34DB"/>
    <w:rsid w:val="003A7FF2"/>
    <w:rsid w:val="003B1BD9"/>
    <w:rsid w:val="003B3370"/>
    <w:rsid w:val="003B35AE"/>
    <w:rsid w:val="003C3824"/>
    <w:rsid w:val="003C4843"/>
    <w:rsid w:val="003C4AB5"/>
    <w:rsid w:val="003C6421"/>
    <w:rsid w:val="003C7C50"/>
    <w:rsid w:val="003C7CA0"/>
    <w:rsid w:val="003D0AE0"/>
    <w:rsid w:val="003D2046"/>
    <w:rsid w:val="003D4057"/>
    <w:rsid w:val="003D4E4C"/>
    <w:rsid w:val="003D5178"/>
    <w:rsid w:val="003D6167"/>
    <w:rsid w:val="003D7B2D"/>
    <w:rsid w:val="003E0585"/>
    <w:rsid w:val="003E06C0"/>
    <w:rsid w:val="003E5143"/>
    <w:rsid w:val="003F0739"/>
    <w:rsid w:val="003F742D"/>
    <w:rsid w:val="00403982"/>
    <w:rsid w:val="00405A84"/>
    <w:rsid w:val="004076CB"/>
    <w:rsid w:val="004122B9"/>
    <w:rsid w:val="00415143"/>
    <w:rsid w:val="00415EA3"/>
    <w:rsid w:val="0041728D"/>
    <w:rsid w:val="00417932"/>
    <w:rsid w:val="004213BA"/>
    <w:rsid w:val="004237BB"/>
    <w:rsid w:val="00425477"/>
    <w:rsid w:val="00431F55"/>
    <w:rsid w:val="00436FE3"/>
    <w:rsid w:val="00440EEC"/>
    <w:rsid w:val="00441B52"/>
    <w:rsid w:val="0044602A"/>
    <w:rsid w:val="00446E50"/>
    <w:rsid w:val="00451204"/>
    <w:rsid w:val="004520A0"/>
    <w:rsid w:val="004541EC"/>
    <w:rsid w:val="0045621A"/>
    <w:rsid w:val="00461C15"/>
    <w:rsid w:val="00464735"/>
    <w:rsid w:val="00465727"/>
    <w:rsid w:val="00465F35"/>
    <w:rsid w:val="00466023"/>
    <w:rsid w:val="004705C2"/>
    <w:rsid w:val="004727C8"/>
    <w:rsid w:val="00472C68"/>
    <w:rsid w:val="00475084"/>
    <w:rsid w:val="00475744"/>
    <w:rsid w:val="00475D5A"/>
    <w:rsid w:val="004764CE"/>
    <w:rsid w:val="00481214"/>
    <w:rsid w:val="004838A8"/>
    <w:rsid w:val="00487AC1"/>
    <w:rsid w:val="00491790"/>
    <w:rsid w:val="00492F83"/>
    <w:rsid w:val="00495341"/>
    <w:rsid w:val="00495350"/>
    <w:rsid w:val="004966D9"/>
    <w:rsid w:val="00497687"/>
    <w:rsid w:val="004978E1"/>
    <w:rsid w:val="004A154E"/>
    <w:rsid w:val="004A1D80"/>
    <w:rsid w:val="004A3ABC"/>
    <w:rsid w:val="004A3CB7"/>
    <w:rsid w:val="004A4A54"/>
    <w:rsid w:val="004A4CF5"/>
    <w:rsid w:val="004A767A"/>
    <w:rsid w:val="004B2610"/>
    <w:rsid w:val="004B46FB"/>
    <w:rsid w:val="004C0712"/>
    <w:rsid w:val="004C17F5"/>
    <w:rsid w:val="004C20BA"/>
    <w:rsid w:val="004C23B7"/>
    <w:rsid w:val="004C35A8"/>
    <w:rsid w:val="004C7653"/>
    <w:rsid w:val="004D0921"/>
    <w:rsid w:val="004D317F"/>
    <w:rsid w:val="004D551E"/>
    <w:rsid w:val="004D75A9"/>
    <w:rsid w:val="004E0152"/>
    <w:rsid w:val="004E5263"/>
    <w:rsid w:val="004E5C52"/>
    <w:rsid w:val="004F31AC"/>
    <w:rsid w:val="004F59F4"/>
    <w:rsid w:val="004F5A47"/>
    <w:rsid w:val="004F7C78"/>
    <w:rsid w:val="00502D1F"/>
    <w:rsid w:val="0051042F"/>
    <w:rsid w:val="0051643C"/>
    <w:rsid w:val="005175C1"/>
    <w:rsid w:val="005175FF"/>
    <w:rsid w:val="00517A15"/>
    <w:rsid w:val="005210E9"/>
    <w:rsid w:val="0052152C"/>
    <w:rsid w:val="00525EA0"/>
    <w:rsid w:val="00526980"/>
    <w:rsid w:val="005323D3"/>
    <w:rsid w:val="005345A2"/>
    <w:rsid w:val="00542B43"/>
    <w:rsid w:val="005479B4"/>
    <w:rsid w:val="005513CA"/>
    <w:rsid w:val="00553FD0"/>
    <w:rsid w:val="0055628F"/>
    <w:rsid w:val="00566C9A"/>
    <w:rsid w:val="00567C1B"/>
    <w:rsid w:val="00570C8C"/>
    <w:rsid w:val="0057307D"/>
    <w:rsid w:val="005730A6"/>
    <w:rsid w:val="00573237"/>
    <w:rsid w:val="00573D34"/>
    <w:rsid w:val="00574D03"/>
    <w:rsid w:val="00580108"/>
    <w:rsid w:val="0058033E"/>
    <w:rsid w:val="00581217"/>
    <w:rsid w:val="0059003A"/>
    <w:rsid w:val="0059490B"/>
    <w:rsid w:val="00596B1A"/>
    <w:rsid w:val="005A5E39"/>
    <w:rsid w:val="005B1EDB"/>
    <w:rsid w:val="005B7692"/>
    <w:rsid w:val="005C0D29"/>
    <w:rsid w:val="005D4AFE"/>
    <w:rsid w:val="005D7B70"/>
    <w:rsid w:val="005E68F3"/>
    <w:rsid w:val="005E7165"/>
    <w:rsid w:val="005F19D8"/>
    <w:rsid w:val="005F2970"/>
    <w:rsid w:val="005F2A18"/>
    <w:rsid w:val="005F47FB"/>
    <w:rsid w:val="005F51F7"/>
    <w:rsid w:val="00600FE5"/>
    <w:rsid w:val="006118FA"/>
    <w:rsid w:val="00611DA9"/>
    <w:rsid w:val="00614117"/>
    <w:rsid w:val="00616A5D"/>
    <w:rsid w:val="00617E54"/>
    <w:rsid w:val="00620620"/>
    <w:rsid w:val="00621B21"/>
    <w:rsid w:val="00621C42"/>
    <w:rsid w:val="006227D7"/>
    <w:rsid w:val="00622944"/>
    <w:rsid w:val="006336B4"/>
    <w:rsid w:val="0063398E"/>
    <w:rsid w:val="00634E7D"/>
    <w:rsid w:val="00647FB8"/>
    <w:rsid w:val="00650F1F"/>
    <w:rsid w:val="00652643"/>
    <w:rsid w:val="006527DB"/>
    <w:rsid w:val="00652B9A"/>
    <w:rsid w:val="0065409E"/>
    <w:rsid w:val="00655510"/>
    <w:rsid w:val="00667C13"/>
    <w:rsid w:val="00671043"/>
    <w:rsid w:val="00671472"/>
    <w:rsid w:val="006723ED"/>
    <w:rsid w:val="00672A54"/>
    <w:rsid w:val="00674898"/>
    <w:rsid w:val="0067489D"/>
    <w:rsid w:val="00680CED"/>
    <w:rsid w:val="00682D81"/>
    <w:rsid w:val="00683925"/>
    <w:rsid w:val="00683F03"/>
    <w:rsid w:val="00685E91"/>
    <w:rsid w:val="0068627A"/>
    <w:rsid w:val="006A2A8E"/>
    <w:rsid w:val="006A5DF6"/>
    <w:rsid w:val="006B033C"/>
    <w:rsid w:val="006B0C1B"/>
    <w:rsid w:val="006B3F28"/>
    <w:rsid w:val="006B512D"/>
    <w:rsid w:val="006B6683"/>
    <w:rsid w:val="006B7233"/>
    <w:rsid w:val="006B7310"/>
    <w:rsid w:val="006C3DA7"/>
    <w:rsid w:val="006C5FDB"/>
    <w:rsid w:val="006C6020"/>
    <w:rsid w:val="006C6C31"/>
    <w:rsid w:val="006C782A"/>
    <w:rsid w:val="006D2072"/>
    <w:rsid w:val="006D2987"/>
    <w:rsid w:val="006D3D5A"/>
    <w:rsid w:val="006D447D"/>
    <w:rsid w:val="006D46EB"/>
    <w:rsid w:val="006D57BF"/>
    <w:rsid w:val="006D7276"/>
    <w:rsid w:val="006E0000"/>
    <w:rsid w:val="006E005F"/>
    <w:rsid w:val="006E6980"/>
    <w:rsid w:val="006E6DAA"/>
    <w:rsid w:val="006F1C47"/>
    <w:rsid w:val="006F3C46"/>
    <w:rsid w:val="006F3DB9"/>
    <w:rsid w:val="006F41AD"/>
    <w:rsid w:val="006F78E0"/>
    <w:rsid w:val="00701CC9"/>
    <w:rsid w:val="007032FB"/>
    <w:rsid w:val="00703450"/>
    <w:rsid w:val="00703EE6"/>
    <w:rsid w:val="00707228"/>
    <w:rsid w:val="00716EEF"/>
    <w:rsid w:val="00720F52"/>
    <w:rsid w:val="00723EDA"/>
    <w:rsid w:val="007254C9"/>
    <w:rsid w:val="007300C8"/>
    <w:rsid w:val="007339AC"/>
    <w:rsid w:val="00734DAC"/>
    <w:rsid w:val="00734F1C"/>
    <w:rsid w:val="00737096"/>
    <w:rsid w:val="00740346"/>
    <w:rsid w:val="00740711"/>
    <w:rsid w:val="00750BC8"/>
    <w:rsid w:val="00750EC8"/>
    <w:rsid w:val="007523CF"/>
    <w:rsid w:val="00752FC4"/>
    <w:rsid w:val="00753247"/>
    <w:rsid w:val="00754B24"/>
    <w:rsid w:val="00754C39"/>
    <w:rsid w:val="007557B7"/>
    <w:rsid w:val="007611F6"/>
    <w:rsid w:val="0076149A"/>
    <w:rsid w:val="00762F5A"/>
    <w:rsid w:val="00765060"/>
    <w:rsid w:val="00765181"/>
    <w:rsid w:val="00765CFA"/>
    <w:rsid w:val="007701AB"/>
    <w:rsid w:val="00770EC2"/>
    <w:rsid w:val="00771093"/>
    <w:rsid w:val="0077331A"/>
    <w:rsid w:val="00773A1F"/>
    <w:rsid w:val="00780349"/>
    <w:rsid w:val="00782FEC"/>
    <w:rsid w:val="0078320E"/>
    <w:rsid w:val="00784315"/>
    <w:rsid w:val="00787166"/>
    <w:rsid w:val="00790580"/>
    <w:rsid w:val="00790614"/>
    <w:rsid w:val="007919ED"/>
    <w:rsid w:val="00791E8C"/>
    <w:rsid w:val="0079283A"/>
    <w:rsid w:val="007938E9"/>
    <w:rsid w:val="00794F49"/>
    <w:rsid w:val="00795C25"/>
    <w:rsid w:val="0079693D"/>
    <w:rsid w:val="007A260F"/>
    <w:rsid w:val="007A5436"/>
    <w:rsid w:val="007B4897"/>
    <w:rsid w:val="007B66C1"/>
    <w:rsid w:val="007B7B38"/>
    <w:rsid w:val="007C109D"/>
    <w:rsid w:val="007C1DB2"/>
    <w:rsid w:val="007C4CC1"/>
    <w:rsid w:val="007C54F8"/>
    <w:rsid w:val="007D6BAE"/>
    <w:rsid w:val="007E3DDE"/>
    <w:rsid w:val="007F21B9"/>
    <w:rsid w:val="007F4124"/>
    <w:rsid w:val="007F6225"/>
    <w:rsid w:val="00804E8B"/>
    <w:rsid w:val="0080501C"/>
    <w:rsid w:val="00807101"/>
    <w:rsid w:val="00810ABF"/>
    <w:rsid w:val="00814A7D"/>
    <w:rsid w:val="00815505"/>
    <w:rsid w:val="00816A16"/>
    <w:rsid w:val="008211B3"/>
    <w:rsid w:val="008227D6"/>
    <w:rsid w:val="008246E0"/>
    <w:rsid w:val="0082592D"/>
    <w:rsid w:val="008322B7"/>
    <w:rsid w:val="00832374"/>
    <w:rsid w:val="00832394"/>
    <w:rsid w:val="008323B2"/>
    <w:rsid w:val="00833AFE"/>
    <w:rsid w:val="00836830"/>
    <w:rsid w:val="00837147"/>
    <w:rsid w:val="0084016F"/>
    <w:rsid w:val="00841ED8"/>
    <w:rsid w:val="00843353"/>
    <w:rsid w:val="00843ACA"/>
    <w:rsid w:val="00843EE0"/>
    <w:rsid w:val="00850209"/>
    <w:rsid w:val="00851BBE"/>
    <w:rsid w:val="00851CA1"/>
    <w:rsid w:val="008523B7"/>
    <w:rsid w:val="0085432C"/>
    <w:rsid w:val="0085492B"/>
    <w:rsid w:val="00854FD8"/>
    <w:rsid w:val="00855E84"/>
    <w:rsid w:val="008564A8"/>
    <w:rsid w:val="00857C92"/>
    <w:rsid w:val="00862772"/>
    <w:rsid w:val="00870F33"/>
    <w:rsid w:val="00871A8B"/>
    <w:rsid w:val="008729B0"/>
    <w:rsid w:val="00876712"/>
    <w:rsid w:val="00883F3D"/>
    <w:rsid w:val="008844F8"/>
    <w:rsid w:val="0088663C"/>
    <w:rsid w:val="00886D38"/>
    <w:rsid w:val="00886E32"/>
    <w:rsid w:val="008924F5"/>
    <w:rsid w:val="00892B74"/>
    <w:rsid w:val="00892DD1"/>
    <w:rsid w:val="0089411B"/>
    <w:rsid w:val="00897256"/>
    <w:rsid w:val="0089785E"/>
    <w:rsid w:val="008A18B2"/>
    <w:rsid w:val="008A1B09"/>
    <w:rsid w:val="008A6416"/>
    <w:rsid w:val="008B2258"/>
    <w:rsid w:val="008B4618"/>
    <w:rsid w:val="008B5BF1"/>
    <w:rsid w:val="008C16FC"/>
    <w:rsid w:val="008C4CBE"/>
    <w:rsid w:val="008C4CC7"/>
    <w:rsid w:val="008C4E5E"/>
    <w:rsid w:val="008C5D9B"/>
    <w:rsid w:val="008D00CD"/>
    <w:rsid w:val="008D35F3"/>
    <w:rsid w:val="008E3E44"/>
    <w:rsid w:val="008E4C3A"/>
    <w:rsid w:val="008E516A"/>
    <w:rsid w:val="008E5C24"/>
    <w:rsid w:val="008E66CF"/>
    <w:rsid w:val="008E6AE3"/>
    <w:rsid w:val="008F0FA1"/>
    <w:rsid w:val="008F5AD1"/>
    <w:rsid w:val="00900924"/>
    <w:rsid w:val="00906468"/>
    <w:rsid w:val="009121E8"/>
    <w:rsid w:val="00916D83"/>
    <w:rsid w:val="00922E98"/>
    <w:rsid w:val="00923053"/>
    <w:rsid w:val="009300E6"/>
    <w:rsid w:val="009351C3"/>
    <w:rsid w:val="00940FD9"/>
    <w:rsid w:val="0094133D"/>
    <w:rsid w:val="00941636"/>
    <w:rsid w:val="00941ABA"/>
    <w:rsid w:val="00942E92"/>
    <w:rsid w:val="00944014"/>
    <w:rsid w:val="00950B1C"/>
    <w:rsid w:val="00952B67"/>
    <w:rsid w:val="00952DD5"/>
    <w:rsid w:val="009540B9"/>
    <w:rsid w:val="009571D0"/>
    <w:rsid w:val="0096181C"/>
    <w:rsid w:val="00964370"/>
    <w:rsid w:val="0096581B"/>
    <w:rsid w:val="00976550"/>
    <w:rsid w:val="00980BFA"/>
    <w:rsid w:val="00981B76"/>
    <w:rsid w:val="00992293"/>
    <w:rsid w:val="0099353B"/>
    <w:rsid w:val="009A7CE5"/>
    <w:rsid w:val="009B5C84"/>
    <w:rsid w:val="009B61DF"/>
    <w:rsid w:val="009B6701"/>
    <w:rsid w:val="009C172E"/>
    <w:rsid w:val="009C5221"/>
    <w:rsid w:val="009C793A"/>
    <w:rsid w:val="009D3F3A"/>
    <w:rsid w:val="009D4FC5"/>
    <w:rsid w:val="009D55EA"/>
    <w:rsid w:val="009D587A"/>
    <w:rsid w:val="009D682E"/>
    <w:rsid w:val="009D7E6B"/>
    <w:rsid w:val="009E16E8"/>
    <w:rsid w:val="009E339E"/>
    <w:rsid w:val="009E440B"/>
    <w:rsid w:val="009F0D5F"/>
    <w:rsid w:val="009F203D"/>
    <w:rsid w:val="009F6F1F"/>
    <w:rsid w:val="00A013BD"/>
    <w:rsid w:val="00A0634A"/>
    <w:rsid w:val="00A136CA"/>
    <w:rsid w:val="00A1529C"/>
    <w:rsid w:val="00A16B9A"/>
    <w:rsid w:val="00A17AB4"/>
    <w:rsid w:val="00A21820"/>
    <w:rsid w:val="00A225E9"/>
    <w:rsid w:val="00A25BE8"/>
    <w:rsid w:val="00A30149"/>
    <w:rsid w:val="00A31254"/>
    <w:rsid w:val="00A33FB6"/>
    <w:rsid w:val="00A36961"/>
    <w:rsid w:val="00A36C21"/>
    <w:rsid w:val="00A41D7C"/>
    <w:rsid w:val="00A44847"/>
    <w:rsid w:val="00A44DF3"/>
    <w:rsid w:val="00A46355"/>
    <w:rsid w:val="00A47E7C"/>
    <w:rsid w:val="00A50B23"/>
    <w:rsid w:val="00A50B79"/>
    <w:rsid w:val="00A540B4"/>
    <w:rsid w:val="00A56971"/>
    <w:rsid w:val="00A60D75"/>
    <w:rsid w:val="00A66A9B"/>
    <w:rsid w:val="00A71AC0"/>
    <w:rsid w:val="00A74858"/>
    <w:rsid w:val="00A80B1E"/>
    <w:rsid w:val="00A80FE4"/>
    <w:rsid w:val="00A82A07"/>
    <w:rsid w:val="00A85EEB"/>
    <w:rsid w:val="00A86758"/>
    <w:rsid w:val="00A87E64"/>
    <w:rsid w:val="00A87FCC"/>
    <w:rsid w:val="00A90F6A"/>
    <w:rsid w:val="00A93C98"/>
    <w:rsid w:val="00A94527"/>
    <w:rsid w:val="00A94B5A"/>
    <w:rsid w:val="00A94C48"/>
    <w:rsid w:val="00A9507E"/>
    <w:rsid w:val="00AA577D"/>
    <w:rsid w:val="00AB1005"/>
    <w:rsid w:val="00AB1F47"/>
    <w:rsid w:val="00AB2C84"/>
    <w:rsid w:val="00AB5990"/>
    <w:rsid w:val="00AC0EAA"/>
    <w:rsid w:val="00AC4E03"/>
    <w:rsid w:val="00AD0425"/>
    <w:rsid w:val="00AD193E"/>
    <w:rsid w:val="00AE0358"/>
    <w:rsid w:val="00AE08B4"/>
    <w:rsid w:val="00AE237F"/>
    <w:rsid w:val="00AE3395"/>
    <w:rsid w:val="00AE541E"/>
    <w:rsid w:val="00AE5537"/>
    <w:rsid w:val="00AE7F55"/>
    <w:rsid w:val="00AF2D7A"/>
    <w:rsid w:val="00AF7402"/>
    <w:rsid w:val="00B00F58"/>
    <w:rsid w:val="00B01316"/>
    <w:rsid w:val="00B019A9"/>
    <w:rsid w:val="00B03A80"/>
    <w:rsid w:val="00B05326"/>
    <w:rsid w:val="00B07202"/>
    <w:rsid w:val="00B13A0E"/>
    <w:rsid w:val="00B154C9"/>
    <w:rsid w:val="00B25F83"/>
    <w:rsid w:val="00B27684"/>
    <w:rsid w:val="00B3051F"/>
    <w:rsid w:val="00B32DE4"/>
    <w:rsid w:val="00B33980"/>
    <w:rsid w:val="00B34C80"/>
    <w:rsid w:val="00B41916"/>
    <w:rsid w:val="00B428F5"/>
    <w:rsid w:val="00B43E1C"/>
    <w:rsid w:val="00B540B6"/>
    <w:rsid w:val="00B54308"/>
    <w:rsid w:val="00B567B9"/>
    <w:rsid w:val="00B60262"/>
    <w:rsid w:val="00B67495"/>
    <w:rsid w:val="00B7135E"/>
    <w:rsid w:val="00B74B2A"/>
    <w:rsid w:val="00B76755"/>
    <w:rsid w:val="00B80170"/>
    <w:rsid w:val="00B819A9"/>
    <w:rsid w:val="00B81AF0"/>
    <w:rsid w:val="00B820BA"/>
    <w:rsid w:val="00B90E6C"/>
    <w:rsid w:val="00B91669"/>
    <w:rsid w:val="00B92458"/>
    <w:rsid w:val="00B95A9B"/>
    <w:rsid w:val="00BA01B0"/>
    <w:rsid w:val="00BA06C7"/>
    <w:rsid w:val="00BA3AE3"/>
    <w:rsid w:val="00BA76BF"/>
    <w:rsid w:val="00BB122B"/>
    <w:rsid w:val="00BB4DE9"/>
    <w:rsid w:val="00BB7A92"/>
    <w:rsid w:val="00BC2584"/>
    <w:rsid w:val="00BC4079"/>
    <w:rsid w:val="00BC495E"/>
    <w:rsid w:val="00BC5D1D"/>
    <w:rsid w:val="00BD0CD9"/>
    <w:rsid w:val="00BD52A5"/>
    <w:rsid w:val="00BE483C"/>
    <w:rsid w:val="00BE561E"/>
    <w:rsid w:val="00BF03DD"/>
    <w:rsid w:val="00BF4363"/>
    <w:rsid w:val="00BF4872"/>
    <w:rsid w:val="00C000FB"/>
    <w:rsid w:val="00C02DBC"/>
    <w:rsid w:val="00C06328"/>
    <w:rsid w:val="00C13CFD"/>
    <w:rsid w:val="00C145EA"/>
    <w:rsid w:val="00C20093"/>
    <w:rsid w:val="00C213FF"/>
    <w:rsid w:val="00C21D78"/>
    <w:rsid w:val="00C22BF3"/>
    <w:rsid w:val="00C25582"/>
    <w:rsid w:val="00C2712A"/>
    <w:rsid w:val="00C34D46"/>
    <w:rsid w:val="00C37728"/>
    <w:rsid w:val="00C40F8C"/>
    <w:rsid w:val="00C439F7"/>
    <w:rsid w:val="00C44569"/>
    <w:rsid w:val="00C45424"/>
    <w:rsid w:val="00C46C2C"/>
    <w:rsid w:val="00C47E05"/>
    <w:rsid w:val="00C5197A"/>
    <w:rsid w:val="00C52F6A"/>
    <w:rsid w:val="00C60061"/>
    <w:rsid w:val="00C60568"/>
    <w:rsid w:val="00C61E59"/>
    <w:rsid w:val="00C65582"/>
    <w:rsid w:val="00C65A27"/>
    <w:rsid w:val="00C661AB"/>
    <w:rsid w:val="00C66922"/>
    <w:rsid w:val="00C72362"/>
    <w:rsid w:val="00C72EFC"/>
    <w:rsid w:val="00C746F1"/>
    <w:rsid w:val="00C7627E"/>
    <w:rsid w:val="00C771B7"/>
    <w:rsid w:val="00C8160F"/>
    <w:rsid w:val="00C82A0C"/>
    <w:rsid w:val="00C83C70"/>
    <w:rsid w:val="00C84ED0"/>
    <w:rsid w:val="00C854C2"/>
    <w:rsid w:val="00C8702F"/>
    <w:rsid w:val="00C90B0F"/>
    <w:rsid w:val="00C9119B"/>
    <w:rsid w:val="00C93013"/>
    <w:rsid w:val="00C93FEC"/>
    <w:rsid w:val="00C9406B"/>
    <w:rsid w:val="00C9480E"/>
    <w:rsid w:val="00C97CB3"/>
    <w:rsid w:val="00CA0287"/>
    <w:rsid w:val="00CB50F5"/>
    <w:rsid w:val="00CC06F0"/>
    <w:rsid w:val="00CC0756"/>
    <w:rsid w:val="00CC2123"/>
    <w:rsid w:val="00CC585F"/>
    <w:rsid w:val="00CC5B44"/>
    <w:rsid w:val="00CC6272"/>
    <w:rsid w:val="00CD0E18"/>
    <w:rsid w:val="00CD2468"/>
    <w:rsid w:val="00CD38A6"/>
    <w:rsid w:val="00CD5ACF"/>
    <w:rsid w:val="00CE1C5B"/>
    <w:rsid w:val="00CE2F1E"/>
    <w:rsid w:val="00CE691F"/>
    <w:rsid w:val="00CE69AA"/>
    <w:rsid w:val="00CF253A"/>
    <w:rsid w:val="00CF6881"/>
    <w:rsid w:val="00CF6F7F"/>
    <w:rsid w:val="00D00C8A"/>
    <w:rsid w:val="00D02BD6"/>
    <w:rsid w:val="00D06338"/>
    <w:rsid w:val="00D212C6"/>
    <w:rsid w:val="00D23FFF"/>
    <w:rsid w:val="00D2446B"/>
    <w:rsid w:val="00D324A5"/>
    <w:rsid w:val="00D360FB"/>
    <w:rsid w:val="00D40AFF"/>
    <w:rsid w:val="00D424B0"/>
    <w:rsid w:val="00D46590"/>
    <w:rsid w:val="00D46A5D"/>
    <w:rsid w:val="00D503BE"/>
    <w:rsid w:val="00D52827"/>
    <w:rsid w:val="00D56768"/>
    <w:rsid w:val="00D612E3"/>
    <w:rsid w:val="00D63487"/>
    <w:rsid w:val="00D65BEC"/>
    <w:rsid w:val="00D679F0"/>
    <w:rsid w:val="00D71EF7"/>
    <w:rsid w:val="00D76923"/>
    <w:rsid w:val="00D77FA6"/>
    <w:rsid w:val="00D81C3E"/>
    <w:rsid w:val="00D85838"/>
    <w:rsid w:val="00D9017C"/>
    <w:rsid w:val="00D91E9D"/>
    <w:rsid w:val="00D963E1"/>
    <w:rsid w:val="00D978BB"/>
    <w:rsid w:val="00D97CAF"/>
    <w:rsid w:val="00DA2BD4"/>
    <w:rsid w:val="00DA7B14"/>
    <w:rsid w:val="00DB0C74"/>
    <w:rsid w:val="00DB2871"/>
    <w:rsid w:val="00DB2E78"/>
    <w:rsid w:val="00DB6519"/>
    <w:rsid w:val="00DC1A4A"/>
    <w:rsid w:val="00DD1370"/>
    <w:rsid w:val="00DD23E3"/>
    <w:rsid w:val="00DD2E0A"/>
    <w:rsid w:val="00DE0A42"/>
    <w:rsid w:val="00DE76AF"/>
    <w:rsid w:val="00DE787D"/>
    <w:rsid w:val="00DF10EF"/>
    <w:rsid w:val="00DF2657"/>
    <w:rsid w:val="00DF3344"/>
    <w:rsid w:val="00E05BA8"/>
    <w:rsid w:val="00E065FB"/>
    <w:rsid w:val="00E070C8"/>
    <w:rsid w:val="00E0760D"/>
    <w:rsid w:val="00E10B96"/>
    <w:rsid w:val="00E11763"/>
    <w:rsid w:val="00E118FA"/>
    <w:rsid w:val="00E12B48"/>
    <w:rsid w:val="00E24032"/>
    <w:rsid w:val="00E27DCA"/>
    <w:rsid w:val="00E3339F"/>
    <w:rsid w:val="00E33DFA"/>
    <w:rsid w:val="00E3505D"/>
    <w:rsid w:val="00E36554"/>
    <w:rsid w:val="00E36850"/>
    <w:rsid w:val="00E3758A"/>
    <w:rsid w:val="00E41704"/>
    <w:rsid w:val="00E41E2C"/>
    <w:rsid w:val="00E4482A"/>
    <w:rsid w:val="00E44DDA"/>
    <w:rsid w:val="00E471EB"/>
    <w:rsid w:val="00E5127A"/>
    <w:rsid w:val="00E522D0"/>
    <w:rsid w:val="00E5275E"/>
    <w:rsid w:val="00E605C2"/>
    <w:rsid w:val="00E6292C"/>
    <w:rsid w:val="00E66109"/>
    <w:rsid w:val="00E718EA"/>
    <w:rsid w:val="00E71E5F"/>
    <w:rsid w:val="00E73B97"/>
    <w:rsid w:val="00E77F8B"/>
    <w:rsid w:val="00E86C77"/>
    <w:rsid w:val="00E9054F"/>
    <w:rsid w:val="00EA3B99"/>
    <w:rsid w:val="00EA5756"/>
    <w:rsid w:val="00EA61C4"/>
    <w:rsid w:val="00EB08A2"/>
    <w:rsid w:val="00EB0911"/>
    <w:rsid w:val="00EB1BD5"/>
    <w:rsid w:val="00EB4168"/>
    <w:rsid w:val="00EB6D34"/>
    <w:rsid w:val="00EC41A3"/>
    <w:rsid w:val="00EC485A"/>
    <w:rsid w:val="00EC5959"/>
    <w:rsid w:val="00EC60BB"/>
    <w:rsid w:val="00ED0136"/>
    <w:rsid w:val="00ED3739"/>
    <w:rsid w:val="00ED5408"/>
    <w:rsid w:val="00ED70A7"/>
    <w:rsid w:val="00ED79BE"/>
    <w:rsid w:val="00ED7AA6"/>
    <w:rsid w:val="00ED7DB6"/>
    <w:rsid w:val="00EE1000"/>
    <w:rsid w:val="00EE238D"/>
    <w:rsid w:val="00EE3542"/>
    <w:rsid w:val="00EE49BA"/>
    <w:rsid w:val="00EE4AEE"/>
    <w:rsid w:val="00EF0A61"/>
    <w:rsid w:val="00EF3650"/>
    <w:rsid w:val="00EF3CDE"/>
    <w:rsid w:val="00EF69A4"/>
    <w:rsid w:val="00EF6BA6"/>
    <w:rsid w:val="00F00063"/>
    <w:rsid w:val="00F065EC"/>
    <w:rsid w:val="00F11894"/>
    <w:rsid w:val="00F1227D"/>
    <w:rsid w:val="00F12C1D"/>
    <w:rsid w:val="00F146C3"/>
    <w:rsid w:val="00F151C4"/>
    <w:rsid w:val="00F15262"/>
    <w:rsid w:val="00F17D88"/>
    <w:rsid w:val="00F21532"/>
    <w:rsid w:val="00F2240B"/>
    <w:rsid w:val="00F26639"/>
    <w:rsid w:val="00F27EFC"/>
    <w:rsid w:val="00F31F84"/>
    <w:rsid w:val="00F32348"/>
    <w:rsid w:val="00F33826"/>
    <w:rsid w:val="00F34208"/>
    <w:rsid w:val="00F36C32"/>
    <w:rsid w:val="00F428E2"/>
    <w:rsid w:val="00F4331E"/>
    <w:rsid w:val="00F45908"/>
    <w:rsid w:val="00F51768"/>
    <w:rsid w:val="00F52CB7"/>
    <w:rsid w:val="00F57957"/>
    <w:rsid w:val="00F62B27"/>
    <w:rsid w:val="00F65E0C"/>
    <w:rsid w:val="00F66A09"/>
    <w:rsid w:val="00F714C2"/>
    <w:rsid w:val="00F720AF"/>
    <w:rsid w:val="00F74B9B"/>
    <w:rsid w:val="00F802B4"/>
    <w:rsid w:val="00F857D9"/>
    <w:rsid w:val="00F862AB"/>
    <w:rsid w:val="00F9158E"/>
    <w:rsid w:val="00F92B01"/>
    <w:rsid w:val="00FA4FE0"/>
    <w:rsid w:val="00FA5F37"/>
    <w:rsid w:val="00FB1213"/>
    <w:rsid w:val="00FB2A49"/>
    <w:rsid w:val="00FB2BDB"/>
    <w:rsid w:val="00FB2E86"/>
    <w:rsid w:val="00FB6CF9"/>
    <w:rsid w:val="00FC3A8D"/>
    <w:rsid w:val="00FD33A7"/>
    <w:rsid w:val="00FD3FA9"/>
    <w:rsid w:val="00FD4E91"/>
    <w:rsid w:val="00FE182D"/>
    <w:rsid w:val="00FE4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7D"/>
    <w:pPr>
      <w:widowControl w:val="0"/>
      <w:jc w:val="both"/>
    </w:pPr>
    <w:rPr>
      <w:rFonts w:ascii="Times New Roman" w:eastAsia="宋体" w:hAnsi="Times New Roman" w:cs="Times New Roman"/>
      <w:szCs w:val="24"/>
    </w:rPr>
  </w:style>
  <w:style w:type="paragraph" w:styleId="1">
    <w:name w:val="heading 1"/>
    <w:aliases w:val="H1,章节,标题 1 1,标书1,h1,1st level,Section Head,l1,标题一,Heading 0,PIM 1,Head1,Heading apps,合同标题,Header1,卷标题,Datasheet title,H11,H12,H13,H14,H15,H16,H17,Level 1 Topic Heading,Head 1,Head 11,Head 12,Head 111,Head 13,Head 112,Head 14,Head 113,Head 15"/>
    <w:basedOn w:val="3"/>
    <w:next w:val="a"/>
    <w:link w:val="1Char"/>
    <w:qFormat/>
    <w:rsid w:val="006D447D"/>
    <w:pPr>
      <w:spacing w:before="340" w:after="330" w:line="578" w:lineRule="auto"/>
      <w:outlineLvl w:val="0"/>
    </w:pPr>
    <w:rPr>
      <w:b w:val="0"/>
      <w:bCs w:val="0"/>
      <w:kern w:val="44"/>
      <w:sz w:val="44"/>
      <w:szCs w:val="44"/>
    </w:rPr>
  </w:style>
  <w:style w:type="paragraph" w:styleId="2">
    <w:name w:val="heading 2"/>
    <w:aliases w:val="2nd level,h2,2,Header 2,l2,H2,第一层条,Underrubrik1,prop2,Heading 2 Hidden,Heading 2 CCBS,Courseware #,h21,l21,Courseware #1,H21,标题 1.1,heading 2,第一章 标题 2,ISO1,sect 1.2,L2,UNDERRUBRIK 1-2,Level 2 Topic Heading,Titre2,I2,Section Title,Titre3,sect 1.21,H"/>
    <w:basedOn w:val="a"/>
    <w:next w:val="a"/>
    <w:link w:val="2Char"/>
    <w:qFormat/>
    <w:rsid w:val="006D447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semiHidden/>
    <w:unhideWhenUsed/>
    <w:qFormat/>
    <w:rsid w:val="006D447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D447D"/>
    <w:rPr>
      <w:rFonts w:ascii="Times New Roman" w:eastAsia="宋体" w:hAnsi="Times New Roman" w:cs="Times New Roman"/>
      <w:kern w:val="44"/>
      <w:sz w:val="44"/>
      <w:szCs w:val="44"/>
    </w:rPr>
  </w:style>
  <w:style w:type="character" w:customStyle="1" w:styleId="2Char">
    <w:name w:val="标题 2 Char"/>
    <w:basedOn w:val="a0"/>
    <w:link w:val="2"/>
    <w:rsid w:val="006D447D"/>
    <w:rPr>
      <w:rFonts w:ascii="Arial" w:eastAsia="黑体" w:hAnsi="Arial" w:cs="Times New Roman"/>
      <w:b/>
      <w:bCs/>
      <w:sz w:val="32"/>
      <w:szCs w:val="32"/>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
    <w:basedOn w:val="a"/>
    <w:link w:val="Char1"/>
    <w:rsid w:val="006D447D"/>
    <w:rPr>
      <w:rFonts w:ascii="宋体" w:hAnsi="Courier New" w:cs="Courier New"/>
      <w:szCs w:val="21"/>
    </w:rPr>
  </w:style>
  <w:style w:type="character" w:customStyle="1" w:styleId="Char">
    <w:name w:val="纯文本 Char"/>
    <w:basedOn w:val="a0"/>
    <w:uiPriority w:val="99"/>
    <w:semiHidden/>
    <w:rsid w:val="006D447D"/>
    <w:rPr>
      <w:rFonts w:ascii="宋体" w:eastAsia="宋体" w:hAnsi="Courier New" w:cs="Courier New"/>
      <w:szCs w:val="21"/>
    </w:rPr>
  </w:style>
  <w:style w:type="character" w:customStyle="1" w:styleId="Char1">
    <w:name w:val="纯文本 Char1"/>
    <w:aliases w:val="普通文字1 Char,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link w:val="a3"/>
    <w:rsid w:val="006D447D"/>
    <w:rPr>
      <w:rFonts w:ascii="宋体" w:eastAsia="宋体" w:hAnsi="Courier New" w:cs="Courier New"/>
      <w:szCs w:val="21"/>
    </w:rPr>
  </w:style>
  <w:style w:type="paragraph" w:styleId="a4">
    <w:name w:val="List Paragraph"/>
    <w:basedOn w:val="a"/>
    <w:uiPriority w:val="34"/>
    <w:qFormat/>
    <w:rsid w:val="006D447D"/>
    <w:pPr>
      <w:spacing w:line="360" w:lineRule="auto"/>
      <w:ind w:firstLineChars="200" w:firstLine="420"/>
    </w:pPr>
    <w:rPr>
      <w:rFonts w:ascii="Calibri" w:hAnsi="Calibri"/>
      <w:sz w:val="24"/>
      <w:szCs w:val="22"/>
    </w:rPr>
  </w:style>
  <w:style w:type="paragraph" w:customStyle="1" w:styleId="10">
    <w:name w:val="列出段落1"/>
    <w:basedOn w:val="a"/>
    <w:rsid w:val="006D447D"/>
    <w:pPr>
      <w:ind w:firstLineChars="200" w:firstLine="420"/>
    </w:pPr>
    <w:rPr>
      <w:rFonts w:ascii="Calibri" w:hAnsi="Calibri"/>
      <w:szCs w:val="22"/>
    </w:rPr>
  </w:style>
  <w:style w:type="character" w:customStyle="1" w:styleId="3Char">
    <w:name w:val="标题 3 Char"/>
    <w:basedOn w:val="a0"/>
    <w:link w:val="3"/>
    <w:uiPriority w:val="9"/>
    <w:semiHidden/>
    <w:rsid w:val="006D447D"/>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7D"/>
    <w:pPr>
      <w:widowControl w:val="0"/>
      <w:jc w:val="both"/>
    </w:pPr>
    <w:rPr>
      <w:rFonts w:ascii="Times New Roman" w:eastAsia="宋体" w:hAnsi="Times New Roman" w:cs="Times New Roman"/>
      <w:szCs w:val="24"/>
    </w:rPr>
  </w:style>
  <w:style w:type="paragraph" w:styleId="1">
    <w:name w:val="heading 1"/>
    <w:aliases w:val="H1,章节,标题 1 1,标书1,h1,1st level,Section Head,l1,标题一,Heading 0,PIM 1,Head1,Heading apps,合同标题,Header1,卷标题,Datasheet title,H11,H12,H13,H14,H15,H16,H17,Level 1 Topic Heading,Head 1,Head 11,Head 12,Head 111,Head 13,Head 112,Head 14,Head 113,Head 15"/>
    <w:basedOn w:val="3"/>
    <w:next w:val="a"/>
    <w:link w:val="1Char"/>
    <w:qFormat/>
    <w:rsid w:val="006D447D"/>
    <w:pPr>
      <w:spacing w:before="340" w:after="330" w:line="578" w:lineRule="auto"/>
      <w:outlineLvl w:val="0"/>
    </w:pPr>
    <w:rPr>
      <w:b w:val="0"/>
      <w:bCs w:val="0"/>
      <w:kern w:val="44"/>
      <w:sz w:val="44"/>
      <w:szCs w:val="44"/>
    </w:rPr>
  </w:style>
  <w:style w:type="paragraph" w:styleId="2">
    <w:name w:val="heading 2"/>
    <w:aliases w:val="2nd level,h2,2,Header 2,l2,H2,第一层条,Underrubrik1,prop2,Heading 2 Hidden,Heading 2 CCBS,Courseware #,h21,l21,Courseware #1,H21,标题 1.1,heading 2,第一章 标题 2,ISO1,sect 1.2,L2,UNDERRUBRIK 1-2,Level 2 Topic Heading,Titre2,I2,Section Title,Titre3,sect 1.21,H"/>
    <w:basedOn w:val="a"/>
    <w:next w:val="a"/>
    <w:link w:val="2Char"/>
    <w:qFormat/>
    <w:rsid w:val="006D447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semiHidden/>
    <w:unhideWhenUsed/>
    <w:qFormat/>
    <w:rsid w:val="006D447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D447D"/>
    <w:rPr>
      <w:rFonts w:ascii="Times New Roman" w:eastAsia="宋体" w:hAnsi="Times New Roman" w:cs="Times New Roman"/>
      <w:kern w:val="44"/>
      <w:sz w:val="44"/>
      <w:szCs w:val="44"/>
    </w:rPr>
  </w:style>
  <w:style w:type="character" w:customStyle="1" w:styleId="2Char">
    <w:name w:val="标题 2 Char"/>
    <w:basedOn w:val="a0"/>
    <w:link w:val="2"/>
    <w:rsid w:val="006D447D"/>
    <w:rPr>
      <w:rFonts w:ascii="Arial" w:eastAsia="黑体" w:hAnsi="Arial" w:cs="Times New Roman"/>
      <w:b/>
      <w:bCs/>
      <w:sz w:val="32"/>
      <w:szCs w:val="32"/>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
    <w:basedOn w:val="a"/>
    <w:link w:val="Char1"/>
    <w:rsid w:val="006D447D"/>
    <w:rPr>
      <w:rFonts w:ascii="宋体" w:hAnsi="Courier New" w:cs="Courier New"/>
      <w:szCs w:val="21"/>
    </w:rPr>
  </w:style>
  <w:style w:type="character" w:customStyle="1" w:styleId="Char">
    <w:name w:val="纯文本 Char"/>
    <w:basedOn w:val="a0"/>
    <w:uiPriority w:val="99"/>
    <w:semiHidden/>
    <w:rsid w:val="006D447D"/>
    <w:rPr>
      <w:rFonts w:ascii="宋体" w:eastAsia="宋体" w:hAnsi="Courier New" w:cs="Courier New"/>
      <w:szCs w:val="21"/>
    </w:rPr>
  </w:style>
  <w:style w:type="character" w:customStyle="1" w:styleId="Char1">
    <w:name w:val="纯文本 Char1"/>
    <w:aliases w:val="普通文字1 Char,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link w:val="a3"/>
    <w:rsid w:val="006D447D"/>
    <w:rPr>
      <w:rFonts w:ascii="宋体" w:eastAsia="宋体" w:hAnsi="Courier New" w:cs="Courier New"/>
      <w:szCs w:val="21"/>
    </w:rPr>
  </w:style>
  <w:style w:type="paragraph" w:styleId="a4">
    <w:name w:val="List Paragraph"/>
    <w:basedOn w:val="a"/>
    <w:uiPriority w:val="34"/>
    <w:qFormat/>
    <w:rsid w:val="006D447D"/>
    <w:pPr>
      <w:spacing w:line="360" w:lineRule="auto"/>
      <w:ind w:firstLineChars="200" w:firstLine="420"/>
    </w:pPr>
    <w:rPr>
      <w:rFonts w:ascii="Calibri" w:hAnsi="Calibri"/>
      <w:sz w:val="24"/>
      <w:szCs w:val="22"/>
    </w:rPr>
  </w:style>
  <w:style w:type="paragraph" w:customStyle="1" w:styleId="10">
    <w:name w:val="列出段落1"/>
    <w:basedOn w:val="a"/>
    <w:rsid w:val="006D447D"/>
    <w:pPr>
      <w:ind w:firstLineChars="200" w:firstLine="420"/>
    </w:pPr>
    <w:rPr>
      <w:rFonts w:ascii="Calibri" w:hAnsi="Calibri"/>
      <w:szCs w:val="22"/>
    </w:rPr>
  </w:style>
  <w:style w:type="character" w:customStyle="1" w:styleId="3Char">
    <w:name w:val="标题 3 Char"/>
    <w:basedOn w:val="a0"/>
    <w:link w:val="3"/>
    <w:uiPriority w:val="9"/>
    <w:semiHidden/>
    <w:rsid w:val="006D447D"/>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1082</Words>
  <Characters>6168</Characters>
  <Application>Microsoft Office Word</Application>
  <DocSecurity>0</DocSecurity>
  <Lines>51</Lines>
  <Paragraphs>14</Paragraphs>
  <ScaleCrop>false</ScaleCrop>
  <Company>Microsoft</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2017-07-26T03:00:00Z</dcterms:created>
  <dcterms:modified xsi:type="dcterms:W3CDTF">2017-07-26T03:00:00Z</dcterms:modified>
</cp:coreProperties>
</file>