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6E" w:rsidRPr="003B0E6E" w:rsidRDefault="003B0E6E" w:rsidP="003B0E6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3B0E6E">
        <w:rPr>
          <w:rFonts w:ascii="微软雅黑" w:eastAsia="微软雅黑" w:hAnsi="微软雅黑" w:cs="宋体" w:hint="eastAsia"/>
          <w:b/>
          <w:bCs/>
          <w:color w:val="333333"/>
          <w:kern w:val="0"/>
          <w:sz w:val="36"/>
          <w:szCs w:val="36"/>
        </w:rPr>
        <w:t>关于“十四五”期间支持科技创新进口税收政策管理办法的通知</w:t>
      </w:r>
    </w:p>
    <w:p w:rsidR="003B0E6E" w:rsidRPr="003B0E6E" w:rsidRDefault="003B0E6E" w:rsidP="003B0E6E">
      <w:pPr>
        <w:widowControl/>
        <w:shd w:val="clear" w:color="auto" w:fill="FFFFFF"/>
        <w:spacing w:after="240"/>
        <w:jc w:val="center"/>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财关税〔2021〕24号</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各省、自治区、直辖市、计划单列市财政厅（局）、党委宣传部、发展改革委、教育厅（局）、科技厅（委、局）、工业和信息化主管部门、民政厅（局）、商务厅（委、局）、文化和旅游厅（委、局），新疆生产建设兵团财政局、党委宣传部、发展改革委、教育局、科技局、工业和信息化局、民政局、商务局、文体广旅局，海关总署广东分署、各直属海关，国家税务总局各省、自治区、直辖市、计划单列市税务局，财政部各地监管局，国家税务总局驻各地特派员办事处：</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为落实《财政部 海关总署 税务总局关于“十四五”期间支持科技创新进口税收政策的通知》（财关税〔2021〕23号，以下简称《通知》），现将政策管理办法通知如下：</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一、科技部核定从事科学研究工作的中央级科研院所名单，函告海关总署，抄送财政部、税务总局。省级（包括省、自治区、直辖市、计划单列市、新疆生产建设兵团，下同）科技主管部门会同省级财政、税务部门和科研院所所在地直属海关核定从事科学研究工作的省级、地市级科研院所名单，核定结果由省级科技主管部门函告科研院所所在地直属海关，抄送省级财政、税务部门，并报送科技部。</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本办法所称科研院所名单，包括科研院所所属具有独立法人资格的图书馆、研究生院名单。</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二、科技部核定国家实验室、国家重点实验室、企业国家重点实验室、国家技术创新中心、国家临床医学研究中心、国家工程技术研究中心名单，国家发展改革委核定国家产业创新中心、国家工程研究中心、国家企业技术中心名单，工业和信息化部核定国家制造业创新中心、国家中小企业公共服务示范平台（技术类）名单。核定结果分别由科技部、国家发展改革委、工业和信息化部函告海关总署，抄送财政部、税务总局。</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科技部核定根据《国务院办公厅转发科技部等部门关于深化科研机构管理体制改革实施意见的通知》（国办发〔2000〕38号），国务院部门（单位）所属科研机构已转制为企业或进入企业的主要从事科学研究和技术开发工作的机构名单，函告海关总署，抄送财政部、税务总局。省级科技主管部门会同省级财政、税务部门和机构所在地直属海关核定根据国办发〔2000〕38号文件，各省、自治区、直辖市、计划单列市所属已转制为企业或进入企业的主要从事科学研究和技术开发工作的机构名单，核定结果由省级科技主管部门函告机构所在地直属海关，抄送省级财政、税务部门，并报送科技部。</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科技部会同民政部核定或者省级科技主管部门会同省级民政、财政、税务部门和社会研发机构所在地直属海关核定科技类民办非企业单位性质的社会研发机构名单。科技部牵头的核定结果，由科技部函告海关总署，抄送民政部、财政</w:t>
      </w:r>
      <w:r w:rsidRPr="003B0E6E">
        <w:rPr>
          <w:rFonts w:ascii="宋体" w:eastAsia="宋体" w:hAnsi="宋体" w:cs="宋体" w:hint="eastAsia"/>
          <w:color w:val="333333"/>
          <w:kern w:val="0"/>
          <w:sz w:val="24"/>
          <w:szCs w:val="24"/>
        </w:rPr>
        <w:lastRenderedPageBreak/>
        <w:t>部、税务总局。省级科技主管部门牵头的核定结果，由省级科技主管部门函告社会研发机构所在地直属海关，抄送省级民政、财政、税务部门，并报送科技部。享受政策的科技类民办非企业单位性质的社会研发机构条件见附件1。</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省级科技主管部门会同省级财政、税务部门和社会研发机构所在地直属海关核定事业单位性质的社会研发机构名单，核定结果由省级科技主管部门函告社会研发机构所在地直属海关，抄送省级财政、税务部门，并报送科技部。享受政策的事业单位性质的社会研发机构，应符合科技部和省级科技主管部门规定的事业单位性质的社会研发机构（新型研发机构）条件。</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省级商务主管部门会同省级财政、税务部门和外资研发中心所在地直属海关核定外资研发中心名单，核定结果由省级商务主管部门函告外资研发中心所在地直属海关，抄送省级财政、税务部门，并报送商务部。享受政策的外资研发中心条件见附件2。</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本条上述函告文件中，凡不具有独立法人资格的单位、机构，应一并函告其依托单位；有关单位、机构具有有效期限的，应一并函告其有效期限。</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三、教育部核定国家承认学历的实施专科及以上高等学历教育的高等学校及其具有独立法人资格的分校、异地办学机构名单，函告海关总署，抄送财政部、税务总局。</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四、文化和旅游部核定省级以上公共图书馆名单，函告海关总署，抄送财政部、税务总局。省级文化和旅游主管部门会同省级财政、税务部门和公共图书馆所在地直属海关核定省级、地市级公共图书馆名单，核定结果由省级文化和旅游主管部门函告公共图书馆所在地直属海关，抄送省级财政、税务部门，并报送文化和旅游部。</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五、中央宣传部核定具有出版物进口许可的出版物进口单位名单，函告海关总署，抄送中央党校（国家行政学院）、教育部、科技部、财政部、文化和旅游部、税务总局。</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出版物进口单位免税进口图书、资料等商品的销售对象为中央党校（国家行政学院）和省级、地市级、县级党校（行政学院）以及本办法第一、三、四条中经核定的单位。牵头核定部门应结合实际需要，将核定的有关单位名单告知有关出版物进口单位。</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六、中央党校（国家行政学院）和省级、地市级、县级党校（行政学院）以及按照本办法规定经核定的单位或机构（以下统称进口单位），应按照海关有关规定，办理有关进口商品的减免税手续。</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七、本办法中相关部门函告海关的进口单位名单和《通知》第五条所称的免税进口商品清单应注明批次。其中，第一批名单、清单自2021年1月1日实施，至第一批名单印发之日后30日内已征的应免税款，准予退还；以后批次的名单、清单，分别自其印发之日后第20日起实施。中央党校（国家行政学院）和省级、</w:t>
      </w:r>
      <w:r w:rsidRPr="003B0E6E">
        <w:rPr>
          <w:rFonts w:ascii="宋体" w:eastAsia="宋体" w:hAnsi="宋体" w:cs="宋体" w:hint="eastAsia"/>
          <w:color w:val="333333"/>
          <w:kern w:val="0"/>
          <w:sz w:val="24"/>
          <w:szCs w:val="24"/>
        </w:rPr>
        <w:lastRenderedPageBreak/>
        <w:t>地市级、县级党校（行政学院）自2021年1月1日起具备免税进口资格，至本办法印发之日后30日内已征的应免税款，准予退还。</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前款规定的已征应免税款，依进口单位申请准予退还。其中，已征税进口且尚未申报增值税进项税额抵扣的，应事先取得主管税务机关出具的《“十四五”期间支持科技创新进口税收政策项下进口商品已征进口环节增值税未抵扣情况表》（见附件3），向海关申请办理退还已征进口关税和进口环节增值税手续；已申报增值税进项税额抵扣的，仅向海关申请办理退还已征进口关税手续。</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八、进口单位可向主管海关提出申请，选择放弃免征进口环节增值税。进口单位主动放弃免征进口环节增值税后，36个月内不得再次申请免征进口环节增值税。</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九、进口单位发生名称、经营范围变更等情形的，应在《通知》有效期限内及时将有关变更情况说明报送核定其名单的牵头部门。牵头部门按照本办法规定的程序，核定变更后的单位自变更登记之日起能否继续享受政策，注明变更登记日期。核定结果由牵头部门函告海关（核定结果较多时，每年至少分两批函告），抄送同级财政、税务及其他有关部门。其中，牵头部门为省级科技、商务、文化和旅游主管部门的，核定结果应相应报送科技部、商务部、文化和旅游部。</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十、进口单位应按有关规定使用免税进口商品，如违反规定，将免税进口商品擅自转让、移作他用或者进行其他处置，被依法追究刑事责任的，在《通知》剩余有效期限内停止享受政策。</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十一、进口单位如存在以虚报情况获得免税资格，由核定其名单的牵头部门查实后函告海关，自函告之日起，该单位在《通知》剩余有效期限内停止享受政策。</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十二、中央宣传部、国家发展改革委、教育部、科技部、工业和信息化部、民政部、商务部、文化和旅游部加强政策评估工作。</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三、本办法印发之日后90日内，省级科技主管部门应会同省级民政、财政、税务部门和社会研发机构所在地直属海关制定核定享受政策的科技类民办非企业单位性质、事业单位性质的社会研发机构名单的具体实施办法，省级商务主管部门应会同省级财政、税务部门和外资研发中心所在地直属海关制定核定享受政策的外资研发中心名单的具体实施办法。</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四、财政等有关部门及其工作人员在政策执行过程中，存在违反执行免税政策规定的行为，以及滥用职权、玩忽职守、徇私舞弊等违法违纪行为的，依照国家有关规定追究相应责任；涉嫌犯罪的，依法追究刑事责任。</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十五、本办法有效期为2021年1月1日至2025年12月31日。</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附件：1.享受“十四五”期间支持科技创新进口税收政策的科技类民办非企业单位性质的社会研发机构条件</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2.享受“十四五”期间支持科技创新进口税收政策的外资研发中心条件</w:t>
      </w:r>
    </w:p>
    <w:p w:rsidR="003B0E6E" w:rsidRPr="003B0E6E" w:rsidRDefault="003B0E6E" w:rsidP="003B0E6E">
      <w:pPr>
        <w:widowControl/>
        <w:shd w:val="clear" w:color="auto" w:fill="FFFFFF"/>
        <w:spacing w:after="240"/>
        <w:jc w:val="lef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lastRenderedPageBreak/>
        <w:t xml:space="preserve">　　3.“十四五”期间支持科技创新进口税收政策项下进口商品已征进口环节增值税未抵扣情况表</w:t>
      </w:r>
    </w:p>
    <w:p w:rsidR="003B0E6E" w:rsidRPr="003B0E6E" w:rsidRDefault="003B0E6E" w:rsidP="003B0E6E">
      <w:pPr>
        <w:widowControl/>
        <w:shd w:val="clear" w:color="auto" w:fill="FFFFFF"/>
        <w:spacing w:after="240"/>
        <w:jc w:val="righ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财政部   中央宣传部   国家发展改革委   教育部</w:t>
      </w:r>
    </w:p>
    <w:p w:rsidR="003B0E6E" w:rsidRPr="003B0E6E" w:rsidRDefault="003B0E6E" w:rsidP="003B0E6E">
      <w:pPr>
        <w:widowControl/>
        <w:shd w:val="clear" w:color="auto" w:fill="FFFFFF"/>
        <w:spacing w:after="240"/>
        <w:jc w:val="righ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科技部   工业和信息化部   民政部   商务部</w:t>
      </w:r>
    </w:p>
    <w:p w:rsidR="003B0E6E" w:rsidRPr="003B0E6E" w:rsidRDefault="003B0E6E" w:rsidP="003B0E6E">
      <w:pPr>
        <w:widowControl/>
        <w:shd w:val="clear" w:color="auto" w:fill="FFFFFF"/>
        <w:spacing w:after="240"/>
        <w:jc w:val="righ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文化和旅游部   海关总署   税务总局</w:t>
      </w:r>
    </w:p>
    <w:p w:rsidR="003B0E6E" w:rsidRPr="003B0E6E" w:rsidRDefault="003B0E6E" w:rsidP="003B0E6E">
      <w:pPr>
        <w:widowControl/>
        <w:shd w:val="clear" w:color="auto" w:fill="FFFFFF"/>
        <w:jc w:val="right"/>
        <w:rPr>
          <w:rFonts w:ascii="宋体" w:eastAsia="宋体" w:hAnsi="宋体" w:cs="宋体" w:hint="eastAsia"/>
          <w:color w:val="333333"/>
          <w:kern w:val="0"/>
          <w:sz w:val="24"/>
          <w:szCs w:val="24"/>
        </w:rPr>
      </w:pPr>
      <w:r w:rsidRPr="003B0E6E">
        <w:rPr>
          <w:rFonts w:ascii="宋体" w:eastAsia="宋体" w:hAnsi="宋体" w:cs="宋体" w:hint="eastAsia"/>
          <w:color w:val="333333"/>
          <w:kern w:val="0"/>
          <w:sz w:val="24"/>
          <w:szCs w:val="24"/>
        </w:rPr>
        <w:t xml:space="preserve">　　2021年4月16日</w:t>
      </w:r>
    </w:p>
    <w:p w:rsidR="003B0E6E" w:rsidRPr="003B0E6E" w:rsidRDefault="003B0E6E" w:rsidP="003B0E6E">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3B0E6E">
        <w:rPr>
          <w:rFonts w:ascii="微软雅黑" w:eastAsia="微软雅黑" w:hAnsi="微软雅黑" w:cs="宋体" w:hint="eastAsia"/>
          <w:color w:val="333333"/>
          <w:kern w:val="0"/>
          <w:sz w:val="24"/>
          <w:szCs w:val="24"/>
        </w:rPr>
        <w:t>附件下载:</w:t>
      </w:r>
    </w:p>
    <w:p w:rsidR="003B0E6E" w:rsidRPr="003B0E6E" w:rsidRDefault="003B0E6E" w:rsidP="003B0E6E">
      <w:pPr>
        <w:widowControl/>
        <w:numPr>
          <w:ilvl w:val="0"/>
          <w:numId w:val="1"/>
        </w:numPr>
        <w:shd w:val="clear" w:color="auto" w:fill="FFFFFF"/>
        <w:spacing w:line="420" w:lineRule="atLeast"/>
        <w:ind w:left="0"/>
        <w:jc w:val="left"/>
        <w:rPr>
          <w:rFonts w:ascii="微软雅黑" w:eastAsia="微软雅黑" w:hAnsi="微软雅黑" w:cs="宋体" w:hint="eastAsia"/>
          <w:color w:val="333333"/>
          <w:kern w:val="0"/>
          <w:sz w:val="23"/>
          <w:szCs w:val="23"/>
        </w:rPr>
      </w:pPr>
      <w:hyperlink r:id="rId7" w:history="1">
        <w:r w:rsidRPr="003B0E6E">
          <w:rPr>
            <w:rFonts w:ascii="微软雅黑" w:eastAsia="微软雅黑" w:hAnsi="微软雅黑" w:cs="宋体" w:hint="eastAsia"/>
            <w:color w:val="2B50A8"/>
            <w:kern w:val="0"/>
            <w:sz w:val="23"/>
          </w:rPr>
          <w:t>附件1 享受“十四五”期间支持科技创新进口税收政策的科技类民办非企业单位性质的社会研发机构条件.doc</w:t>
        </w:r>
      </w:hyperlink>
      <w:r w:rsidRPr="003B0E6E">
        <w:rPr>
          <w:rFonts w:ascii="微软雅黑" w:eastAsia="微软雅黑" w:hAnsi="微软雅黑" w:cs="宋体" w:hint="eastAsia"/>
          <w:color w:val="333333"/>
          <w:kern w:val="0"/>
          <w:sz w:val="23"/>
          <w:szCs w:val="23"/>
        </w:rPr>
        <w:br/>
      </w:r>
      <w:hyperlink r:id="rId8" w:history="1">
        <w:r w:rsidRPr="003B0E6E">
          <w:rPr>
            <w:rFonts w:ascii="微软雅黑" w:eastAsia="微软雅黑" w:hAnsi="微软雅黑" w:cs="宋体" w:hint="eastAsia"/>
            <w:color w:val="2B50A8"/>
            <w:kern w:val="0"/>
            <w:sz w:val="23"/>
          </w:rPr>
          <w:t>附件2 享受“十四五”期间支持科技创新进口税收政策的外资研发中心条件.doc</w:t>
        </w:r>
      </w:hyperlink>
      <w:r w:rsidRPr="003B0E6E">
        <w:rPr>
          <w:rFonts w:ascii="微软雅黑" w:eastAsia="微软雅黑" w:hAnsi="微软雅黑" w:cs="宋体" w:hint="eastAsia"/>
          <w:color w:val="333333"/>
          <w:kern w:val="0"/>
          <w:sz w:val="23"/>
          <w:szCs w:val="23"/>
        </w:rPr>
        <w:br/>
      </w:r>
      <w:hyperlink r:id="rId9" w:history="1">
        <w:r w:rsidRPr="003B0E6E">
          <w:rPr>
            <w:rFonts w:ascii="微软雅黑" w:eastAsia="微软雅黑" w:hAnsi="微软雅黑" w:cs="宋体" w:hint="eastAsia"/>
            <w:color w:val="2B50A8"/>
            <w:kern w:val="0"/>
            <w:sz w:val="23"/>
          </w:rPr>
          <w:t>附件3“十四五”期间支持科技创新进口税收政策项下进口商品已征进口环节增值税未抵扣情况表.doc</w:t>
        </w:r>
      </w:hyperlink>
    </w:p>
    <w:p w:rsidR="006D703A" w:rsidRPr="003B0E6E" w:rsidRDefault="006D703A"/>
    <w:sectPr w:rsidR="006D703A" w:rsidRPr="003B0E6E" w:rsidSect="006D70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86" w:rsidRDefault="006F1B86" w:rsidP="003B0E6E">
      <w:r>
        <w:separator/>
      </w:r>
    </w:p>
  </w:endnote>
  <w:endnote w:type="continuationSeparator" w:id="0">
    <w:p w:rsidR="006F1B86" w:rsidRDefault="006F1B86" w:rsidP="003B0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86" w:rsidRDefault="006F1B86" w:rsidP="003B0E6E">
      <w:r>
        <w:separator/>
      </w:r>
    </w:p>
  </w:footnote>
  <w:footnote w:type="continuationSeparator" w:id="0">
    <w:p w:rsidR="006F1B86" w:rsidRDefault="006F1B86" w:rsidP="003B0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55D"/>
    <w:multiLevelType w:val="multilevel"/>
    <w:tmpl w:val="6D0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E6E"/>
    <w:rsid w:val="00000CB0"/>
    <w:rsid w:val="00001D09"/>
    <w:rsid w:val="00003AA7"/>
    <w:rsid w:val="0000597A"/>
    <w:rsid w:val="00010BD3"/>
    <w:rsid w:val="00013764"/>
    <w:rsid w:val="00013A30"/>
    <w:rsid w:val="0001407E"/>
    <w:rsid w:val="0001408D"/>
    <w:rsid w:val="00016EF6"/>
    <w:rsid w:val="00024812"/>
    <w:rsid w:val="00025BB4"/>
    <w:rsid w:val="00031D2E"/>
    <w:rsid w:val="00032331"/>
    <w:rsid w:val="00036175"/>
    <w:rsid w:val="000368A4"/>
    <w:rsid w:val="000420DC"/>
    <w:rsid w:val="00042650"/>
    <w:rsid w:val="00052B0B"/>
    <w:rsid w:val="00054156"/>
    <w:rsid w:val="00056267"/>
    <w:rsid w:val="00056C49"/>
    <w:rsid w:val="000578CA"/>
    <w:rsid w:val="000616B8"/>
    <w:rsid w:val="00067927"/>
    <w:rsid w:val="0007082A"/>
    <w:rsid w:val="00070D91"/>
    <w:rsid w:val="00071B80"/>
    <w:rsid w:val="00077E7E"/>
    <w:rsid w:val="000821D0"/>
    <w:rsid w:val="0008658C"/>
    <w:rsid w:val="000866E3"/>
    <w:rsid w:val="0009150B"/>
    <w:rsid w:val="000933B8"/>
    <w:rsid w:val="000946C3"/>
    <w:rsid w:val="00095C9E"/>
    <w:rsid w:val="00095FB9"/>
    <w:rsid w:val="00096352"/>
    <w:rsid w:val="00097862"/>
    <w:rsid w:val="00097C2D"/>
    <w:rsid w:val="000A0AE5"/>
    <w:rsid w:val="000A3104"/>
    <w:rsid w:val="000A338A"/>
    <w:rsid w:val="000A4C4B"/>
    <w:rsid w:val="000A5FE1"/>
    <w:rsid w:val="000A777F"/>
    <w:rsid w:val="000B00D6"/>
    <w:rsid w:val="000B2A72"/>
    <w:rsid w:val="000B56F8"/>
    <w:rsid w:val="000B6DC4"/>
    <w:rsid w:val="000B7524"/>
    <w:rsid w:val="000C19ED"/>
    <w:rsid w:val="000C2487"/>
    <w:rsid w:val="000C2C91"/>
    <w:rsid w:val="000C459E"/>
    <w:rsid w:val="000C574D"/>
    <w:rsid w:val="000C5C35"/>
    <w:rsid w:val="000C644F"/>
    <w:rsid w:val="000D0F3F"/>
    <w:rsid w:val="000D1248"/>
    <w:rsid w:val="000D36DE"/>
    <w:rsid w:val="000D4687"/>
    <w:rsid w:val="000D6BBF"/>
    <w:rsid w:val="000D7BF8"/>
    <w:rsid w:val="000E153E"/>
    <w:rsid w:val="000E24DA"/>
    <w:rsid w:val="000E447D"/>
    <w:rsid w:val="000E4AF6"/>
    <w:rsid w:val="000E4ECB"/>
    <w:rsid w:val="000E55F9"/>
    <w:rsid w:val="000F0C8C"/>
    <w:rsid w:val="000F1CBF"/>
    <w:rsid w:val="000F4F1B"/>
    <w:rsid w:val="000F60D8"/>
    <w:rsid w:val="000F6CFC"/>
    <w:rsid w:val="00100D97"/>
    <w:rsid w:val="00103559"/>
    <w:rsid w:val="00103951"/>
    <w:rsid w:val="00110D5B"/>
    <w:rsid w:val="00110DF9"/>
    <w:rsid w:val="001115F7"/>
    <w:rsid w:val="001123F3"/>
    <w:rsid w:val="001130B0"/>
    <w:rsid w:val="00114711"/>
    <w:rsid w:val="00114BAC"/>
    <w:rsid w:val="001162B5"/>
    <w:rsid w:val="00120748"/>
    <w:rsid w:val="00120BF0"/>
    <w:rsid w:val="00121422"/>
    <w:rsid w:val="001217E1"/>
    <w:rsid w:val="001257EF"/>
    <w:rsid w:val="00127261"/>
    <w:rsid w:val="001279C2"/>
    <w:rsid w:val="00127B8E"/>
    <w:rsid w:val="001310C4"/>
    <w:rsid w:val="00137724"/>
    <w:rsid w:val="00142B14"/>
    <w:rsid w:val="00150985"/>
    <w:rsid w:val="001510A4"/>
    <w:rsid w:val="00151298"/>
    <w:rsid w:val="00153574"/>
    <w:rsid w:val="00153B98"/>
    <w:rsid w:val="001541C8"/>
    <w:rsid w:val="00154D9D"/>
    <w:rsid w:val="0015500E"/>
    <w:rsid w:val="00156708"/>
    <w:rsid w:val="00157901"/>
    <w:rsid w:val="00157F9F"/>
    <w:rsid w:val="00161E9F"/>
    <w:rsid w:val="001622F4"/>
    <w:rsid w:val="00162C71"/>
    <w:rsid w:val="00167DDE"/>
    <w:rsid w:val="00170AE9"/>
    <w:rsid w:val="00173848"/>
    <w:rsid w:val="0017433E"/>
    <w:rsid w:val="00176817"/>
    <w:rsid w:val="00177EDB"/>
    <w:rsid w:val="00182740"/>
    <w:rsid w:val="001836F1"/>
    <w:rsid w:val="00184890"/>
    <w:rsid w:val="00185328"/>
    <w:rsid w:val="00192208"/>
    <w:rsid w:val="0019311D"/>
    <w:rsid w:val="00194201"/>
    <w:rsid w:val="00197254"/>
    <w:rsid w:val="001A01E4"/>
    <w:rsid w:val="001A0F76"/>
    <w:rsid w:val="001A426C"/>
    <w:rsid w:val="001A45DB"/>
    <w:rsid w:val="001A6231"/>
    <w:rsid w:val="001B6BA0"/>
    <w:rsid w:val="001B7ACE"/>
    <w:rsid w:val="001C0FA6"/>
    <w:rsid w:val="001C3495"/>
    <w:rsid w:val="001C55E4"/>
    <w:rsid w:val="001D2684"/>
    <w:rsid w:val="001D2D78"/>
    <w:rsid w:val="001D3AB9"/>
    <w:rsid w:val="001D3C58"/>
    <w:rsid w:val="001E11AE"/>
    <w:rsid w:val="001E28EB"/>
    <w:rsid w:val="001E30D2"/>
    <w:rsid w:val="001E3761"/>
    <w:rsid w:val="001E524E"/>
    <w:rsid w:val="001E72DE"/>
    <w:rsid w:val="001F142F"/>
    <w:rsid w:val="001F1475"/>
    <w:rsid w:val="001F3D1C"/>
    <w:rsid w:val="00200038"/>
    <w:rsid w:val="00201596"/>
    <w:rsid w:val="0020728A"/>
    <w:rsid w:val="00207784"/>
    <w:rsid w:val="0021028F"/>
    <w:rsid w:val="00212F1C"/>
    <w:rsid w:val="00217082"/>
    <w:rsid w:val="00217B61"/>
    <w:rsid w:val="002238DB"/>
    <w:rsid w:val="00225C3E"/>
    <w:rsid w:val="00230B96"/>
    <w:rsid w:val="00231413"/>
    <w:rsid w:val="002347B6"/>
    <w:rsid w:val="002355B3"/>
    <w:rsid w:val="00236F8E"/>
    <w:rsid w:val="00240705"/>
    <w:rsid w:val="00242D4C"/>
    <w:rsid w:val="002433A0"/>
    <w:rsid w:val="0024373D"/>
    <w:rsid w:val="002440EB"/>
    <w:rsid w:val="0024705C"/>
    <w:rsid w:val="00247BC9"/>
    <w:rsid w:val="002510F1"/>
    <w:rsid w:val="002555C7"/>
    <w:rsid w:val="00257AAE"/>
    <w:rsid w:val="00257B18"/>
    <w:rsid w:val="00267F6B"/>
    <w:rsid w:val="00270B0A"/>
    <w:rsid w:val="00272E81"/>
    <w:rsid w:val="002747E0"/>
    <w:rsid w:val="00275B1B"/>
    <w:rsid w:val="00275E7E"/>
    <w:rsid w:val="00276831"/>
    <w:rsid w:val="0028039F"/>
    <w:rsid w:val="00282B15"/>
    <w:rsid w:val="00282D59"/>
    <w:rsid w:val="002862F1"/>
    <w:rsid w:val="002867A0"/>
    <w:rsid w:val="00290871"/>
    <w:rsid w:val="00293347"/>
    <w:rsid w:val="00295099"/>
    <w:rsid w:val="002950EB"/>
    <w:rsid w:val="00295AD2"/>
    <w:rsid w:val="002A05AB"/>
    <w:rsid w:val="002A1D3C"/>
    <w:rsid w:val="002A1FB2"/>
    <w:rsid w:val="002A3516"/>
    <w:rsid w:val="002A3AE8"/>
    <w:rsid w:val="002A6928"/>
    <w:rsid w:val="002A706F"/>
    <w:rsid w:val="002A7096"/>
    <w:rsid w:val="002A74D1"/>
    <w:rsid w:val="002B10CA"/>
    <w:rsid w:val="002B34CF"/>
    <w:rsid w:val="002B4A4C"/>
    <w:rsid w:val="002B4A6A"/>
    <w:rsid w:val="002B65AF"/>
    <w:rsid w:val="002D1772"/>
    <w:rsid w:val="002D39DD"/>
    <w:rsid w:val="002D4131"/>
    <w:rsid w:val="002D5486"/>
    <w:rsid w:val="002D7C02"/>
    <w:rsid w:val="002E4D71"/>
    <w:rsid w:val="002F26E9"/>
    <w:rsid w:val="002F3ABB"/>
    <w:rsid w:val="002F55CA"/>
    <w:rsid w:val="003000F1"/>
    <w:rsid w:val="00304B40"/>
    <w:rsid w:val="00307030"/>
    <w:rsid w:val="00311B6C"/>
    <w:rsid w:val="0031231E"/>
    <w:rsid w:val="003146EE"/>
    <w:rsid w:val="003173C2"/>
    <w:rsid w:val="00321138"/>
    <w:rsid w:val="00323AF2"/>
    <w:rsid w:val="00325989"/>
    <w:rsid w:val="00326BEE"/>
    <w:rsid w:val="003319EC"/>
    <w:rsid w:val="00331AB9"/>
    <w:rsid w:val="00332362"/>
    <w:rsid w:val="00332A2A"/>
    <w:rsid w:val="00336124"/>
    <w:rsid w:val="00336B14"/>
    <w:rsid w:val="003452B4"/>
    <w:rsid w:val="00347ADE"/>
    <w:rsid w:val="003506E3"/>
    <w:rsid w:val="00351E30"/>
    <w:rsid w:val="00356C3E"/>
    <w:rsid w:val="003643EA"/>
    <w:rsid w:val="003705D2"/>
    <w:rsid w:val="00370C6B"/>
    <w:rsid w:val="0037371C"/>
    <w:rsid w:val="00381AC2"/>
    <w:rsid w:val="00384E3D"/>
    <w:rsid w:val="0039050C"/>
    <w:rsid w:val="00392D1F"/>
    <w:rsid w:val="003A060D"/>
    <w:rsid w:val="003A28C4"/>
    <w:rsid w:val="003A292B"/>
    <w:rsid w:val="003B0E6E"/>
    <w:rsid w:val="003B5034"/>
    <w:rsid w:val="003B5FF0"/>
    <w:rsid w:val="003C0BED"/>
    <w:rsid w:val="003C14D1"/>
    <w:rsid w:val="003C31EA"/>
    <w:rsid w:val="003C6E15"/>
    <w:rsid w:val="003D13C2"/>
    <w:rsid w:val="003D1436"/>
    <w:rsid w:val="003D219C"/>
    <w:rsid w:val="003D2814"/>
    <w:rsid w:val="003D31AE"/>
    <w:rsid w:val="003D64DB"/>
    <w:rsid w:val="003E141C"/>
    <w:rsid w:val="003E3F67"/>
    <w:rsid w:val="003E42AF"/>
    <w:rsid w:val="003E684C"/>
    <w:rsid w:val="003E7019"/>
    <w:rsid w:val="003E7C8D"/>
    <w:rsid w:val="003F1711"/>
    <w:rsid w:val="003F1CB9"/>
    <w:rsid w:val="003F296F"/>
    <w:rsid w:val="003F3626"/>
    <w:rsid w:val="003F39D9"/>
    <w:rsid w:val="003F3B5F"/>
    <w:rsid w:val="003F3C04"/>
    <w:rsid w:val="003F7741"/>
    <w:rsid w:val="00400302"/>
    <w:rsid w:val="00401555"/>
    <w:rsid w:val="00403B5F"/>
    <w:rsid w:val="00406E35"/>
    <w:rsid w:val="00413A69"/>
    <w:rsid w:val="00415231"/>
    <w:rsid w:val="004154F8"/>
    <w:rsid w:val="00416462"/>
    <w:rsid w:val="00416EFA"/>
    <w:rsid w:val="00417911"/>
    <w:rsid w:val="004208A5"/>
    <w:rsid w:val="00421453"/>
    <w:rsid w:val="00422A15"/>
    <w:rsid w:val="00423761"/>
    <w:rsid w:val="00423971"/>
    <w:rsid w:val="00424B1C"/>
    <w:rsid w:val="004252E9"/>
    <w:rsid w:val="00433140"/>
    <w:rsid w:val="00433877"/>
    <w:rsid w:val="00444E67"/>
    <w:rsid w:val="00455ABD"/>
    <w:rsid w:val="004655D0"/>
    <w:rsid w:val="00465CCA"/>
    <w:rsid w:val="0046602C"/>
    <w:rsid w:val="00466776"/>
    <w:rsid w:val="00470A55"/>
    <w:rsid w:val="00470F01"/>
    <w:rsid w:val="0047116F"/>
    <w:rsid w:val="00473479"/>
    <w:rsid w:val="00474389"/>
    <w:rsid w:val="0047451F"/>
    <w:rsid w:val="004845DE"/>
    <w:rsid w:val="0048484F"/>
    <w:rsid w:val="0048531A"/>
    <w:rsid w:val="00486142"/>
    <w:rsid w:val="00490A85"/>
    <w:rsid w:val="004938F9"/>
    <w:rsid w:val="00494060"/>
    <w:rsid w:val="00496073"/>
    <w:rsid w:val="0049695C"/>
    <w:rsid w:val="00497E5E"/>
    <w:rsid w:val="004A01A7"/>
    <w:rsid w:val="004A37E9"/>
    <w:rsid w:val="004A5201"/>
    <w:rsid w:val="004A6120"/>
    <w:rsid w:val="004A62D4"/>
    <w:rsid w:val="004A6967"/>
    <w:rsid w:val="004B1B6D"/>
    <w:rsid w:val="004B2DE4"/>
    <w:rsid w:val="004B7620"/>
    <w:rsid w:val="004D048F"/>
    <w:rsid w:val="004D0802"/>
    <w:rsid w:val="004D0891"/>
    <w:rsid w:val="004D15E1"/>
    <w:rsid w:val="004D1C1C"/>
    <w:rsid w:val="004D2875"/>
    <w:rsid w:val="004D31D9"/>
    <w:rsid w:val="004D4C7D"/>
    <w:rsid w:val="004D4CDA"/>
    <w:rsid w:val="004D70F9"/>
    <w:rsid w:val="004D7813"/>
    <w:rsid w:val="004E476D"/>
    <w:rsid w:val="004F0ADC"/>
    <w:rsid w:val="004F25B4"/>
    <w:rsid w:val="004F38C7"/>
    <w:rsid w:val="004F496A"/>
    <w:rsid w:val="0050211F"/>
    <w:rsid w:val="00502BF4"/>
    <w:rsid w:val="005062DF"/>
    <w:rsid w:val="005102FE"/>
    <w:rsid w:val="005143E9"/>
    <w:rsid w:val="0052008D"/>
    <w:rsid w:val="005230CE"/>
    <w:rsid w:val="005250C4"/>
    <w:rsid w:val="0052510E"/>
    <w:rsid w:val="00531C28"/>
    <w:rsid w:val="005336CE"/>
    <w:rsid w:val="0053599B"/>
    <w:rsid w:val="0053638F"/>
    <w:rsid w:val="00537413"/>
    <w:rsid w:val="00537C98"/>
    <w:rsid w:val="0054333B"/>
    <w:rsid w:val="00545D25"/>
    <w:rsid w:val="0054636B"/>
    <w:rsid w:val="00551A0E"/>
    <w:rsid w:val="005546AE"/>
    <w:rsid w:val="00557CD9"/>
    <w:rsid w:val="00560A5C"/>
    <w:rsid w:val="0056102F"/>
    <w:rsid w:val="0056215E"/>
    <w:rsid w:val="005630E1"/>
    <w:rsid w:val="00564D27"/>
    <w:rsid w:val="00566B25"/>
    <w:rsid w:val="0057134C"/>
    <w:rsid w:val="00572098"/>
    <w:rsid w:val="0057325B"/>
    <w:rsid w:val="00576752"/>
    <w:rsid w:val="005775CC"/>
    <w:rsid w:val="00577D4A"/>
    <w:rsid w:val="00583C7D"/>
    <w:rsid w:val="00584F76"/>
    <w:rsid w:val="00586E82"/>
    <w:rsid w:val="00590668"/>
    <w:rsid w:val="0059393B"/>
    <w:rsid w:val="00597CBF"/>
    <w:rsid w:val="005A1889"/>
    <w:rsid w:val="005A7D09"/>
    <w:rsid w:val="005B0461"/>
    <w:rsid w:val="005B0BA5"/>
    <w:rsid w:val="005B53B0"/>
    <w:rsid w:val="005B5EA8"/>
    <w:rsid w:val="005B6D56"/>
    <w:rsid w:val="005C2F70"/>
    <w:rsid w:val="005C3EC5"/>
    <w:rsid w:val="005C4521"/>
    <w:rsid w:val="005C45CD"/>
    <w:rsid w:val="005C63F1"/>
    <w:rsid w:val="005C6D0B"/>
    <w:rsid w:val="005C7C61"/>
    <w:rsid w:val="005C7F76"/>
    <w:rsid w:val="005D1582"/>
    <w:rsid w:val="005D15C0"/>
    <w:rsid w:val="005D35DD"/>
    <w:rsid w:val="005D5488"/>
    <w:rsid w:val="005D6E16"/>
    <w:rsid w:val="005E0BED"/>
    <w:rsid w:val="005E10F2"/>
    <w:rsid w:val="005E1107"/>
    <w:rsid w:val="005E3F17"/>
    <w:rsid w:val="005E43D5"/>
    <w:rsid w:val="005E53A4"/>
    <w:rsid w:val="005E61EF"/>
    <w:rsid w:val="005E6A4A"/>
    <w:rsid w:val="005E7A29"/>
    <w:rsid w:val="005F03CB"/>
    <w:rsid w:val="005F12C0"/>
    <w:rsid w:val="005F19B4"/>
    <w:rsid w:val="005F3008"/>
    <w:rsid w:val="005F6311"/>
    <w:rsid w:val="00601090"/>
    <w:rsid w:val="00603CD7"/>
    <w:rsid w:val="006059C2"/>
    <w:rsid w:val="00610B8D"/>
    <w:rsid w:val="00610BDC"/>
    <w:rsid w:val="00612707"/>
    <w:rsid w:val="006127F1"/>
    <w:rsid w:val="00615B6A"/>
    <w:rsid w:val="00615E5D"/>
    <w:rsid w:val="0061715F"/>
    <w:rsid w:val="006213F6"/>
    <w:rsid w:val="00622960"/>
    <w:rsid w:val="00623A68"/>
    <w:rsid w:val="006274CD"/>
    <w:rsid w:val="0062787F"/>
    <w:rsid w:val="006314B7"/>
    <w:rsid w:val="00635566"/>
    <w:rsid w:val="0063715D"/>
    <w:rsid w:val="0063749A"/>
    <w:rsid w:val="00641776"/>
    <w:rsid w:val="00642A22"/>
    <w:rsid w:val="00647358"/>
    <w:rsid w:val="006475DA"/>
    <w:rsid w:val="00650B89"/>
    <w:rsid w:val="00651563"/>
    <w:rsid w:val="00652055"/>
    <w:rsid w:val="0065328C"/>
    <w:rsid w:val="00653394"/>
    <w:rsid w:val="00653901"/>
    <w:rsid w:val="00660823"/>
    <w:rsid w:val="006674D5"/>
    <w:rsid w:val="00672B0B"/>
    <w:rsid w:val="00674F87"/>
    <w:rsid w:val="0067503A"/>
    <w:rsid w:val="006754AF"/>
    <w:rsid w:val="00675AAE"/>
    <w:rsid w:val="00677E10"/>
    <w:rsid w:val="00683451"/>
    <w:rsid w:val="006836CA"/>
    <w:rsid w:val="00692713"/>
    <w:rsid w:val="0069570D"/>
    <w:rsid w:val="006964A1"/>
    <w:rsid w:val="00696F9D"/>
    <w:rsid w:val="00696FBF"/>
    <w:rsid w:val="006A27E2"/>
    <w:rsid w:val="006A5663"/>
    <w:rsid w:val="006B385C"/>
    <w:rsid w:val="006C0969"/>
    <w:rsid w:val="006C2684"/>
    <w:rsid w:val="006C650A"/>
    <w:rsid w:val="006D16A8"/>
    <w:rsid w:val="006D703A"/>
    <w:rsid w:val="006D729A"/>
    <w:rsid w:val="006D76FE"/>
    <w:rsid w:val="006E4985"/>
    <w:rsid w:val="006E516D"/>
    <w:rsid w:val="006E5DF3"/>
    <w:rsid w:val="006F1755"/>
    <w:rsid w:val="006F1B86"/>
    <w:rsid w:val="006F2693"/>
    <w:rsid w:val="006F274D"/>
    <w:rsid w:val="006F4786"/>
    <w:rsid w:val="00700699"/>
    <w:rsid w:val="00703DFE"/>
    <w:rsid w:val="0070759B"/>
    <w:rsid w:val="00711BB5"/>
    <w:rsid w:val="00711EF2"/>
    <w:rsid w:val="0071231F"/>
    <w:rsid w:val="00712B3E"/>
    <w:rsid w:val="0071670D"/>
    <w:rsid w:val="00716A74"/>
    <w:rsid w:val="00716B44"/>
    <w:rsid w:val="00716EEF"/>
    <w:rsid w:val="00721839"/>
    <w:rsid w:val="00724499"/>
    <w:rsid w:val="0072742A"/>
    <w:rsid w:val="00732C11"/>
    <w:rsid w:val="00733054"/>
    <w:rsid w:val="00737F11"/>
    <w:rsid w:val="007400C9"/>
    <w:rsid w:val="007507E5"/>
    <w:rsid w:val="00750916"/>
    <w:rsid w:val="00750B83"/>
    <w:rsid w:val="00760F6B"/>
    <w:rsid w:val="0076218D"/>
    <w:rsid w:val="00762E6A"/>
    <w:rsid w:val="00764FEA"/>
    <w:rsid w:val="00770068"/>
    <w:rsid w:val="00770F04"/>
    <w:rsid w:val="00770F7D"/>
    <w:rsid w:val="00771499"/>
    <w:rsid w:val="0077279C"/>
    <w:rsid w:val="00775506"/>
    <w:rsid w:val="00775E48"/>
    <w:rsid w:val="00777076"/>
    <w:rsid w:val="00777C05"/>
    <w:rsid w:val="0078022E"/>
    <w:rsid w:val="00784D7E"/>
    <w:rsid w:val="00786CC9"/>
    <w:rsid w:val="00791B14"/>
    <w:rsid w:val="00792299"/>
    <w:rsid w:val="00793117"/>
    <w:rsid w:val="00794A9D"/>
    <w:rsid w:val="00797EFD"/>
    <w:rsid w:val="007A0BD8"/>
    <w:rsid w:val="007A5880"/>
    <w:rsid w:val="007A5CEF"/>
    <w:rsid w:val="007A7EB2"/>
    <w:rsid w:val="007B5F50"/>
    <w:rsid w:val="007C0050"/>
    <w:rsid w:val="007C116A"/>
    <w:rsid w:val="007C2BF6"/>
    <w:rsid w:val="007C3372"/>
    <w:rsid w:val="007C414B"/>
    <w:rsid w:val="007C710A"/>
    <w:rsid w:val="007C770C"/>
    <w:rsid w:val="007C77F4"/>
    <w:rsid w:val="007D0BC7"/>
    <w:rsid w:val="007E6BF6"/>
    <w:rsid w:val="007F0903"/>
    <w:rsid w:val="007F0CDA"/>
    <w:rsid w:val="007F358E"/>
    <w:rsid w:val="007F3AFD"/>
    <w:rsid w:val="008000B5"/>
    <w:rsid w:val="0080046C"/>
    <w:rsid w:val="008055BB"/>
    <w:rsid w:val="00806038"/>
    <w:rsid w:val="00810C8D"/>
    <w:rsid w:val="00813195"/>
    <w:rsid w:val="00815634"/>
    <w:rsid w:val="00816E56"/>
    <w:rsid w:val="00821793"/>
    <w:rsid w:val="00821A0A"/>
    <w:rsid w:val="00822759"/>
    <w:rsid w:val="00822F8E"/>
    <w:rsid w:val="00823B6D"/>
    <w:rsid w:val="008240D4"/>
    <w:rsid w:val="0082778F"/>
    <w:rsid w:val="00833419"/>
    <w:rsid w:val="00834513"/>
    <w:rsid w:val="00835908"/>
    <w:rsid w:val="00835FBB"/>
    <w:rsid w:val="008400EA"/>
    <w:rsid w:val="00840B5C"/>
    <w:rsid w:val="00843BDD"/>
    <w:rsid w:val="00843DA7"/>
    <w:rsid w:val="00845020"/>
    <w:rsid w:val="00851AA7"/>
    <w:rsid w:val="00852AC3"/>
    <w:rsid w:val="008534AE"/>
    <w:rsid w:val="00860CA3"/>
    <w:rsid w:val="00861894"/>
    <w:rsid w:val="00861AAA"/>
    <w:rsid w:val="00861C6D"/>
    <w:rsid w:val="0086746C"/>
    <w:rsid w:val="008718FA"/>
    <w:rsid w:val="00873F5B"/>
    <w:rsid w:val="008753CC"/>
    <w:rsid w:val="008835EE"/>
    <w:rsid w:val="00886F42"/>
    <w:rsid w:val="008913FE"/>
    <w:rsid w:val="008920C1"/>
    <w:rsid w:val="00896324"/>
    <w:rsid w:val="008965D1"/>
    <w:rsid w:val="00896FFC"/>
    <w:rsid w:val="00897856"/>
    <w:rsid w:val="008A0583"/>
    <w:rsid w:val="008A0D6A"/>
    <w:rsid w:val="008A47F3"/>
    <w:rsid w:val="008A6283"/>
    <w:rsid w:val="008A7BC6"/>
    <w:rsid w:val="008A7E6D"/>
    <w:rsid w:val="008B371B"/>
    <w:rsid w:val="008B4C4D"/>
    <w:rsid w:val="008B70DB"/>
    <w:rsid w:val="008B71C8"/>
    <w:rsid w:val="008B7264"/>
    <w:rsid w:val="008B72BB"/>
    <w:rsid w:val="008B7ED5"/>
    <w:rsid w:val="008C01B3"/>
    <w:rsid w:val="008C0302"/>
    <w:rsid w:val="008C06CB"/>
    <w:rsid w:val="008C288A"/>
    <w:rsid w:val="008C2D02"/>
    <w:rsid w:val="008C3161"/>
    <w:rsid w:val="008C3B97"/>
    <w:rsid w:val="008C435C"/>
    <w:rsid w:val="008C4D76"/>
    <w:rsid w:val="008C54A4"/>
    <w:rsid w:val="008C6054"/>
    <w:rsid w:val="008D0244"/>
    <w:rsid w:val="008D2EFA"/>
    <w:rsid w:val="008D34D8"/>
    <w:rsid w:val="008D4110"/>
    <w:rsid w:val="008E3022"/>
    <w:rsid w:val="008E72F6"/>
    <w:rsid w:val="008F02BE"/>
    <w:rsid w:val="009020C3"/>
    <w:rsid w:val="00902778"/>
    <w:rsid w:val="00902B44"/>
    <w:rsid w:val="00904BC0"/>
    <w:rsid w:val="009059C0"/>
    <w:rsid w:val="00906EFA"/>
    <w:rsid w:val="00907944"/>
    <w:rsid w:val="0092230A"/>
    <w:rsid w:val="0092370F"/>
    <w:rsid w:val="00923D37"/>
    <w:rsid w:val="00924A22"/>
    <w:rsid w:val="00925E17"/>
    <w:rsid w:val="00926E76"/>
    <w:rsid w:val="00930D60"/>
    <w:rsid w:val="00933213"/>
    <w:rsid w:val="00951CA7"/>
    <w:rsid w:val="009547C9"/>
    <w:rsid w:val="00955E03"/>
    <w:rsid w:val="00965F07"/>
    <w:rsid w:val="00966D3A"/>
    <w:rsid w:val="009759F4"/>
    <w:rsid w:val="00975CC5"/>
    <w:rsid w:val="00980B6A"/>
    <w:rsid w:val="0098675B"/>
    <w:rsid w:val="00987E02"/>
    <w:rsid w:val="00990598"/>
    <w:rsid w:val="00993BFF"/>
    <w:rsid w:val="00996F7A"/>
    <w:rsid w:val="009A096D"/>
    <w:rsid w:val="009A1572"/>
    <w:rsid w:val="009A4667"/>
    <w:rsid w:val="009A4A13"/>
    <w:rsid w:val="009A70F5"/>
    <w:rsid w:val="009B296E"/>
    <w:rsid w:val="009B4679"/>
    <w:rsid w:val="009B6C7D"/>
    <w:rsid w:val="009B7E47"/>
    <w:rsid w:val="009C0220"/>
    <w:rsid w:val="009C4983"/>
    <w:rsid w:val="009C68DA"/>
    <w:rsid w:val="009D1F3A"/>
    <w:rsid w:val="009D314E"/>
    <w:rsid w:val="009D7754"/>
    <w:rsid w:val="009E06F0"/>
    <w:rsid w:val="009E7694"/>
    <w:rsid w:val="009E7DBF"/>
    <w:rsid w:val="009F2F5E"/>
    <w:rsid w:val="009F3C7D"/>
    <w:rsid w:val="009F450D"/>
    <w:rsid w:val="009F4D36"/>
    <w:rsid w:val="00A06089"/>
    <w:rsid w:val="00A06363"/>
    <w:rsid w:val="00A07500"/>
    <w:rsid w:val="00A16DDB"/>
    <w:rsid w:val="00A203B8"/>
    <w:rsid w:val="00A212AB"/>
    <w:rsid w:val="00A24E47"/>
    <w:rsid w:val="00A25069"/>
    <w:rsid w:val="00A26C80"/>
    <w:rsid w:val="00A30B9D"/>
    <w:rsid w:val="00A32B5C"/>
    <w:rsid w:val="00A35DD5"/>
    <w:rsid w:val="00A37280"/>
    <w:rsid w:val="00A405A7"/>
    <w:rsid w:val="00A4209A"/>
    <w:rsid w:val="00A42DC7"/>
    <w:rsid w:val="00A42EE4"/>
    <w:rsid w:val="00A450F1"/>
    <w:rsid w:val="00A45A0C"/>
    <w:rsid w:val="00A45B70"/>
    <w:rsid w:val="00A475A1"/>
    <w:rsid w:val="00A47F8B"/>
    <w:rsid w:val="00A509AC"/>
    <w:rsid w:val="00A50D0F"/>
    <w:rsid w:val="00A517DB"/>
    <w:rsid w:val="00A51B1D"/>
    <w:rsid w:val="00A54519"/>
    <w:rsid w:val="00A55B55"/>
    <w:rsid w:val="00A5745C"/>
    <w:rsid w:val="00A61FA9"/>
    <w:rsid w:val="00A6413B"/>
    <w:rsid w:val="00A6467D"/>
    <w:rsid w:val="00A66EA0"/>
    <w:rsid w:val="00A75E59"/>
    <w:rsid w:val="00A7794D"/>
    <w:rsid w:val="00A82928"/>
    <w:rsid w:val="00A82B9D"/>
    <w:rsid w:val="00A856D6"/>
    <w:rsid w:val="00A85B0B"/>
    <w:rsid w:val="00A87918"/>
    <w:rsid w:val="00A95D8C"/>
    <w:rsid w:val="00A96586"/>
    <w:rsid w:val="00AA2206"/>
    <w:rsid w:val="00AA25C8"/>
    <w:rsid w:val="00AA2EE2"/>
    <w:rsid w:val="00AA45BC"/>
    <w:rsid w:val="00AA5A5F"/>
    <w:rsid w:val="00AB09B6"/>
    <w:rsid w:val="00AB7129"/>
    <w:rsid w:val="00AB7377"/>
    <w:rsid w:val="00AB7888"/>
    <w:rsid w:val="00AC3273"/>
    <w:rsid w:val="00AC37E9"/>
    <w:rsid w:val="00AC41B8"/>
    <w:rsid w:val="00AC5C26"/>
    <w:rsid w:val="00AC6696"/>
    <w:rsid w:val="00AD0C51"/>
    <w:rsid w:val="00AD0CEF"/>
    <w:rsid w:val="00AD4D47"/>
    <w:rsid w:val="00AD720E"/>
    <w:rsid w:val="00AE212A"/>
    <w:rsid w:val="00AE268F"/>
    <w:rsid w:val="00AE3DA1"/>
    <w:rsid w:val="00AE4EFD"/>
    <w:rsid w:val="00AE6A18"/>
    <w:rsid w:val="00AE6D3D"/>
    <w:rsid w:val="00AE6E3D"/>
    <w:rsid w:val="00AF1011"/>
    <w:rsid w:val="00AF161D"/>
    <w:rsid w:val="00AF30F1"/>
    <w:rsid w:val="00AF3285"/>
    <w:rsid w:val="00AF4341"/>
    <w:rsid w:val="00AF571C"/>
    <w:rsid w:val="00AF6998"/>
    <w:rsid w:val="00B02743"/>
    <w:rsid w:val="00B05B87"/>
    <w:rsid w:val="00B060E5"/>
    <w:rsid w:val="00B06BF1"/>
    <w:rsid w:val="00B12047"/>
    <w:rsid w:val="00B150F5"/>
    <w:rsid w:val="00B15F8F"/>
    <w:rsid w:val="00B20ABB"/>
    <w:rsid w:val="00B21804"/>
    <w:rsid w:val="00B24BC2"/>
    <w:rsid w:val="00B2714A"/>
    <w:rsid w:val="00B27320"/>
    <w:rsid w:val="00B30040"/>
    <w:rsid w:val="00B33E45"/>
    <w:rsid w:val="00B3598D"/>
    <w:rsid w:val="00B37774"/>
    <w:rsid w:val="00B40942"/>
    <w:rsid w:val="00B42A88"/>
    <w:rsid w:val="00B46F51"/>
    <w:rsid w:val="00B50BB5"/>
    <w:rsid w:val="00B53A3E"/>
    <w:rsid w:val="00B56474"/>
    <w:rsid w:val="00B615A2"/>
    <w:rsid w:val="00B62667"/>
    <w:rsid w:val="00B666E9"/>
    <w:rsid w:val="00B6716F"/>
    <w:rsid w:val="00B728AD"/>
    <w:rsid w:val="00B72EFC"/>
    <w:rsid w:val="00B7607C"/>
    <w:rsid w:val="00B80278"/>
    <w:rsid w:val="00B80C39"/>
    <w:rsid w:val="00B86166"/>
    <w:rsid w:val="00B86A9D"/>
    <w:rsid w:val="00B86B37"/>
    <w:rsid w:val="00B94328"/>
    <w:rsid w:val="00B959C1"/>
    <w:rsid w:val="00BA17DA"/>
    <w:rsid w:val="00BA2E44"/>
    <w:rsid w:val="00BA3276"/>
    <w:rsid w:val="00BB03F4"/>
    <w:rsid w:val="00BB109A"/>
    <w:rsid w:val="00BB22F6"/>
    <w:rsid w:val="00BB548F"/>
    <w:rsid w:val="00BC4986"/>
    <w:rsid w:val="00BC59B8"/>
    <w:rsid w:val="00BC655C"/>
    <w:rsid w:val="00BC77EB"/>
    <w:rsid w:val="00BC797E"/>
    <w:rsid w:val="00BD347A"/>
    <w:rsid w:val="00BD3691"/>
    <w:rsid w:val="00BD3E2D"/>
    <w:rsid w:val="00BE3207"/>
    <w:rsid w:val="00BE356F"/>
    <w:rsid w:val="00BE7B44"/>
    <w:rsid w:val="00BF1AC7"/>
    <w:rsid w:val="00BF547B"/>
    <w:rsid w:val="00C02423"/>
    <w:rsid w:val="00C03546"/>
    <w:rsid w:val="00C0439E"/>
    <w:rsid w:val="00C07E0F"/>
    <w:rsid w:val="00C10758"/>
    <w:rsid w:val="00C211E4"/>
    <w:rsid w:val="00C22A6F"/>
    <w:rsid w:val="00C260A7"/>
    <w:rsid w:val="00C27F26"/>
    <w:rsid w:val="00C27FA4"/>
    <w:rsid w:val="00C302A3"/>
    <w:rsid w:val="00C32089"/>
    <w:rsid w:val="00C3502D"/>
    <w:rsid w:val="00C367D8"/>
    <w:rsid w:val="00C40F88"/>
    <w:rsid w:val="00C412C9"/>
    <w:rsid w:val="00C4263C"/>
    <w:rsid w:val="00C50F26"/>
    <w:rsid w:val="00C510AE"/>
    <w:rsid w:val="00C53A32"/>
    <w:rsid w:val="00C54792"/>
    <w:rsid w:val="00C54C34"/>
    <w:rsid w:val="00C61146"/>
    <w:rsid w:val="00C628F3"/>
    <w:rsid w:val="00C62A23"/>
    <w:rsid w:val="00C63B1C"/>
    <w:rsid w:val="00C669C5"/>
    <w:rsid w:val="00C73017"/>
    <w:rsid w:val="00C73426"/>
    <w:rsid w:val="00C74862"/>
    <w:rsid w:val="00C754E1"/>
    <w:rsid w:val="00C75C54"/>
    <w:rsid w:val="00C801C2"/>
    <w:rsid w:val="00C842B4"/>
    <w:rsid w:val="00C8658E"/>
    <w:rsid w:val="00C8748C"/>
    <w:rsid w:val="00C91C96"/>
    <w:rsid w:val="00C91E48"/>
    <w:rsid w:val="00C9698E"/>
    <w:rsid w:val="00C96CF1"/>
    <w:rsid w:val="00C96F7D"/>
    <w:rsid w:val="00C97B8C"/>
    <w:rsid w:val="00CA1B6C"/>
    <w:rsid w:val="00CA25CD"/>
    <w:rsid w:val="00CA4A8D"/>
    <w:rsid w:val="00CA55A8"/>
    <w:rsid w:val="00CA5676"/>
    <w:rsid w:val="00CA6EA5"/>
    <w:rsid w:val="00CB4656"/>
    <w:rsid w:val="00CB7B16"/>
    <w:rsid w:val="00CC23E7"/>
    <w:rsid w:val="00CC3600"/>
    <w:rsid w:val="00CC458F"/>
    <w:rsid w:val="00CC68AC"/>
    <w:rsid w:val="00CD01FC"/>
    <w:rsid w:val="00CD034D"/>
    <w:rsid w:val="00CD26C9"/>
    <w:rsid w:val="00CD7C9D"/>
    <w:rsid w:val="00CE1A28"/>
    <w:rsid w:val="00CE5FDA"/>
    <w:rsid w:val="00CE677E"/>
    <w:rsid w:val="00CF080C"/>
    <w:rsid w:val="00CF2B59"/>
    <w:rsid w:val="00CF3E1D"/>
    <w:rsid w:val="00CF3F7A"/>
    <w:rsid w:val="00CF4800"/>
    <w:rsid w:val="00CF483F"/>
    <w:rsid w:val="00D014A7"/>
    <w:rsid w:val="00D02E48"/>
    <w:rsid w:val="00D03448"/>
    <w:rsid w:val="00D07837"/>
    <w:rsid w:val="00D11EE2"/>
    <w:rsid w:val="00D12492"/>
    <w:rsid w:val="00D13B61"/>
    <w:rsid w:val="00D15C97"/>
    <w:rsid w:val="00D204E4"/>
    <w:rsid w:val="00D20EA3"/>
    <w:rsid w:val="00D21C1A"/>
    <w:rsid w:val="00D21DC5"/>
    <w:rsid w:val="00D2223B"/>
    <w:rsid w:val="00D22ED6"/>
    <w:rsid w:val="00D23E81"/>
    <w:rsid w:val="00D2404A"/>
    <w:rsid w:val="00D256A5"/>
    <w:rsid w:val="00D33370"/>
    <w:rsid w:val="00D3433F"/>
    <w:rsid w:val="00D35C22"/>
    <w:rsid w:val="00D35EE4"/>
    <w:rsid w:val="00D403EB"/>
    <w:rsid w:val="00D52CDB"/>
    <w:rsid w:val="00D56C0D"/>
    <w:rsid w:val="00D57099"/>
    <w:rsid w:val="00D64F72"/>
    <w:rsid w:val="00D6549D"/>
    <w:rsid w:val="00D663F6"/>
    <w:rsid w:val="00D702BE"/>
    <w:rsid w:val="00D70478"/>
    <w:rsid w:val="00D72200"/>
    <w:rsid w:val="00D74970"/>
    <w:rsid w:val="00D77653"/>
    <w:rsid w:val="00D86A92"/>
    <w:rsid w:val="00D91A12"/>
    <w:rsid w:val="00DA0D19"/>
    <w:rsid w:val="00DA0FCB"/>
    <w:rsid w:val="00DA3E07"/>
    <w:rsid w:val="00DA4C62"/>
    <w:rsid w:val="00DA5B64"/>
    <w:rsid w:val="00DA6489"/>
    <w:rsid w:val="00DB4967"/>
    <w:rsid w:val="00DC4471"/>
    <w:rsid w:val="00DD0C35"/>
    <w:rsid w:val="00DD368D"/>
    <w:rsid w:val="00DD4C2A"/>
    <w:rsid w:val="00DD753A"/>
    <w:rsid w:val="00DE0421"/>
    <w:rsid w:val="00DE2391"/>
    <w:rsid w:val="00DE45FD"/>
    <w:rsid w:val="00E00265"/>
    <w:rsid w:val="00E0149C"/>
    <w:rsid w:val="00E03410"/>
    <w:rsid w:val="00E06CD9"/>
    <w:rsid w:val="00E07CE1"/>
    <w:rsid w:val="00E07DD4"/>
    <w:rsid w:val="00E11678"/>
    <w:rsid w:val="00E12F6C"/>
    <w:rsid w:val="00E15525"/>
    <w:rsid w:val="00E21C2F"/>
    <w:rsid w:val="00E2253C"/>
    <w:rsid w:val="00E23AB9"/>
    <w:rsid w:val="00E256D3"/>
    <w:rsid w:val="00E25B20"/>
    <w:rsid w:val="00E26898"/>
    <w:rsid w:val="00E3410E"/>
    <w:rsid w:val="00E364BB"/>
    <w:rsid w:val="00E37052"/>
    <w:rsid w:val="00E37452"/>
    <w:rsid w:val="00E3753A"/>
    <w:rsid w:val="00E434B8"/>
    <w:rsid w:val="00E50672"/>
    <w:rsid w:val="00E50759"/>
    <w:rsid w:val="00E528BC"/>
    <w:rsid w:val="00E60E69"/>
    <w:rsid w:val="00E63BEF"/>
    <w:rsid w:val="00E651C4"/>
    <w:rsid w:val="00E704CD"/>
    <w:rsid w:val="00E7129B"/>
    <w:rsid w:val="00E73A76"/>
    <w:rsid w:val="00E76A1E"/>
    <w:rsid w:val="00E82FA3"/>
    <w:rsid w:val="00E83C5C"/>
    <w:rsid w:val="00E84781"/>
    <w:rsid w:val="00E90AF8"/>
    <w:rsid w:val="00E940F6"/>
    <w:rsid w:val="00E94E19"/>
    <w:rsid w:val="00E95417"/>
    <w:rsid w:val="00E97D4E"/>
    <w:rsid w:val="00EA2D20"/>
    <w:rsid w:val="00EA54CA"/>
    <w:rsid w:val="00EB3834"/>
    <w:rsid w:val="00EB5652"/>
    <w:rsid w:val="00EB6278"/>
    <w:rsid w:val="00EB7DE2"/>
    <w:rsid w:val="00EC0F8F"/>
    <w:rsid w:val="00EC1D83"/>
    <w:rsid w:val="00EC36BF"/>
    <w:rsid w:val="00EC58F7"/>
    <w:rsid w:val="00ED4F0D"/>
    <w:rsid w:val="00ED6CA6"/>
    <w:rsid w:val="00ED7FE7"/>
    <w:rsid w:val="00EE3EA7"/>
    <w:rsid w:val="00EE5D18"/>
    <w:rsid w:val="00EE7DA4"/>
    <w:rsid w:val="00EF3131"/>
    <w:rsid w:val="00EF513E"/>
    <w:rsid w:val="00EF745B"/>
    <w:rsid w:val="00F004CD"/>
    <w:rsid w:val="00F02195"/>
    <w:rsid w:val="00F042B8"/>
    <w:rsid w:val="00F05773"/>
    <w:rsid w:val="00F059F4"/>
    <w:rsid w:val="00F065B6"/>
    <w:rsid w:val="00F07ABD"/>
    <w:rsid w:val="00F12DA4"/>
    <w:rsid w:val="00F134BA"/>
    <w:rsid w:val="00F20016"/>
    <w:rsid w:val="00F21D40"/>
    <w:rsid w:val="00F2249D"/>
    <w:rsid w:val="00F239FB"/>
    <w:rsid w:val="00F27504"/>
    <w:rsid w:val="00F33D03"/>
    <w:rsid w:val="00F3644F"/>
    <w:rsid w:val="00F37F14"/>
    <w:rsid w:val="00F41522"/>
    <w:rsid w:val="00F41D99"/>
    <w:rsid w:val="00F431C1"/>
    <w:rsid w:val="00F435CC"/>
    <w:rsid w:val="00F4362E"/>
    <w:rsid w:val="00F43D51"/>
    <w:rsid w:val="00F50F36"/>
    <w:rsid w:val="00F53593"/>
    <w:rsid w:val="00F557D6"/>
    <w:rsid w:val="00F55BDA"/>
    <w:rsid w:val="00F61381"/>
    <w:rsid w:val="00F6149E"/>
    <w:rsid w:val="00F61F82"/>
    <w:rsid w:val="00F6273B"/>
    <w:rsid w:val="00F6618E"/>
    <w:rsid w:val="00F71529"/>
    <w:rsid w:val="00F7293D"/>
    <w:rsid w:val="00F73A1D"/>
    <w:rsid w:val="00F752DB"/>
    <w:rsid w:val="00F77E8E"/>
    <w:rsid w:val="00F81851"/>
    <w:rsid w:val="00F86760"/>
    <w:rsid w:val="00F87675"/>
    <w:rsid w:val="00F924D6"/>
    <w:rsid w:val="00F93E0B"/>
    <w:rsid w:val="00F9637A"/>
    <w:rsid w:val="00FA1723"/>
    <w:rsid w:val="00FA2FAB"/>
    <w:rsid w:val="00FA6FCB"/>
    <w:rsid w:val="00FB2691"/>
    <w:rsid w:val="00FB2AF5"/>
    <w:rsid w:val="00FB3C4B"/>
    <w:rsid w:val="00FB3CA5"/>
    <w:rsid w:val="00FB6693"/>
    <w:rsid w:val="00FB7A75"/>
    <w:rsid w:val="00FC1BD1"/>
    <w:rsid w:val="00FC2B58"/>
    <w:rsid w:val="00FC34F7"/>
    <w:rsid w:val="00FC5E64"/>
    <w:rsid w:val="00FC67D5"/>
    <w:rsid w:val="00FC6B11"/>
    <w:rsid w:val="00FD018D"/>
    <w:rsid w:val="00FD2900"/>
    <w:rsid w:val="00FD37FD"/>
    <w:rsid w:val="00FD4FAA"/>
    <w:rsid w:val="00FD5278"/>
    <w:rsid w:val="00FD7164"/>
    <w:rsid w:val="00FE2451"/>
    <w:rsid w:val="00FE4B5F"/>
    <w:rsid w:val="00FE6313"/>
    <w:rsid w:val="00FE731D"/>
    <w:rsid w:val="00FE7F6F"/>
    <w:rsid w:val="00FF0CE9"/>
    <w:rsid w:val="00FF4EB8"/>
    <w:rsid w:val="00FF7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3A"/>
    <w:pPr>
      <w:widowControl w:val="0"/>
      <w:jc w:val="both"/>
    </w:pPr>
  </w:style>
  <w:style w:type="paragraph" w:styleId="2">
    <w:name w:val="heading 2"/>
    <w:basedOn w:val="a"/>
    <w:link w:val="2Char"/>
    <w:uiPriority w:val="9"/>
    <w:qFormat/>
    <w:rsid w:val="003B0E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E6E"/>
    <w:rPr>
      <w:sz w:val="18"/>
      <w:szCs w:val="18"/>
    </w:rPr>
  </w:style>
  <w:style w:type="paragraph" w:styleId="a4">
    <w:name w:val="footer"/>
    <w:basedOn w:val="a"/>
    <w:link w:val="Char0"/>
    <w:uiPriority w:val="99"/>
    <w:semiHidden/>
    <w:unhideWhenUsed/>
    <w:rsid w:val="003B0E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0E6E"/>
    <w:rPr>
      <w:sz w:val="18"/>
      <w:szCs w:val="18"/>
    </w:rPr>
  </w:style>
  <w:style w:type="character" w:customStyle="1" w:styleId="2Char">
    <w:name w:val="标题 2 Char"/>
    <w:basedOn w:val="a0"/>
    <w:link w:val="2"/>
    <w:uiPriority w:val="9"/>
    <w:rsid w:val="003B0E6E"/>
    <w:rPr>
      <w:rFonts w:ascii="宋体" w:eastAsia="宋体" w:hAnsi="宋体" w:cs="宋体"/>
      <w:b/>
      <w:bCs/>
      <w:kern w:val="0"/>
      <w:sz w:val="36"/>
      <w:szCs w:val="36"/>
    </w:rPr>
  </w:style>
  <w:style w:type="paragraph" w:styleId="a5">
    <w:name w:val="Normal (Web)"/>
    <w:basedOn w:val="a"/>
    <w:uiPriority w:val="99"/>
    <w:semiHidden/>
    <w:unhideWhenUsed/>
    <w:rsid w:val="003B0E6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B0E6E"/>
    <w:rPr>
      <w:color w:val="0000FF"/>
      <w:u w:val="single"/>
    </w:rPr>
  </w:style>
</w:styles>
</file>

<file path=word/webSettings.xml><?xml version="1.0" encoding="utf-8"?>
<w:webSettings xmlns:r="http://schemas.openxmlformats.org/officeDocument/2006/relationships" xmlns:w="http://schemas.openxmlformats.org/wordprocessingml/2006/main">
  <w:divs>
    <w:div w:id="1675306325">
      <w:bodyDiv w:val="1"/>
      <w:marLeft w:val="0"/>
      <w:marRight w:val="0"/>
      <w:marTop w:val="0"/>
      <w:marBottom w:val="0"/>
      <w:divBdr>
        <w:top w:val="none" w:sz="0" w:space="0" w:color="auto"/>
        <w:left w:val="none" w:sz="0" w:space="0" w:color="auto"/>
        <w:bottom w:val="none" w:sz="0" w:space="0" w:color="auto"/>
        <w:right w:val="none" w:sz="0" w:space="0" w:color="auto"/>
      </w:divBdr>
      <w:divsChild>
        <w:div w:id="55708131">
          <w:marLeft w:val="0"/>
          <w:marRight w:val="0"/>
          <w:marTop w:val="0"/>
          <w:marBottom w:val="0"/>
          <w:divBdr>
            <w:top w:val="none" w:sz="0" w:space="0" w:color="auto"/>
            <w:left w:val="none" w:sz="0" w:space="0" w:color="auto"/>
            <w:bottom w:val="none" w:sz="0" w:space="0" w:color="auto"/>
            <w:right w:val="none" w:sz="0" w:space="0" w:color="auto"/>
          </w:divBdr>
          <w:divsChild>
            <w:div w:id="1274747182">
              <w:marLeft w:val="0"/>
              <w:marRight w:val="0"/>
              <w:marTop w:val="0"/>
              <w:marBottom w:val="0"/>
              <w:divBdr>
                <w:top w:val="none" w:sz="0" w:space="0" w:color="auto"/>
                <w:left w:val="none" w:sz="0" w:space="0" w:color="auto"/>
                <w:bottom w:val="none" w:sz="0" w:space="0" w:color="auto"/>
                <w:right w:val="none" w:sz="0" w:space="0" w:color="auto"/>
              </w:divBdr>
              <w:divsChild>
                <w:div w:id="1411659111">
                  <w:marLeft w:val="0"/>
                  <w:marRight w:val="0"/>
                  <w:marTop w:val="0"/>
                  <w:marBottom w:val="240"/>
                  <w:divBdr>
                    <w:top w:val="none" w:sz="0" w:space="0" w:color="auto"/>
                    <w:left w:val="none" w:sz="0" w:space="0" w:color="auto"/>
                    <w:bottom w:val="none" w:sz="0" w:space="0" w:color="auto"/>
                    <w:right w:val="none" w:sz="0" w:space="0" w:color="auto"/>
                  </w:divBdr>
                </w:div>
              </w:divsChild>
            </w:div>
            <w:div w:id="3124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s.mof.gov.cn/gzdt/zhengcefabu/202104/P020210427503605020175.doc" TargetMode="External"/><Relationship Id="rId3" Type="http://schemas.openxmlformats.org/officeDocument/2006/relationships/settings" Target="settings.xml"/><Relationship Id="rId7" Type="http://schemas.openxmlformats.org/officeDocument/2006/relationships/hyperlink" Target="http://gss.mof.gov.cn/gzdt/zhengcefabu/202104/P02021042750360481166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ss.mof.gov.cn/gzdt/zhengcefabu/202104/P02021042756561536807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Company>Microsoft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张以科</dc:creator>
  <cp:keywords/>
  <dc:description/>
  <cp:lastModifiedBy>张以科</cp:lastModifiedBy>
  <cp:revision>2</cp:revision>
  <dcterms:created xsi:type="dcterms:W3CDTF">2021-11-12T11:48:00Z</dcterms:created>
  <dcterms:modified xsi:type="dcterms:W3CDTF">2021-11-12T11:48:00Z</dcterms:modified>
</cp:coreProperties>
</file>