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DE" w:rsidRDefault="00D43727" w:rsidP="00630E4F">
      <w:pPr>
        <w:pStyle w:val="1"/>
        <w:keepNext w:val="0"/>
        <w:keepLines w:val="0"/>
        <w:widowControl w:val="0"/>
        <w:kinsoku w:val="0"/>
        <w:overflowPunct w:val="0"/>
        <w:autoSpaceDE w:val="0"/>
        <w:autoSpaceDN w:val="0"/>
        <w:spacing w:before="200" w:after="200" w:line="360" w:lineRule="auto"/>
        <w:jc w:val="center"/>
        <w:rPr>
          <w:rFonts w:ascii="宋体" w:hAnsi="宋体"/>
          <w:sz w:val="30"/>
          <w:szCs w:val="30"/>
        </w:rPr>
      </w:pPr>
      <w:bookmarkStart w:id="0" w:name="_Toc101771371"/>
      <w:bookmarkStart w:id="1" w:name="_Toc101775124"/>
      <w:bookmarkStart w:id="2" w:name="_Toc101843124"/>
      <w:bookmarkStart w:id="3" w:name="_Toc101951257"/>
      <w:bookmarkStart w:id="4" w:name="_Toc175644388"/>
      <w:bookmarkStart w:id="5" w:name="_Toc419986980"/>
      <w:r>
        <w:rPr>
          <w:rFonts w:ascii="宋体" w:hAnsi="宋体" w:hint="eastAsia"/>
          <w:sz w:val="30"/>
          <w:szCs w:val="30"/>
        </w:rPr>
        <w:t>暨南大学</w:t>
      </w:r>
      <w:r w:rsidR="00630E4F">
        <w:rPr>
          <w:rFonts w:ascii="宋体" w:hAnsi="宋体" w:hint="eastAsia"/>
          <w:sz w:val="30"/>
          <w:szCs w:val="30"/>
        </w:rPr>
        <w:t>2019-2022</w:t>
      </w:r>
      <w:r w:rsidR="00A07347">
        <w:rPr>
          <w:rFonts w:ascii="宋体" w:hAnsi="宋体" w:hint="eastAsia"/>
          <w:sz w:val="30"/>
          <w:szCs w:val="30"/>
        </w:rPr>
        <w:t>年</w:t>
      </w:r>
      <w:r>
        <w:rPr>
          <w:rFonts w:ascii="宋体" w:hAnsi="宋体" w:hint="eastAsia"/>
          <w:sz w:val="30"/>
          <w:szCs w:val="30"/>
        </w:rPr>
        <w:t>消防维护保养</w:t>
      </w:r>
      <w:r w:rsidR="00492FDE">
        <w:rPr>
          <w:rFonts w:ascii="宋体" w:hAnsi="宋体" w:hint="eastAsia"/>
          <w:sz w:val="30"/>
          <w:szCs w:val="30"/>
        </w:rPr>
        <w:t>采购</w:t>
      </w:r>
      <w:r w:rsidR="00D05F43">
        <w:rPr>
          <w:rFonts w:ascii="宋体" w:hAnsi="宋体" w:hint="eastAsia"/>
          <w:sz w:val="30"/>
          <w:szCs w:val="30"/>
        </w:rPr>
        <w:t>项目</w:t>
      </w:r>
    </w:p>
    <w:p w:rsidR="00D43727" w:rsidRPr="00556E1C" w:rsidRDefault="00D43727" w:rsidP="00630E4F">
      <w:pPr>
        <w:pStyle w:val="1"/>
        <w:keepNext w:val="0"/>
        <w:keepLines w:val="0"/>
        <w:widowControl w:val="0"/>
        <w:kinsoku w:val="0"/>
        <w:overflowPunct w:val="0"/>
        <w:autoSpaceDE w:val="0"/>
        <w:autoSpaceDN w:val="0"/>
        <w:spacing w:before="200" w:after="200" w:line="360" w:lineRule="auto"/>
        <w:jc w:val="center"/>
        <w:rPr>
          <w:rFonts w:ascii="宋体" w:hAnsi="宋体"/>
          <w:b w:val="0"/>
          <w:sz w:val="32"/>
          <w:szCs w:val="32"/>
        </w:rPr>
      </w:pPr>
      <w:r w:rsidRPr="00556E1C">
        <w:rPr>
          <w:rFonts w:ascii="宋体" w:hAnsi="宋体" w:hint="eastAsia"/>
          <w:sz w:val="30"/>
          <w:szCs w:val="30"/>
        </w:rPr>
        <w:t>需求</w:t>
      </w:r>
      <w:bookmarkStart w:id="6" w:name="_Toc37245277"/>
      <w:bookmarkStart w:id="7" w:name="_Toc37331039"/>
      <w:bookmarkStart w:id="8" w:name="_Toc37331081"/>
      <w:bookmarkStart w:id="9" w:name="_Toc37569520"/>
      <w:bookmarkStart w:id="10" w:name="_Toc37581421"/>
      <w:bookmarkStart w:id="11" w:name="_Toc37663392"/>
      <w:bookmarkStart w:id="12" w:name="_Toc40762371"/>
      <w:bookmarkStart w:id="13" w:name="_Toc46308528"/>
      <w:bookmarkStart w:id="14" w:name="_Toc46308684"/>
      <w:bookmarkEnd w:id="0"/>
      <w:bookmarkEnd w:id="1"/>
      <w:bookmarkEnd w:id="2"/>
      <w:bookmarkEnd w:id="3"/>
      <w:bookmarkEnd w:id="4"/>
      <w:bookmarkEnd w:id="5"/>
      <w:r>
        <w:rPr>
          <w:rFonts w:ascii="宋体" w:hAnsi="宋体" w:hint="eastAsia"/>
          <w:sz w:val="30"/>
          <w:szCs w:val="30"/>
        </w:rPr>
        <w:t>书</w:t>
      </w:r>
    </w:p>
    <w:p w:rsidR="00AF38F4" w:rsidRDefault="00AF38F4" w:rsidP="00D43727">
      <w:pPr>
        <w:widowControl w:val="0"/>
        <w:spacing w:line="360" w:lineRule="auto"/>
        <w:outlineLvl w:val="1"/>
        <w:rPr>
          <w:rFonts w:ascii="宋体" w:hAnsi="宋体"/>
          <w:b/>
          <w:sz w:val="28"/>
          <w:szCs w:val="28"/>
        </w:rPr>
      </w:pPr>
      <w:bookmarkStart w:id="15" w:name="_Toc419986981"/>
      <w:bookmarkEnd w:id="6"/>
      <w:bookmarkEnd w:id="7"/>
      <w:bookmarkEnd w:id="8"/>
      <w:bookmarkEnd w:id="9"/>
      <w:bookmarkEnd w:id="10"/>
      <w:bookmarkEnd w:id="11"/>
      <w:bookmarkEnd w:id="12"/>
      <w:bookmarkEnd w:id="13"/>
      <w:bookmarkEnd w:id="14"/>
      <w:r>
        <w:rPr>
          <w:rFonts w:ascii="宋体" w:hAnsi="宋体" w:hint="eastAsia"/>
          <w:b/>
          <w:sz w:val="28"/>
          <w:szCs w:val="28"/>
        </w:rPr>
        <w:t>一、投标人资格</w:t>
      </w:r>
    </w:p>
    <w:p w:rsidR="003F5CDE" w:rsidRPr="0011692A" w:rsidRDefault="003F5CDE" w:rsidP="003F5CDE">
      <w:pPr>
        <w:spacing w:line="460" w:lineRule="exact"/>
        <w:ind w:leftChars="202" w:left="424" w:firstLineChars="149" w:firstLine="358"/>
        <w:rPr>
          <w:rFonts w:ascii="宋体" w:hAnsi="宋体"/>
          <w:sz w:val="24"/>
          <w:szCs w:val="24"/>
        </w:rPr>
      </w:pPr>
      <w:r w:rsidRPr="0011692A">
        <w:rPr>
          <w:rFonts w:ascii="宋体" w:hAnsi="宋体" w:hint="eastAsia"/>
          <w:sz w:val="24"/>
          <w:szCs w:val="24"/>
        </w:rPr>
        <w:t>参加本项目投标的投标人除应具备《政府采购法》第二十二条供应商资格条件外，还必须符合下列要求：</w:t>
      </w:r>
    </w:p>
    <w:p w:rsidR="003F5CDE" w:rsidRPr="0011692A" w:rsidRDefault="003F5CDE" w:rsidP="003F5CDE">
      <w:pPr>
        <w:spacing w:line="460" w:lineRule="exact"/>
        <w:ind w:leftChars="202" w:left="424" w:firstLineChars="149" w:firstLine="358"/>
        <w:rPr>
          <w:rFonts w:ascii="宋体" w:hAnsi="宋体"/>
          <w:sz w:val="24"/>
          <w:szCs w:val="24"/>
        </w:rPr>
      </w:pPr>
      <w:r w:rsidRPr="0011692A">
        <w:rPr>
          <w:rFonts w:ascii="宋体" w:hAnsi="宋体" w:hint="eastAsia"/>
          <w:sz w:val="24"/>
          <w:szCs w:val="24"/>
        </w:rPr>
        <w:t>1、投标人必须是中华人民共和国注册的具有独立民事责任的法人。</w:t>
      </w:r>
    </w:p>
    <w:p w:rsidR="003F5CDE" w:rsidRPr="0011692A" w:rsidRDefault="003F5CDE" w:rsidP="003F5CDE">
      <w:pPr>
        <w:spacing w:line="460" w:lineRule="exact"/>
        <w:ind w:leftChars="202" w:left="424" w:firstLineChars="149" w:firstLine="358"/>
        <w:rPr>
          <w:rFonts w:ascii="宋体" w:hAnsi="宋体"/>
          <w:sz w:val="24"/>
          <w:szCs w:val="24"/>
        </w:rPr>
      </w:pPr>
      <w:r w:rsidRPr="0011692A">
        <w:rPr>
          <w:rFonts w:ascii="宋体" w:hAnsi="宋体" w:hint="eastAsia"/>
          <w:sz w:val="24"/>
          <w:szCs w:val="24"/>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提供相关证明资料）。</w:t>
      </w:r>
    </w:p>
    <w:p w:rsidR="0011692A" w:rsidRPr="0011692A" w:rsidRDefault="0011692A" w:rsidP="0011692A">
      <w:pPr>
        <w:spacing w:line="360" w:lineRule="auto"/>
        <w:ind w:firstLineChars="250" w:firstLine="600"/>
        <w:rPr>
          <w:rFonts w:ascii="宋体" w:hAnsi="宋体" w:cs="宋体"/>
          <w:sz w:val="24"/>
          <w:szCs w:val="24"/>
        </w:rPr>
      </w:pPr>
      <w:r w:rsidRPr="0011692A">
        <w:rPr>
          <w:rFonts w:ascii="宋体" w:hAnsi="宋体" w:cs="宋体" w:hint="eastAsia"/>
          <w:sz w:val="24"/>
          <w:szCs w:val="24"/>
        </w:rPr>
        <w:t xml:space="preserve">3、 </w:t>
      </w:r>
      <w:r w:rsidRPr="0011692A">
        <w:rPr>
          <w:rFonts w:hint="eastAsia"/>
          <w:sz w:val="24"/>
          <w:szCs w:val="24"/>
          <w:shd w:val="clear" w:color="auto" w:fill="FFFFFF"/>
        </w:rPr>
        <w:t>投标人必须是具备中华人民共和国消防技术服务机构资质证书（一级资质或临时一级资质）服务机构类型为消防设施维护保养检测或在广东社会消防技术服务平台消防设施维保单位中注册的维保单位（一级资质或临时一级资质）</w:t>
      </w:r>
    </w:p>
    <w:p w:rsidR="00C410B3" w:rsidRDefault="00C410B3" w:rsidP="0011692A">
      <w:pPr>
        <w:spacing w:line="460" w:lineRule="exact"/>
        <w:ind w:leftChars="255" w:left="535" w:firstLineChars="50" w:firstLine="120"/>
        <w:jc w:val="both"/>
        <w:rPr>
          <w:rFonts w:ascii="宋体" w:hAnsi="宋体"/>
          <w:sz w:val="24"/>
          <w:szCs w:val="24"/>
        </w:rPr>
      </w:pPr>
      <w:r>
        <w:rPr>
          <w:rFonts w:ascii="宋体" w:hAnsi="宋体" w:hint="eastAsia"/>
          <w:sz w:val="24"/>
          <w:szCs w:val="24"/>
        </w:rPr>
        <w:t>4、投标人必须具备安全生产许可证</w:t>
      </w:r>
    </w:p>
    <w:p w:rsidR="003F5CDE" w:rsidRPr="0011692A" w:rsidRDefault="00C410B3" w:rsidP="0011692A">
      <w:pPr>
        <w:spacing w:line="460" w:lineRule="exact"/>
        <w:ind w:leftChars="255" w:left="535" w:firstLineChars="50" w:firstLine="120"/>
        <w:jc w:val="both"/>
        <w:rPr>
          <w:rFonts w:ascii="宋体" w:hAnsi="宋体"/>
          <w:sz w:val="24"/>
          <w:szCs w:val="24"/>
        </w:rPr>
      </w:pPr>
      <w:r>
        <w:rPr>
          <w:rFonts w:ascii="宋体" w:hAnsi="宋体" w:hint="eastAsia"/>
          <w:sz w:val="24"/>
          <w:szCs w:val="24"/>
        </w:rPr>
        <w:t>5</w:t>
      </w:r>
      <w:r w:rsidR="003F5CDE" w:rsidRPr="0011692A">
        <w:rPr>
          <w:rFonts w:ascii="宋体" w:hAnsi="宋体" w:hint="eastAsia"/>
          <w:sz w:val="24"/>
          <w:szCs w:val="24"/>
        </w:rPr>
        <w:t>、本项目不接受联合体投标</w:t>
      </w:r>
    </w:p>
    <w:p w:rsidR="00D43727" w:rsidRPr="00556E1C" w:rsidRDefault="00C410B3" w:rsidP="00D43727">
      <w:pPr>
        <w:widowControl w:val="0"/>
        <w:spacing w:line="360" w:lineRule="auto"/>
        <w:outlineLvl w:val="1"/>
        <w:rPr>
          <w:rFonts w:ascii="宋体" w:hAnsi="宋体"/>
          <w:b/>
          <w:sz w:val="28"/>
          <w:szCs w:val="28"/>
        </w:rPr>
      </w:pPr>
      <w:r>
        <w:rPr>
          <w:rFonts w:ascii="宋体" w:hAnsi="宋体" w:hint="eastAsia"/>
          <w:b/>
          <w:sz w:val="28"/>
          <w:szCs w:val="28"/>
        </w:rPr>
        <w:t>二</w:t>
      </w:r>
      <w:r w:rsidR="00D43727" w:rsidRPr="00556E1C">
        <w:rPr>
          <w:rFonts w:ascii="宋体" w:hAnsi="宋体" w:hint="eastAsia"/>
          <w:b/>
          <w:sz w:val="28"/>
          <w:szCs w:val="28"/>
        </w:rPr>
        <w:t>、项目概况</w:t>
      </w:r>
      <w:bookmarkEnd w:id="15"/>
    </w:p>
    <w:p w:rsidR="00D43727" w:rsidRPr="00556E1C" w:rsidRDefault="00D43727" w:rsidP="00D43727">
      <w:pPr>
        <w:tabs>
          <w:tab w:val="left" w:pos="540"/>
        </w:tabs>
        <w:spacing w:line="360" w:lineRule="auto"/>
        <w:rPr>
          <w:rFonts w:ascii="宋体" w:hAnsi="宋体"/>
          <w:bCs/>
          <w:sz w:val="24"/>
          <w:szCs w:val="24"/>
        </w:rPr>
      </w:pPr>
      <w:r w:rsidRPr="00556E1C">
        <w:rPr>
          <w:rFonts w:ascii="宋体" w:hAnsi="宋体" w:hint="eastAsia"/>
          <w:sz w:val="24"/>
          <w:szCs w:val="24"/>
        </w:rPr>
        <w:t>1、采购</w:t>
      </w:r>
      <w:r w:rsidRPr="00556E1C">
        <w:rPr>
          <w:rFonts w:ascii="宋体" w:hAnsi="宋体" w:hint="eastAsia"/>
          <w:bCs/>
          <w:sz w:val="24"/>
          <w:szCs w:val="24"/>
        </w:rPr>
        <w:t>预算：</w:t>
      </w:r>
    </w:p>
    <w:tbl>
      <w:tblPr>
        <w:tblW w:w="70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070"/>
        <w:gridCol w:w="2070"/>
      </w:tblGrid>
      <w:tr w:rsidR="00F1263A" w:rsidRPr="00556E1C" w:rsidTr="003332B6">
        <w:tc>
          <w:tcPr>
            <w:tcW w:w="2880" w:type="dxa"/>
            <w:vAlign w:val="center"/>
          </w:tcPr>
          <w:p w:rsidR="00F1263A" w:rsidRPr="00556E1C" w:rsidRDefault="00F1263A" w:rsidP="00A07347">
            <w:pPr>
              <w:adjustRightInd w:val="0"/>
              <w:snapToGrid w:val="0"/>
              <w:spacing w:beforeLines="50" w:line="360" w:lineRule="auto"/>
              <w:jc w:val="center"/>
              <w:rPr>
                <w:rFonts w:ascii="宋体" w:hAnsi="宋体"/>
                <w:b/>
                <w:bCs/>
                <w:sz w:val="24"/>
                <w:szCs w:val="24"/>
              </w:rPr>
            </w:pPr>
            <w:r w:rsidRPr="00556E1C">
              <w:rPr>
                <w:rFonts w:ascii="宋体" w:hAnsi="宋体" w:hint="eastAsia"/>
                <w:b/>
                <w:bCs/>
                <w:sz w:val="24"/>
                <w:szCs w:val="24"/>
              </w:rPr>
              <w:t>预算金额</w:t>
            </w:r>
          </w:p>
        </w:tc>
        <w:tc>
          <w:tcPr>
            <w:tcW w:w="2070" w:type="dxa"/>
            <w:vAlign w:val="center"/>
          </w:tcPr>
          <w:p w:rsidR="00F1263A" w:rsidRPr="00556E1C" w:rsidRDefault="00F1263A" w:rsidP="00A07347">
            <w:pPr>
              <w:adjustRightInd w:val="0"/>
              <w:snapToGrid w:val="0"/>
              <w:spacing w:beforeLines="50" w:line="360" w:lineRule="auto"/>
              <w:ind w:rightChars="-86" w:right="-181"/>
              <w:jc w:val="center"/>
              <w:rPr>
                <w:rFonts w:ascii="宋体" w:hAnsi="宋体"/>
                <w:b/>
                <w:bCs/>
                <w:sz w:val="24"/>
                <w:szCs w:val="24"/>
              </w:rPr>
            </w:pPr>
            <w:r w:rsidRPr="00556E1C">
              <w:rPr>
                <w:rFonts w:ascii="宋体" w:hAnsi="宋体" w:hint="eastAsia"/>
                <w:b/>
                <w:bCs/>
                <w:sz w:val="24"/>
                <w:szCs w:val="24"/>
              </w:rPr>
              <w:t>服务期限</w:t>
            </w:r>
          </w:p>
        </w:tc>
        <w:tc>
          <w:tcPr>
            <w:tcW w:w="2070" w:type="dxa"/>
            <w:vAlign w:val="center"/>
          </w:tcPr>
          <w:p w:rsidR="00F1263A" w:rsidRPr="00215484" w:rsidRDefault="00F1263A" w:rsidP="00A07347">
            <w:pPr>
              <w:adjustRightInd w:val="0"/>
              <w:snapToGrid w:val="0"/>
              <w:spacing w:beforeLines="50" w:line="360" w:lineRule="auto"/>
              <w:ind w:rightChars="-86" w:right="-181"/>
              <w:jc w:val="center"/>
              <w:rPr>
                <w:rFonts w:ascii="宋体" w:hAnsi="宋体"/>
                <w:b/>
                <w:bCs/>
                <w:sz w:val="24"/>
                <w:szCs w:val="24"/>
              </w:rPr>
            </w:pPr>
            <w:r w:rsidRPr="00215484">
              <w:rPr>
                <w:rFonts w:ascii="宋体" w:hAnsi="宋体" w:hint="eastAsia"/>
                <w:b/>
                <w:bCs/>
                <w:sz w:val="24"/>
                <w:szCs w:val="24"/>
              </w:rPr>
              <w:t>备注</w:t>
            </w:r>
          </w:p>
        </w:tc>
      </w:tr>
      <w:tr w:rsidR="00F1263A" w:rsidRPr="008321BA" w:rsidTr="003332B6">
        <w:trPr>
          <w:trHeight w:val="1072"/>
        </w:trPr>
        <w:tc>
          <w:tcPr>
            <w:tcW w:w="2880" w:type="dxa"/>
            <w:vAlign w:val="center"/>
          </w:tcPr>
          <w:p w:rsidR="00F1263A" w:rsidRPr="008321BA" w:rsidRDefault="000B2870" w:rsidP="00A07347">
            <w:pPr>
              <w:adjustRightInd w:val="0"/>
              <w:snapToGrid w:val="0"/>
              <w:spacing w:beforeLines="50" w:line="360" w:lineRule="auto"/>
              <w:jc w:val="center"/>
              <w:rPr>
                <w:rFonts w:ascii="宋体" w:hAnsi="宋体"/>
                <w:bCs/>
                <w:sz w:val="24"/>
                <w:szCs w:val="24"/>
              </w:rPr>
            </w:pPr>
            <w:r w:rsidRPr="008321BA">
              <w:rPr>
                <w:rFonts w:ascii="宋体" w:hAnsi="宋体" w:hint="eastAsia"/>
                <w:bCs/>
                <w:sz w:val="24"/>
                <w:szCs w:val="24"/>
              </w:rPr>
              <w:t>人民币113.9033万元/年</w:t>
            </w:r>
          </w:p>
        </w:tc>
        <w:tc>
          <w:tcPr>
            <w:tcW w:w="2070" w:type="dxa"/>
            <w:vAlign w:val="center"/>
          </w:tcPr>
          <w:p w:rsidR="00F1263A" w:rsidRPr="008321BA" w:rsidRDefault="00F1263A" w:rsidP="00A07347">
            <w:pPr>
              <w:adjustRightInd w:val="0"/>
              <w:snapToGrid w:val="0"/>
              <w:spacing w:beforeLines="50"/>
              <w:ind w:rightChars="-86" w:right="-181"/>
              <w:jc w:val="center"/>
              <w:rPr>
                <w:rFonts w:ascii="宋体" w:hAnsi="宋体"/>
                <w:bCs/>
                <w:sz w:val="24"/>
                <w:szCs w:val="24"/>
              </w:rPr>
            </w:pPr>
            <w:r w:rsidRPr="008321BA">
              <w:rPr>
                <w:rFonts w:ascii="宋体" w:hAnsi="宋体" w:hint="eastAsia"/>
                <w:bCs/>
                <w:sz w:val="24"/>
                <w:szCs w:val="24"/>
              </w:rPr>
              <w:t>3年</w:t>
            </w:r>
          </w:p>
        </w:tc>
        <w:tc>
          <w:tcPr>
            <w:tcW w:w="2070" w:type="dxa"/>
            <w:vAlign w:val="center"/>
          </w:tcPr>
          <w:p w:rsidR="00F1263A" w:rsidRPr="008321BA" w:rsidRDefault="00F1263A" w:rsidP="00A07347">
            <w:pPr>
              <w:adjustRightInd w:val="0"/>
              <w:snapToGrid w:val="0"/>
              <w:spacing w:beforeLines="50"/>
              <w:ind w:rightChars="-86" w:right="-181"/>
              <w:jc w:val="center"/>
              <w:rPr>
                <w:rFonts w:ascii="宋体" w:hAnsi="宋体"/>
                <w:bCs/>
                <w:sz w:val="24"/>
                <w:szCs w:val="24"/>
              </w:rPr>
            </w:pPr>
            <w:r w:rsidRPr="008321BA">
              <w:rPr>
                <w:rFonts w:ascii="宋体" w:hAnsi="宋体" w:hint="eastAsia"/>
                <w:bCs/>
                <w:sz w:val="24"/>
                <w:szCs w:val="24"/>
              </w:rPr>
              <w:t>合同一年一签</w:t>
            </w:r>
          </w:p>
        </w:tc>
      </w:tr>
    </w:tbl>
    <w:p w:rsidR="00D43727" w:rsidRPr="00556E1C" w:rsidRDefault="00D43727" w:rsidP="00A07347">
      <w:pPr>
        <w:tabs>
          <w:tab w:val="left" w:pos="540"/>
        </w:tabs>
        <w:adjustRightInd w:val="0"/>
        <w:snapToGrid w:val="0"/>
        <w:spacing w:beforeLines="50" w:line="360" w:lineRule="auto"/>
        <w:ind w:rightChars="-86" w:right="-181"/>
        <w:rPr>
          <w:rFonts w:ascii="宋体" w:hAnsi="宋体"/>
          <w:snapToGrid w:val="0"/>
          <w:sz w:val="24"/>
          <w:szCs w:val="24"/>
        </w:rPr>
      </w:pPr>
      <w:r w:rsidRPr="00556E1C">
        <w:rPr>
          <w:rFonts w:ascii="宋体" w:hAnsi="宋体" w:hint="eastAsia"/>
          <w:sz w:val="24"/>
          <w:szCs w:val="24"/>
          <w:lang w:val="af-ZA"/>
        </w:rPr>
        <w:t>2、</w:t>
      </w:r>
      <w:r w:rsidRPr="00556E1C">
        <w:rPr>
          <w:rFonts w:ascii="宋体" w:hAnsi="宋体" w:hint="eastAsia"/>
          <w:snapToGrid w:val="0"/>
          <w:sz w:val="24"/>
          <w:szCs w:val="24"/>
        </w:rPr>
        <w:t>用户：暨南大学</w:t>
      </w:r>
    </w:p>
    <w:p w:rsidR="00D43727" w:rsidRPr="00556E1C" w:rsidRDefault="00D43727" w:rsidP="00D43727">
      <w:pPr>
        <w:tabs>
          <w:tab w:val="left" w:pos="540"/>
        </w:tabs>
        <w:adjustRightInd w:val="0"/>
        <w:snapToGrid w:val="0"/>
        <w:spacing w:line="360" w:lineRule="auto"/>
        <w:ind w:rightChars="-86" w:right="-181"/>
        <w:rPr>
          <w:rFonts w:ascii="宋体" w:hAnsi="宋体"/>
          <w:snapToGrid w:val="0"/>
          <w:sz w:val="24"/>
          <w:szCs w:val="24"/>
        </w:rPr>
      </w:pPr>
      <w:r w:rsidRPr="00556E1C">
        <w:rPr>
          <w:rFonts w:ascii="宋体" w:hAnsi="宋体" w:hint="eastAsia"/>
          <w:snapToGrid w:val="0"/>
          <w:sz w:val="24"/>
          <w:szCs w:val="24"/>
        </w:rPr>
        <w:t>3、投标人应对所有的招标内容进行投标，不允许只对部分内容进行投标。</w:t>
      </w:r>
    </w:p>
    <w:p w:rsidR="00D43727" w:rsidRPr="00556E1C" w:rsidRDefault="00D43727" w:rsidP="00D43727">
      <w:pPr>
        <w:tabs>
          <w:tab w:val="left" w:pos="540"/>
        </w:tabs>
        <w:adjustRightInd w:val="0"/>
        <w:snapToGrid w:val="0"/>
        <w:spacing w:line="360" w:lineRule="auto"/>
        <w:ind w:left="360" w:rightChars="-86" w:right="-181" w:hangingChars="150" w:hanging="360"/>
        <w:rPr>
          <w:rFonts w:ascii="宋体" w:hAnsi="宋体"/>
          <w:snapToGrid w:val="0"/>
          <w:sz w:val="24"/>
          <w:szCs w:val="24"/>
        </w:rPr>
      </w:pPr>
      <w:r w:rsidRPr="00556E1C">
        <w:rPr>
          <w:rFonts w:ascii="宋体" w:hAnsi="宋体" w:hint="eastAsia"/>
          <w:snapToGrid w:val="0"/>
          <w:sz w:val="24"/>
          <w:szCs w:val="24"/>
        </w:rPr>
        <w:lastRenderedPageBreak/>
        <w:t>4、报价要求：以人民币报价。总价内必须包含相关的费用（指上述服务期限）有：人员费用（工资、福利、社保、劳保等）、装备、管理费用、利润、合同包含的所有风险、责任等费用以及项目管理过程中的所有由管理人承担费用的总和以及国家规定的各项税费。</w:t>
      </w:r>
    </w:p>
    <w:p w:rsidR="00D43727" w:rsidRPr="007E2F6E" w:rsidRDefault="00D43727" w:rsidP="007E2F6E">
      <w:pPr>
        <w:widowControl w:val="0"/>
        <w:spacing w:line="360" w:lineRule="auto"/>
        <w:ind w:left="354" w:hangingChars="147" w:hanging="354"/>
        <w:rPr>
          <w:rFonts w:ascii="宋体" w:hAnsi="宋体"/>
          <w:b/>
          <w:sz w:val="24"/>
          <w:szCs w:val="24"/>
          <w:u w:val="single"/>
        </w:rPr>
      </w:pPr>
      <w:r w:rsidRPr="007E2F6E">
        <w:rPr>
          <w:rFonts w:ascii="宋体" w:hAnsi="宋体" w:hint="eastAsia"/>
          <w:b/>
          <w:sz w:val="24"/>
          <w:szCs w:val="24"/>
        </w:rPr>
        <w:t>5、本招标文件用户需求书中，凡标有“</w:t>
      </w:r>
      <w:r w:rsidR="000F7689" w:rsidRPr="00A31B78">
        <w:rPr>
          <w:rFonts w:ascii="宋体" w:hAnsi="宋体" w:hint="eastAsia"/>
          <w:color w:val="000000"/>
          <w:sz w:val="24"/>
        </w:rPr>
        <w:t>★</w:t>
      </w:r>
      <w:r w:rsidRPr="007E2F6E">
        <w:rPr>
          <w:rFonts w:ascii="宋体" w:hAnsi="宋体" w:hint="eastAsia"/>
          <w:b/>
          <w:sz w:val="24"/>
          <w:szCs w:val="24"/>
        </w:rPr>
        <w:t>”的地方均被视为主要条款。投标人要特别加以注意，必须对此回答并完全满足或优于这些要求。否则若有一项带“</w:t>
      </w:r>
      <w:r w:rsidR="000F7689" w:rsidRPr="00A31B78">
        <w:rPr>
          <w:rFonts w:ascii="宋体" w:hAnsi="宋体" w:hint="eastAsia"/>
          <w:color w:val="000000"/>
          <w:sz w:val="24"/>
        </w:rPr>
        <w:t>★</w:t>
      </w:r>
      <w:r w:rsidRPr="007E2F6E">
        <w:rPr>
          <w:rFonts w:ascii="宋体" w:hAnsi="宋体" w:hint="eastAsia"/>
          <w:b/>
          <w:sz w:val="24"/>
          <w:szCs w:val="24"/>
        </w:rPr>
        <w:t>”的条款未响应或不满足，将按无效标处理。</w:t>
      </w:r>
    </w:p>
    <w:p w:rsidR="007E2F6E" w:rsidRPr="007E2F6E" w:rsidRDefault="000F7689" w:rsidP="000F7689">
      <w:pPr>
        <w:adjustRightInd w:val="0"/>
        <w:snapToGrid w:val="0"/>
        <w:spacing w:line="360" w:lineRule="auto"/>
        <w:ind w:left="353" w:hangingChars="147" w:hanging="353"/>
        <w:rPr>
          <w:rFonts w:ascii="宋体" w:hAnsi="宋体"/>
          <w:b/>
          <w:bCs/>
          <w:sz w:val="24"/>
          <w:szCs w:val="24"/>
        </w:rPr>
      </w:pPr>
      <w:r w:rsidRPr="00A31B78">
        <w:rPr>
          <w:rFonts w:ascii="宋体" w:hAnsi="宋体" w:hint="eastAsia"/>
          <w:color w:val="000000"/>
          <w:sz w:val="24"/>
        </w:rPr>
        <w:t>★</w:t>
      </w:r>
      <w:r w:rsidR="007E2F6E" w:rsidRPr="007E2F6E">
        <w:rPr>
          <w:rFonts w:ascii="宋体" w:hAnsi="宋体" w:hint="eastAsia"/>
          <w:b/>
          <w:sz w:val="24"/>
          <w:szCs w:val="24"/>
        </w:rPr>
        <w:t>6、</w:t>
      </w:r>
      <w:r w:rsidR="007E2F6E" w:rsidRPr="007E2F6E">
        <w:rPr>
          <w:rFonts w:ascii="宋体" w:hAnsi="宋体" w:hint="eastAsia"/>
          <w:b/>
          <w:bCs/>
          <w:sz w:val="24"/>
          <w:szCs w:val="24"/>
        </w:rPr>
        <w:t>为保证项目服务质量，</w:t>
      </w:r>
      <w:r w:rsidR="007E2F6E" w:rsidRPr="007E2F6E">
        <w:rPr>
          <w:rFonts w:ascii="宋体" w:hAnsi="宋体" w:hint="eastAsia"/>
          <w:b/>
          <w:sz w:val="24"/>
          <w:szCs w:val="24"/>
        </w:rPr>
        <w:t>投标人报价</w:t>
      </w:r>
      <w:r w:rsidR="005E4A51">
        <w:rPr>
          <w:rFonts w:ascii="宋体" w:hAnsi="宋体" w:hint="eastAsia"/>
          <w:b/>
          <w:sz w:val="24"/>
          <w:szCs w:val="24"/>
        </w:rPr>
        <w:t>不得</w:t>
      </w:r>
      <w:r w:rsidR="007E2F6E" w:rsidRPr="007E2F6E">
        <w:rPr>
          <w:rFonts w:ascii="宋体" w:hAnsi="宋体" w:hint="eastAsia"/>
          <w:b/>
          <w:sz w:val="24"/>
          <w:szCs w:val="24"/>
        </w:rPr>
        <w:t>低于</w:t>
      </w:r>
      <w:r w:rsidR="007E2F6E" w:rsidRPr="007E2F6E">
        <w:rPr>
          <w:rFonts w:ascii="宋体" w:hAnsi="宋体" w:hint="eastAsia"/>
          <w:b/>
          <w:bCs/>
          <w:sz w:val="24"/>
          <w:szCs w:val="24"/>
        </w:rPr>
        <w:t>预算</w:t>
      </w:r>
      <w:r w:rsidR="005E4A51">
        <w:rPr>
          <w:rFonts w:ascii="宋体" w:hAnsi="宋体" w:hint="eastAsia"/>
          <w:b/>
          <w:bCs/>
          <w:sz w:val="24"/>
          <w:szCs w:val="24"/>
        </w:rPr>
        <w:t>金额</w:t>
      </w:r>
      <w:r w:rsidR="007E2F6E" w:rsidRPr="007E2F6E">
        <w:rPr>
          <w:rFonts w:ascii="宋体" w:hAnsi="宋体"/>
          <w:b/>
          <w:sz w:val="24"/>
          <w:szCs w:val="24"/>
        </w:rPr>
        <w:t>80%（含80%）</w:t>
      </w:r>
      <w:r w:rsidR="007E2F6E" w:rsidRPr="007E2F6E">
        <w:rPr>
          <w:rFonts w:ascii="宋体" w:hAnsi="宋体" w:hint="eastAsia"/>
          <w:b/>
          <w:bCs/>
          <w:sz w:val="24"/>
          <w:szCs w:val="24"/>
        </w:rPr>
        <w:t>，</w:t>
      </w:r>
      <w:r w:rsidR="005E4A51">
        <w:rPr>
          <w:rFonts w:ascii="宋体" w:hAnsi="宋体" w:hint="eastAsia"/>
          <w:b/>
          <w:bCs/>
          <w:sz w:val="24"/>
          <w:szCs w:val="24"/>
        </w:rPr>
        <w:t>否则</w:t>
      </w:r>
      <w:r w:rsidR="007E2F6E" w:rsidRPr="007E2F6E">
        <w:rPr>
          <w:rFonts w:ascii="宋体" w:hAnsi="宋体" w:hint="eastAsia"/>
          <w:b/>
          <w:bCs/>
          <w:sz w:val="24"/>
          <w:szCs w:val="24"/>
        </w:rPr>
        <w:t>将被视为低于成本报价而报价无效。</w:t>
      </w:r>
    </w:p>
    <w:p w:rsidR="00D43727" w:rsidRPr="007E2F6E" w:rsidRDefault="00D43727" w:rsidP="007E2F6E">
      <w:pPr>
        <w:widowControl w:val="0"/>
        <w:tabs>
          <w:tab w:val="left" w:pos="930"/>
        </w:tabs>
        <w:spacing w:line="360" w:lineRule="auto"/>
        <w:rPr>
          <w:rFonts w:ascii="宋体" w:hAnsi="宋体"/>
          <w:b/>
          <w:sz w:val="24"/>
          <w:szCs w:val="24"/>
        </w:rPr>
      </w:pPr>
    </w:p>
    <w:p w:rsidR="00D43727" w:rsidRPr="00556E1C" w:rsidRDefault="00C410B3" w:rsidP="00D43727">
      <w:pPr>
        <w:widowControl w:val="0"/>
        <w:spacing w:line="360" w:lineRule="auto"/>
        <w:outlineLvl w:val="1"/>
        <w:rPr>
          <w:rFonts w:ascii="宋体" w:hAnsi="宋体"/>
          <w:b/>
          <w:sz w:val="28"/>
          <w:szCs w:val="28"/>
        </w:rPr>
      </w:pPr>
      <w:bookmarkStart w:id="16" w:name="_Toc419986982"/>
      <w:r>
        <w:rPr>
          <w:rFonts w:ascii="宋体" w:hAnsi="宋体" w:hint="eastAsia"/>
          <w:b/>
          <w:sz w:val="28"/>
          <w:szCs w:val="28"/>
        </w:rPr>
        <w:t>三</w:t>
      </w:r>
      <w:r w:rsidR="00D43727" w:rsidRPr="00556E1C">
        <w:rPr>
          <w:rFonts w:ascii="宋体" w:hAnsi="宋体" w:hint="eastAsia"/>
          <w:b/>
          <w:sz w:val="28"/>
          <w:szCs w:val="28"/>
        </w:rPr>
        <w:t>、招标范围及要求：</w:t>
      </w:r>
      <w:bookmarkEnd w:id="16"/>
    </w:p>
    <w:p w:rsidR="00D43727" w:rsidRPr="00556E1C" w:rsidRDefault="00D43727" w:rsidP="00D43727">
      <w:pPr>
        <w:spacing w:line="360" w:lineRule="auto"/>
        <w:rPr>
          <w:rFonts w:ascii="宋体" w:hAnsi="宋体"/>
          <w:b/>
          <w:sz w:val="24"/>
          <w:szCs w:val="24"/>
        </w:rPr>
      </w:pPr>
      <w:r w:rsidRPr="00556E1C">
        <w:rPr>
          <w:rFonts w:ascii="宋体" w:hAnsi="宋体" w:hint="eastAsia"/>
          <w:b/>
          <w:sz w:val="24"/>
          <w:szCs w:val="24"/>
        </w:rPr>
        <w:t>1、项目概述</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本项目是对暨南大学行政办公楼等大楼消防自动系统的维护、保养、</w:t>
      </w:r>
      <w:r w:rsidR="00AF38F4">
        <w:rPr>
          <w:rFonts w:ascii="宋体" w:hAnsi="宋体" w:hint="eastAsia"/>
          <w:sz w:val="24"/>
          <w:szCs w:val="24"/>
        </w:rPr>
        <w:t>检测、</w:t>
      </w:r>
      <w:r w:rsidRPr="00556E1C">
        <w:rPr>
          <w:rFonts w:ascii="宋体" w:hAnsi="宋体" w:hint="eastAsia"/>
          <w:sz w:val="24"/>
          <w:szCs w:val="24"/>
        </w:rPr>
        <w:t>管理等相关服务进行国内公开招标。</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维保范围包括校内部分大楼内的消防设施，主要消防系统包括：火灾自动报警系统、自动喷淋灭火系统、消火栓系统、气体灭火系统、防排烟系统、中央联动系统、消防应急广播与通讯系统、防火卷帘及防火门、消防应急照明疏散指示系统；非消防电源切除（包括空调电源切除）、备用电源（柴油发电机）等消防设施维修；维护及保养服务（包括技术资料、图纸的提供）以及下述建筑物内的所有各类型灭火器、自救呼吸器、器材放置箱等设施的检查和维护。</w:t>
      </w:r>
    </w:p>
    <w:p w:rsidR="00D43727" w:rsidRPr="00556E1C" w:rsidRDefault="00D43727" w:rsidP="00D43727">
      <w:pPr>
        <w:spacing w:line="360" w:lineRule="auto"/>
        <w:rPr>
          <w:rFonts w:ascii="宋体" w:hAnsi="宋体"/>
          <w:sz w:val="24"/>
          <w:szCs w:val="24"/>
        </w:rPr>
      </w:pPr>
    </w:p>
    <w:p w:rsidR="00D43727" w:rsidRPr="00556E1C" w:rsidRDefault="00D43727" w:rsidP="00D43727">
      <w:pPr>
        <w:spacing w:line="360" w:lineRule="auto"/>
        <w:rPr>
          <w:rFonts w:ascii="宋体" w:hAnsi="宋体"/>
          <w:b/>
          <w:sz w:val="24"/>
          <w:szCs w:val="24"/>
        </w:rPr>
      </w:pPr>
      <w:r w:rsidRPr="00556E1C">
        <w:rPr>
          <w:rFonts w:ascii="宋体" w:hAnsi="宋体" w:hint="eastAsia"/>
          <w:b/>
          <w:sz w:val="24"/>
          <w:szCs w:val="24"/>
        </w:rPr>
        <w:t>2、技术条款要求</w:t>
      </w:r>
    </w:p>
    <w:p w:rsidR="00D43727" w:rsidRPr="00556E1C" w:rsidRDefault="00D43727" w:rsidP="00D43727">
      <w:pPr>
        <w:spacing w:line="360" w:lineRule="auto"/>
        <w:rPr>
          <w:rFonts w:ascii="宋体" w:hAnsi="宋体"/>
          <w:b/>
          <w:sz w:val="24"/>
          <w:szCs w:val="24"/>
        </w:rPr>
      </w:pPr>
      <w:r w:rsidRPr="00556E1C">
        <w:rPr>
          <w:rFonts w:ascii="宋体" w:hAnsi="宋体" w:hint="eastAsia"/>
          <w:b/>
          <w:sz w:val="24"/>
          <w:szCs w:val="24"/>
        </w:rPr>
        <w:t>（1）维保项目服务内容</w:t>
      </w:r>
    </w:p>
    <w:tbl>
      <w:tblPr>
        <w:tblW w:w="9554" w:type="dxa"/>
        <w:jc w:val="center"/>
        <w:tblLayout w:type="fixed"/>
        <w:tblLook w:val="0000"/>
      </w:tblPr>
      <w:tblGrid>
        <w:gridCol w:w="512"/>
        <w:gridCol w:w="1365"/>
        <w:gridCol w:w="1260"/>
        <w:gridCol w:w="5337"/>
        <w:gridCol w:w="1080"/>
      </w:tblGrid>
      <w:tr w:rsidR="00D43727" w:rsidRPr="00556E1C" w:rsidTr="00AF38F4">
        <w:trPr>
          <w:cantSplit/>
          <w:trHeight w:val="600"/>
          <w:tblHeader/>
          <w:jc w:val="center"/>
        </w:trPr>
        <w:tc>
          <w:tcPr>
            <w:tcW w:w="512"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b/>
                <w:bCs/>
                <w:sz w:val="24"/>
                <w:szCs w:val="24"/>
              </w:rPr>
            </w:pPr>
            <w:r w:rsidRPr="00556E1C">
              <w:rPr>
                <w:rFonts w:ascii="宋体" w:hAnsi="宋体" w:cs="宋体" w:hint="eastAsia"/>
                <w:b/>
                <w:bCs/>
                <w:sz w:val="24"/>
                <w:szCs w:val="24"/>
              </w:rPr>
              <w:t>序号</w:t>
            </w:r>
          </w:p>
        </w:tc>
        <w:tc>
          <w:tcPr>
            <w:tcW w:w="1365"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b/>
                <w:bCs/>
                <w:sz w:val="24"/>
                <w:szCs w:val="24"/>
              </w:rPr>
            </w:pPr>
            <w:r w:rsidRPr="00556E1C">
              <w:rPr>
                <w:rFonts w:ascii="宋体" w:hAnsi="宋体" w:cs="宋体" w:hint="eastAsia"/>
                <w:b/>
                <w:bCs/>
                <w:sz w:val="24"/>
                <w:szCs w:val="24"/>
              </w:rPr>
              <w:t>大楼名称</w:t>
            </w:r>
          </w:p>
        </w:tc>
        <w:tc>
          <w:tcPr>
            <w:tcW w:w="1260"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b/>
                <w:bCs/>
                <w:sz w:val="24"/>
                <w:szCs w:val="24"/>
              </w:rPr>
            </w:pPr>
            <w:r w:rsidRPr="00556E1C">
              <w:rPr>
                <w:rFonts w:ascii="宋体" w:hAnsi="宋体" w:cs="宋体" w:hint="eastAsia"/>
                <w:b/>
                <w:bCs/>
                <w:sz w:val="24"/>
                <w:szCs w:val="24"/>
              </w:rPr>
              <w:t>建筑面积（M</w:t>
            </w:r>
            <w:r w:rsidRPr="00556E1C">
              <w:rPr>
                <w:rFonts w:ascii="宋体" w:hAnsi="宋体" w:cs="宋体" w:hint="eastAsia"/>
                <w:b/>
                <w:bCs/>
                <w:sz w:val="24"/>
                <w:szCs w:val="24"/>
                <w:vertAlign w:val="superscript"/>
              </w:rPr>
              <w:t>2</w:t>
            </w:r>
            <w:r w:rsidRPr="00556E1C">
              <w:rPr>
                <w:rFonts w:ascii="宋体" w:hAnsi="宋体" w:cs="宋体" w:hint="eastAsia"/>
                <w:b/>
                <w:bCs/>
                <w:sz w:val="24"/>
                <w:szCs w:val="24"/>
              </w:rPr>
              <w:t>）</w:t>
            </w:r>
          </w:p>
        </w:tc>
        <w:tc>
          <w:tcPr>
            <w:tcW w:w="5337"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b/>
                <w:bCs/>
                <w:sz w:val="24"/>
                <w:szCs w:val="24"/>
              </w:rPr>
            </w:pPr>
            <w:r w:rsidRPr="00556E1C">
              <w:rPr>
                <w:rFonts w:ascii="宋体" w:hAnsi="宋体" w:cs="宋体" w:hint="eastAsia"/>
                <w:b/>
                <w:bCs/>
                <w:sz w:val="24"/>
                <w:szCs w:val="24"/>
              </w:rPr>
              <w:t>自动消防系统状况</w:t>
            </w:r>
          </w:p>
        </w:tc>
        <w:tc>
          <w:tcPr>
            <w:tcW w:w="1080"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b/>
                <w:bCs/>
                <w:sz w:val="24"/>
                <w:szCs w:val="24"/>
              </w:rPr>
            </w:pPr>
            <w:r w:rsidRPr="00556E1C">
              <w:rPr>
                <w:rFonts w:ascii="宋体" w:hAnsi="宋体" w:cs="宋体" w:hint="eastAsia"/>
                <w:b/>
                <w:bCs/>
                <w:sz w:val="24"/>
                <w:szCs w:val="24"/>
              </w:rPr>
              <w:t>备注</w:t>
            </w:r>
          </w:p>
        </w:tc>
      </w:tr>
      <w:tr w:rsidR="00D43727" w:rsidRPr="00556E1C" w:rsidTr="00AF38F4">
        <w:trPr>
          <w:cantSplit/>
          <w:trHeight w:val="870"/>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科学馆</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12700</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设有自动喷淋系统、自动报警系统、消火栓系统。</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自动报警系统主机为JB-QB-508，自动喷淋系统供水采用喷淋泵供水，消火栓系统供水采用消火栓泵供水。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450"/>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lastRenderedPageBreak/>
              <w:t>2</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校友楼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1823</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设有自动报警系统、消火栓系统。消火栓系统供水采用消火栓泵供水。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915"/>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3</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后勤集团大楼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3200</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设有自动喷淋系统、自动报警系统、消火栓系统。</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自动报警系统主机为JB-QB-GST200，自动喷淋系统供水采用喷淋泵供水，消火栓系统供水采用消火栓泵供水。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390"/>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4</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体育馆</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7200</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设有消火栓系统，消火栓系统供水采用消火栓泵供水。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p>
        </w:tc>
      </w:tr>
      <w:tr w:rsidR="00D43727" w:rsidRPr="00556E1C" w:rsidTr="00AF38F4">
        <w:trPr>
          <w:cantSplit/>
          <w:trHeight w:val="930"/>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5</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医学院楼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23159</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医学院13层，设有自动喷淋系统、自动报警系统、消火栓系统、防排烟系统。</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自动报警系统主机为JB-国6BZ2-AFN5050，自动喷淋系统供水采用喷淋泵供水，消火栓系统供水采用消火栓泵供水。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w:t>
            </w:r>
            <w:r w:rsidR="002409A0" w:rsidRPr="00556E1C">
              <w:rPr>
                <w:rFonts w:ascii="宋体" w:hAnsi="宋体" w:cs="宋体" w:hint="eastAsia"/>
                <w:sz w:val="24"/>
                <w:szCs w:val="24"/>
              </w:rPr>
              <w:t>海湾</w:t>
            </w:r>
          </w:p>
        </w:tc>
      </w:tr>
      <w:tr w:rsidR="00D43727" w:rsidRPr="00556E1C" w:rsidTr="00AF38F4">
        <w:trPr>
          <w:cantSplit/>
          <w:trHeight w:val="855"/>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6</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行政办公大楼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24294</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办公楼12层，设有自动喷淋系统、自动报警系统、消火栓系统。</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自动报警系统主机为JB-QG-GST5000，自动喷淋系统供水采用喷淋泵供水，消火栓系统供水采用消火栓泵供水。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840"/>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7</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成教楼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17340</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设有自动喷淋系统（车库）、自动报警系统、消火栓系统、防排烟系统。</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自动报警系统主机为JB-QG-GST5000，自动喷淋系统供水采用喷淋泵供水，消火栓系统供水采用消火栓泵供水。</w:t>
            </w:r>
          </w:p>
        </w:tc>
        <w:tc>
          <w:tcPr>
            <w:tcW w:w="1080" w:type="dxa"/>
            <w:tcBorders>
              <w:top w:val="nil"/>
              <w:left w:val="single" w:sz="4" w:space="0" w:color="auto"/>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共用一套消防自动报警主机：海湾</w:t>
            </w:r>
          </w:p>
        </w:tc>
      </w:tr>
      <w:tr w:rsidR="00D43727" w:rsidRPr="00556E1C" w:rsidTr="00AF38F4">
        <w:trPr>
          <w:cantSplit/>
          <w:trHeight w:val="435"/>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8</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附中楼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5626</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设有消火栓系统、自动报警系统（广播、手报、警铃等）</w:t>
            </w:r>
          </w:p>
        </w:tc>
        <w:tc>
          <w:tcPr>
            <w:tcW w:w="1080" w:type="dxa"/>
            <w:tcBorders>
              <w:top w:val="nil"/>
              <w:left w:val="single" w:sz="4" w:space="0" w:color="auto"/>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p>
        </w:tc>
      </w:tr>
      <w:tr w:rsidR="00D43727" w:rsidRPr="00556E1C" w:rsidTr="00AF38F4">
        <w:trPr>
          <w:cantSplit/>
          <w:trHeight w:val="570"/>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9</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蒙民伟楼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16500</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设有自动报警系统、消火栓系统。</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810"/>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3E2639">
            <w:pPr>
              <w:spacing w:line="360" w:lineRule="auto"/>
              <w:jc w:val="center"/>
              <w:rPr>
                <w:rFonts w:ascii="宋体" w:hAnsi="宋体" w:cs="宋体"/>
                <w:sz w:val="24"/>
                <w:szCs w:val="24"/>
              </w:rPr>
            </w:pPr>
            <w:r w:rsidRPr="00556E1C">
              <w:rPr>
                <w:rFonts w:ascii="宋体" w:hAnsi="宋体" w:cs="宋体" w:hint="eastAsia"/>
                <w:sz w:val="24"/>
                <w:szCs w:val="24"/>
              </w:rPr>
              <w:lastRenderedPageBreak/>
              <w:t>1</w:t>
            </w:r>
            <w:r w:rsidR="003E2639">
              <w:rPr>
                <w:rFonts w:ascii="宋体" w:hAnsi="宋体" w:cs="宋体" w:hint="eastAsia"/>
                <w:sz w:val="24"/>
                <w:szCs w:val="24"/>
              </w:rPr>
              <w:t>0</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教学大楼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32234</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教学大楼15层，设有自动喷淋系统、自动报警系统、消火栓系统。</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自动报警系统主机为JB-QG-GST5000，自动喷淋系统供水采用喷淋泵供水，消火栓系统供水采用消火栓泵供水。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1095"/>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3E2639">
            <w:pPr>
              <w:spacing w:line="360" w:lineRule="auto"/>
              <w:jc w:val="center"/>
              <w:rPr>
                <w:rFonts w:ascii="宋体" w:hAnsi="宋体" w:cs="宋体"/>
                <w:sz w:val="24"/>
                <w:szCs w:val="24"/>
              </w:rPr>
            </w:pPr>
            <w:r w:rsidRPr="00556E1C">
              <w:rPr>
                <w:rFonts w:ascii="宋体" w:hAnsi="宋体" w:cs="宋体" w:hint="eastAsia"/>
                <w:sz w:val="24"/>
                <w:szCs w:val="24"/>
              </w:rPr>
              <w:t>1</w:t>
            </w:r>
            <w:r w:rsidR="003E2639">
              <w:rPr>
                <w:rFonts w:ascii="宋体" w:hAnsi="宋体" w:cs="宋体" w:hint="eastAsia"/>
                <w:sz w:val="24"/>
                <w:szCs w:val="24"/>
              </w:rPr>
              <w:t>1</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图书馆</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39276</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图书馆7层，设有自动喷淋系统、自动报警系统、消火栓系统、防排烟系统、气体灭火系统、水幕系统。</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自动报警系统主机为JB-QG-GST5000，自动喷淋系统供水采用喷淋泵供水，消火栓系统供水采用消火栓泵供水，各层设有防火卷帘与自动报警系统联动。</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馆内设有气体灭火系统，主机：海湾</w:t>
            </w:r>
          </w:p>
        </w:tc>
      </w:tr>
      <w:tr w:rsidR="00D43727" w:rsidRPr="00556E1C" w:rsidTr="00AF38F4">
        <w:trPr>
          <w:cantSplit/>
          <w:trHeight w:val="885"/>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3E2639">
            <w:pPr>
              <w:spacing w:line="360" w:lineRule="auto"/>
              <w:jc w:val="center"/>
              <w:rPr>
                <w:rFonts w:ascii="宋体" w:hAnsi="宋体" w:cs="宋体"/>
                <w:sz w:val="24"/>
                <w:szCs w:val="24"/>
              </w:rPr>
            </w:pPr>
            <w:r w:rsidRPr="00556E1C">
              <w:rPr>
                <w:rFonts w:ascii="宋体" w:hAnsi="宋体" w:cs="宋体" w:hint="eastAsia"/>
                <w:sz w:val="24"/>
                <w:szCs w:val="24"/>
              </w:rPr>
              <w:t>1</w:t>
            </w:r>
            <w:r w:rsidR="003E2639">
              <w:rPr>
                <w:rFonts w:ascii="宋体" w:hAnsi="宋体" w:cs="宋体" w:hint="eastAsia"/>
                <w:sz w:val="24"/>
                <w:szCs w:val="24"/>
              </w:rPr>
              <w:t>2</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管理学院</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24921</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设有自动喷淋系统（局部）、自动报警系统、消火栓系统、防排烟系统、防火卷帘等。</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自动报警系统主机为JB-QG-GST5000，自动喷淋系统供水采用喷淋泵供水，消火栓系统供水采用消火栓泵供水。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690"/>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3E2639">
            <w:pPr>
              <w:spacing w:line="360" w:lineRule="auto"/>
              <w:jc w:val="center"/>
              <w:rPr>
                <w:rFonts w:ascii="宋体" w:hAnsi="宋体" w:cs="宋体"/>
                <w:sz w:val="24"/>
                <w:szCs w:val="24"/>
              </w:rPr>
            </w:pPr>
            <w:r w:rsidRPr="00556E1C">
              <w:rPr>
                <w:rFonts w:ascii="宋体" w:hAnsi="宋体" w:cs="宋体" w:hint="eastAsia"/>
                <w:sz w:val="24"/>
                <w:szCs w:val="24"/>
              </w:rPr>
              <w:t>1</w:t>
            </w:r>
            <w:r w:rsidR="003E2639">
              <w:rPr>
                <w:rFonts w:ascii="宋体" w:hAnsi="宋体" w:cs="宋体" w:hint="eastAsia"/>
                <w:sz w:val="24"/>
                <w:szCs w:val="24"/>
              </w:rPr>
              <w:t>3</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大礼堂</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11627</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设有自动报警系统主机为JB-QG-GST5000、自动喷淋系统、自动报警系统、消火栓系统。</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660"/>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3E2639">
            <w:pPr>
              <w:spacing w:line="360" w:lineRule="auto"/>
              <w:jc w:val="center"/>
              <w:rPr>
                <w:rFonts w:ascii="宋体" w:hAnsi="宋体" w:cs="宋体"/>
                <w:sz w:val="24"/>
                <w:szCs w:val="24"/>
              </w:rPr>
            </w:pPr>
            <w:r w:rsidRPr="00556E1C">
              <w:rPr>
                <w:rFonts w:ascii="宋体" w:hAnsi="宋体" w:cs="宋体" w:hint="eastAsia"/>
                <w:sz w:val="24"/>
                <w:szCs w:val="24"/>
              </w:rPr>
              <w:t>1</w:t>
            </w:r>
            <w:r w:rsidR="003E2639">
              <w:rPr>
                <w:rFonts w:ascii="宋体" w:hAnsi="宋体" w:cs="宋体" w:hint="eastAsia"/>
                <w:sz w:val="24"/>
                <w:szCs w:val="24"/>
              </w:rPr>
              <w:t>4</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第二理工大楼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30196</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第二理工大楼9层，设有自动报警系统、消火栓系统、防排烟系统等。</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705"/>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3E2639">
            <w:pPr>
              <w:spacing w:line="360" w:lineRule="auto"/>
              <w:jc w:val="center"/>
              <w:rPr>
                <w:rFonts w:ascii="宋体" w:hAnsi="宋体" w:cs="宋体"/>
                <w:sz w:val="24"/>
                <w:szCs w:val="24"/>
              </w:rPr>
            </w:pPr>
            <w:r w:rsidRPr="00556E1C">
              <w:rPr>
                <w:rFonts w:ascii="宋体" w:hAnsi="宋体" w:cs="宋体" w:hint="eastAsia"/>
                <w:sz w:val="24"/>
                <w:szCs w:val="24"/>
              </w:rPr>
              <w:t>1</w:t>
            </w:r>
            <w:r w:rsidR="003E2639">
              <w:rPr>
                <w:rFonts w:ascii="宋体" w:hAnsi="宋体" w:cs="宋体" w:hint="eastAsia"/>
                <w:sz w:val="24"/>
                <w:szCs w:val="24"/>
              </w:rPr>
              <w:t>5</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第二文科大楼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14716</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第二文科大楼8层，设有自动报警系统、消火栓系统、防排烟系统等。</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自动报警系统主机为JB-QB-GST500，消火栓系统供水采用消火栓泵供水。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915"/>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3E2639">
            <w:pPr>
              <w:spacing w:line="360" w:lineRule="auto"/>
              <w:jc w:val="center"/>
              <w:rPr>
                <w:rFonts w:ascii="宋体" w:hAnsi="宋体" w:cs="宋体"/>
                <w:sz w:val="24"/>
                <w:szCs w:val="24"/>
              </w:rPr>
            </w:pPr>
            <w:r w:rsidRPr="00556E1C">
              <w:rPr>
                <w:rFonts w:ascii="宋体" w:hAnsi="宋体" w:cs="宋体" w:hint="eastAsia"/>
                <w:sz w:val="24"/>
                <w:szCs w:val="24"/>
              </w:rPr>
              <w:lastRenderedPageBreak/>
              <w:t>1</w:t>
            </w:r>
            <w:r w:rsidR="003E2639">
              <w:rPr>
                <w:rFonts w:ascii="宋体" w:hAnsi="宋体" w:cs="宋体" w:hint="eastAsia"/>
                <w:sz w:val="24"/>
                <w:szCs w:val="24"/>
              </w:rPr>
              <w:t>6</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外聘教师周转楼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53696</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周转楼22层，设有自动喷淋系统、自动报警系统、消火栓系统、防排烟系统等。</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自动报警系统主机为JB-QG-GST5000，自动喷淋系统供水采用喷淋泵供水，消火栓系统供水采用消火栓泵供水。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870"/>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3E2639">
            <w:pPr>
              <w:spacing w:line="360" w:lineRule="auto"/>
              <w:jc w:val="center"/>
              <w:rPr>
                <w:rFonts w:ascii="宋体" w:hAnsi="宋体" w:cs="宋体"/>
                <w:sz w:val="24"/>
                <w:szCs w:val="24"/>
              </w:rPr>
            </w:pPr>
            <w:r w:rsidRPr="00556E1C">
              <w:rPr>
                <w:rFonts w:ascii="宋体" w:hAnsi="宋体" w:cs="宋体" w:hint="eastAsia"/>
                <w:sz w:val="24"/>
                <w:szCs w:val="24"/>
              </w:rPr>
              <w:t>1</w:t>
            </w:r>
            <w:r w:rsidR="003E2639">
              <w:rPr>
                <w:rFonts w:ascii="宋体" w:hAnsi="宋体" w:cs="宋体" w:hint="eastAsia"/>
                <w:sz w:val="24"/>
                <w:szCs w:val="24"/>
              </w:rPr>
              <w:t>7</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文学院楼</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10302</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设有自动喷淋系统、自动报警系统、消火栓系统、防排烟系统、防火卷帘等。</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自动报警系统主机为JB-QG-GST5000，自动喷淋系统供水采用喷淋泵供水，消火栓系统供水采用消火栓泵供水。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930"/>
          <w:jc w:val="center"/>
        </w:trPr>
        <w:tc>
          <w:tcPr>
            <w:tcW w:w="512" w:type="dxa"/>
            <w:tcBorders>
              <w:top w:val="nil"/>
              <w:left w:val="single" w:sz="4" w:space="0" w:color="auto"/>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w:t>
            </w:r>
            <w:r w:rsidR="003E2639">
              <w:rPr>
                <w:rFonts w:ascii="宋体" w:hAnsi="宋体" w:cs="宋体" w:hint="eastAsia"/>
                <w:sz w:val="24"/>
                <w:szCs w:val="24"/>
              </w:rPr>
              <w:t>8</w:t>
            </w:r>
          </w:p>
        </w:tc>
        <w:tc>
          <w:tcPr>
            <w:tcW w:w="1365"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经济学院</w:t>
            </w:r>
          </w:p>
        </w:tc>
        <w:tc>
          <w:tcPr>
            <w:tcW w:w="126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8676</w:t>
            </w:r>
          </w:p>
        </w:tc>
        <w:tc>
          <w:tcPr>
            <w:tcW w:w="5337" w:type="dxa"/>
            <w:tcBorders>
              <w:top w:val="nil"/>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设有自动喷淋系统、自动报警系统、消火栓系统、防排烟系统、防火卷帘等。</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自动报警系统主机为JB-QG-GST5001，自动喷淋系统供水采用喷淋泵供水，消火栓系统供水采用消火栓泵供水。</w:t>
            </w:r>
          </w:p>
        </w:tc>
        <w:tc>
          <w:tcPr>
            <w:tcW w:w="1080" w:type="dxa"/>
            <w:tcBorders>
              <w:top w:val="nil"/>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D43727"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19</w:t>
            </w:r>
          </w:p>
        </w:tc>
        <w:tc>
          <w:tcPr>
            <w:tcW w:w="1365"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大气楼</w:t>
            </w:r>
          </w:p>
        </w:tc>
        <w:tc>
          <w:tcPr>
            <w:tcW w:w="126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1960</w:t>
            </w:r>
          </w:p>
        </w:tc>
        <w:tc>
          <w:tcPr>
            <w:tcW w:w="5337"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设有自动报警系统、消火栓系统。</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自动报警系统主机为JB-QG-GST500，消火栓系统供水采用消火栓泵供水。</w:t>
            </w:r>
          </w:p>
        </w:tc>
        <w:tc>
          <w:tcPr>
            <w:tcW w:w="108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3E2639">
            <w:pPr>
              <w:spacing w:line="360" w:lineRule="auto"/>
              <w:jc w:val="center"/>
              <w:rPr>
                <w:rFonts w:ascii="宋体" w:hAnsi="宋体" w:cs="宋体"/>
                <w:sz w:val="24"/>
                <w:szCs w:val="24"/>
              </w:rPr>
            </w:pPr>
            <w:r w:rsidRPr="00556E1C">
              <w:rPr>
                <w:rFonts w:ascii="宋体" w:hAnsi="宋体" w:cs="宋体" w:hint="eastAsia"/>
                <w:sz w:val="24"/>
                <w:szCs w:val="24"/>
              </w:rPr>
              <w:t>2</w:t>
            </w:r>
            <w:r w:rsidR="003E2639">
              <w:rPr>
                <w:rFonts w:ascii="宋体" w:hAnsi="宋体" w:cs="宋体" w:hint="eastAsia"/>
                <w:sz w:val="24"/>
                <w:szCs w:val="24"/>
              </w:rPr>
              <w:t>0</w:t>
            </w:r>
          </w:p>
        </w:tc>
        <w:tc>
          <w:tcPr>
            <w:tcW w:w="1365"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生物医学楼</w:t>
            </w:r>
          </w:p>
        </w:tc>
        <w:tc>
          <w:tcPr>
            <w:tcW w:w="126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1223</w:t>
            </w:r>
          </w:p>
        </w:tc>
        <w:tc>
          <w:tcPr>
            <w:tcW w:w="5337"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设有自动报警系统、消火栓系统。</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自动报警系统主机为JB-QG-GST200，消火栓系统供水采用消火栓泵供水。</w:t>
            </w:r>
          </w:p>
        </w:tc>
        <w:tc>
          <w:tcPr>
            <w:tcW w:w="108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D43727"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21</w:t>
            </w:r>
          </w:p>
        </w:tc>
        <w:tc>
          <w:tcPr>
            <w:tcW w:w="1365"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化学楼</w:t>
            </w:r>
          </w:p>
        </w:tc>
        <w:tc>
          <w:tcPr>
            <w:tcW w:w="126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6550</w:t>
            </w:r>
          </w:p>
        </w:tc>
        <w:tc>
          <w:tcPr>
            <w:tcW w:w="5337"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4层，设有自动报警系统、消火栓系统。</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自动报警系统主机为JB-QG-GST5000，消火栓系统供水采用消火栓泵供水。</w:t>
            </w:r>
          </w:p>
        </w:tc>
        <w:tc>
          <w:tcPr>
            <w:tcW w:w="108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lastRenderedPageBreak/>
              <w:t>2</w:t>
            </w:r>
            <w:r w:rsidR="003E2639">
              <w:rPr>
                <w:rFonts w:ascii="宋体" w:hAnsi="宋体" w:cs="宋体" w:hint="eastAsia"/>
                <w:sz w:val="24"/>
                <w:szCs w:val="24"/>
              </w:rPr>
              <w:t>2</w:t>
            </w:r>
          </w:p>
        </w:tc>
        <w:tc>
          <w:tcPr>
            <w:tcW w:w="1365"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生科院</w:t>
            </w:r>
          </w:p>
        </w:tc>
        <w:tc>
          <w:tcPr>
            <w:tcW w:w="126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18748</w:t>
            </w:r>
          </w:p>
        </w:tc>
        <w:tc>
          <w:tcPr>
            <w:tcW w:w="5337"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7层，设有自动喷淋系统、自动报警系统、消火栓系统、防排烟系统等。</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自动报警系统主机为JB-QG-GST5000，自动喷淋系统供水采用喷淋泵供水，消火栓系统供水采用消火栓泵供水。</w:t>
            </w:r>
          </w:p>
        </w:tc>
        <w:tc>
          <w:tcPr>
            <w:tcW w:w="108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3E2639">
            <w:pPr>
              <w:spacing w:line="360" w:lineRule="auto"/>
              <w:jc w:val="center"/>
              <w:rPr>
                <w:rFonts w:ascii="宋体" w:hAnsi="宋体" w:cs="宋体"/>
                <w:sz w:val="24"/>
                <w:szCs w:val="24"/>
              </w:rPr>
            </w:pPr>
            <w:r w:rsidRPr="00556E1C">
              <w:rPr>
                <w:rFonts w:ascii="宋体" w:hAnsi="宋体" w:cs="宋体" w:hint="eastAsia"/>
                <w:sz w:val="24"/>
                <w:szCs w:val="24"/>
              </w:rPr>
              <w:t>2</w:t>
            </w:r>
            <w:r w:rsidR="003E2639">
              <w:rPr>
                <w:rFonts w:ascii="宋体" w:hAnsi="宋体" w:cs="宋体" w:hint="eastAsia"/>
                <w:sz w:val="24"/>
                <w:szCs w:val="24"/>
              </w:rPr>
              <w:t>3</w:t>
            </w:r>
          </w:p>
        </w:tc>
        <w:tc>
          <w:tcPr>
            <w:tcW w:w="1365"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药学院</w:t>
            </w:r>
          </w:p>
        </w:tc>
        <w:tc>
          <w:tcPr>
            <w:tcW w:w="126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11030</w:t>
            </w:r>
          </w:p>
        </w:tc>
        <w:tc>
          <w:tcPr>
            <w:tcW w:w="5337"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8层，设有自动喷淋系统、自动报警系统、消火栓系统、防排烟系统等。</w:t>
            </w:r>
          </w:p>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自动报警系统主机为JB-QG-GST5000，自动喷淋系统供水采用喷淋泵供水，消火栓系统供水采用消火栓泵供水。</w:t>
            </w:r>
          </w:p>
        </w:tc>
        <w:tc>
          <w:tcPr>
            <w:tcW w:w="108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D43727"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D43727" w:rsidRPr="005E27EA" w:rsidRDefault="00D43727" w:rsidP="003E2639">
            <w:pPr>
              <w:spacing w:line="360" w:lineRule="auto"/>
              <w:jc w:val="center"/>
              <w:rPr>
                <w:rFonts w:ascii="宋体" w:hAnsi="宋体" w:cs="宋体"/>
                <w:sz w:val="24"/>
                <w:szCs w:val="24"/>
              </w:rPr>
            </w:pPr>
            <w:r w:rsidRPr="005E27EA">
              <w:rPr>
                <w:rFonts w:ascii="宋体" w:hAnsi="宋体" w:cs="宋体" w:hint="eastAsia"/>
                <w:sz w:val="24"/>
                <w:szCs w:val="24"/>
              </w:rPr>
              <w:t>2</w:t>
            </w:r>
            <w:r w:rsidR="003E2639">
              <w:rPr>
                <w:rFonts w:ascii="宋体" w:hAnsi="宋体" w:cs="宋体" w:hint="eastAsia"/>
                <w:sz w:val="24"/>
                <w:szCs w:val="24"/>
              </w:rPr>
              <w:t>4</w:t>
            </w:r>
          </w:p>
        </w:tc>
        <w:tc>
          <w:tcPr>
            <w:tcW w:w="1365" w:type="dxa"/>
            <w:tcBorders>
              <w:top w:val="single" w:sz="4" w:space="0" w:color="auto"/>
              <w:left w:val="nil"/>
              <w:bottom w:val="single" w:sz="4" w:space="0" w:color="auto"/>
              <w:right w:val="single" w:sz="4" w:space="0" w:color="auto"/>
            </w:tcBorders>
            <w:vAlign w:val="center"/>
          </w:tcPr>
          <w:p w:rsidR="00D43727" w:rsidRPr="005E27EA" w:rsidRDefault="00D43727" w:rsidP="00AF38F4">
            <w:pPr>
              <w:spacing w:line="360" w:lineRule="auto"/>
              <w:jc w:val="center"/>
              <w:rPr>
                <w:rFonts w:ascii="宋体" w:hAnsi="宋体" w:cs="宋体"/>
                <w:sz w:val="24"/>
                <w:szCs w:val="24"/>
              </w:rPr>
            </w:pPr>
            <w:r w:rsidRPr="005E27EA">
              <w:rPr>
                <w:rFonts w:ascii="宋体" w:hAnsi="宋体" w:cs="宋体" w:hint="eastAsia"/>
                <w:sz w:val="24"/>
                <w:szCs w:val="24"/>
              </w:rPr>
              <w:t>老附中（南楼）</w:t>
            </w:r>
          </w:p>
        </w:tc>
        <w:tc>
          <w:tcPr>
            <w:tcW w:w="1260" w:type="dxa"/>
            <w:tcBorders>
              <w:top w:val="single" w:sz="4" w:space="0" w:color="auto"/>
              <w:left w:val="nil"/>
              <w:bottom w:val="single" w:sz="4" w:space="0" w:color="auto"/>
              <w:right w:val="single" w:sz="4" w:space="0" w:color="auto"/>
            </w:tcBorders>
            <w:vAlign w:val="center"/>
          </w:tcPr>
          <w:p w:rsidR="00D43727" w:rsidRPr="005E27EA" w:rsidRDefault="00D43727" w:rsidP="00AF38F4">
            <w:pPr>
              <w:spacing w:line="360" w:lineRule="auto"/>
              <w:jc w:val="center"/>
              <w:rPr>
                <w:rFonts w:ascii="宋体" w:hAnsi="宋体" w:cs="宋体"/>
                <w:sz w:val="24"/>
                <w:szCs w:val="24"/>
              </w:rPr>
            </w:pPr>
            <w:r w:rsidRPr="005E27EA">
              <w:rPr>
                <w:rFonts w:ascii="宋体" w:hAnsi="宋体" w:cs="宋体" w:hint="eastAsia"/>
                <w:sz w:val="24"/>
                <w:szCs w:val="24"/>
              </w:rPr>
              <w:t>4500</w:t>
            </w:r>
          </w:p>
        </w:tc>
        <w:tc>
          <w:tcPr>
            <w:tcW w:w="5337" w:type="dxa"/>
            <w:tcBorders>
              <w:top w:val="single" w:sz="4" w:space="0" w:color="auto"/>
              <w:left w:val="nil"/>
              <w:bottom w:val="single" w:sz="4" w:space="0" w:color="auto"/>
              <w:right w:val="single" w:sz="4" w:space="0" w:color="auto"/>
            </w:tcBorders>
            <w:vAlign w:val="center"/>
          </w:tcPr>
          <w:p w:rsidR="00D43727" w:rsidRPr="005E27EA" w:rsidRDefault="00D43727" w:rsidP="00AF38F4">
            <w:pPr>
              <w:spacing w:line="360" w:lineRule="auto"/>
              <w:rPr>
                <w:rFonts w:ascii="宋体" w:hAnsi="宋体" w:cs="宋体"/>
                <w:sz w:val="24"/>
                <w:szCs w:val="24"/>
              </w:rPr>
            </w:pPr>
            <w:r w:rsidRPr="005E27EA">
              <w:rPr>
                <w:rFonts w:ascii="宋体" w:hAnsi="宋体" w:cs="宋体"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D43727" w:rsidRPr="005E27EA" w:rsidRDefault="00D43727" w:rsidP="00AF38F4">
            <w:pPr>
              <w:spacing w:line="360" w:lineRule="auto"/>
              <w:jc w:val="center"/>
              <w:rPr>
                <w:rFonts w:ascii="宋体" w:hAnsi="宋体" w:cs="宋体"/>
                <w:sz w:val="24"/>
                <w:szCs w:val="24"/>
              </w:rPr>
            </w:pPr>
            <w:r w:rsidRPr="005E27EA">
              <w:rPr>
                <w:rFonts w:ascii="宋体" w:hAnsi="宋体" w:cs="宋体" w:hint="eastAsia"/>
                <w:sz w:val="24"/>
                <w:szCs w:val="24"/>
              </w:rPr>
              <w:t>主机：海湾</w:t>
            </w:r>
          </w:p>
        </w:tc>
      </w:tr>
      <w:tr w:rsidR="00D43727"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D43727" w:rsidRPr="005E27EA" w:rsidRDefault="00D43727" w:rsidP="003E2639">
            <w:pPr>
              <w:spacing w:line="360" w:lineRule="auto"/>
              <w:jc w:val="center"/>
              <w:rPr>
                <w:rFonts w:ascii="宋体" w:hAnsi="宋体" w:cs="宋体"/>
                <w:sz w:val="24"/>
                <w:szCs w:val="24"/>
              </w:rPr>
            </w:pPr>
            <w:r w:rsidRPr="005E27EA">
              <w:rPr>
                <w:rFonts w:ascii="宋体" w:hAnsi="宋体" w:cs="宋体" w:hint="eastAsia"/>
                <w:sz w:val="24"/>
                <w:szCs w:val="24"/>
              </w:rPr>
              <w:t>2</w:t>
            </w:r>
            <w:r w:rsidR="003E2639">
              <w:rPr>
                <w:rFonts w:ascii="宋体" w:hAnsi="宋体" w:cs="宋体" w:hint="eastAsia"/>
                <w:sz w:val="24"/>
                <w:szCs w:val="24"/>
              </w:rPr>
              <w:t>5</w:t>
            </w:r>
          </w:p>
        </w:tc>
        <w:tc>
          <w:tcPr>
            <w:tcW w:w="1365" w:type="dxa"/>
            <w:tcBorders>
              <w:top w:val="single" w:sz="4" w:space="0" w:color="auto"/>
              <w:left w:val="nil"/>
              <w:bottom w:val="single" w:sz="4" w:space="0" w:color="auto"/>
              <w:right w:val="single" w:sz="4" w:space="0" w:color="auto"/>
            </w:tcBorders>
            <w:vAlign w:val="center"/>
          </w:tcPr>
          <w:p w:rsidR="00D43727" w:rsidRPr="005E27EA" w:rsidRDefault="00D43727" w:rsidP="00AF38F4">
            <w:pPr>
              <w:spacing w:line="360" w:lineRule="auto"/>
              <w:jc w:val="center"/>
              <w:rPr>
                <w:rFonts w:ascii="宋体" w:hAnsi="宋体" w:cs="宋体"/>
                <w:sz w:val="24"/>
                <w:szCs w:val="24"/>
              </w:rPr>
            </w:pPr>
            <w:r w:rsidRPr="005E27EA">
              <w:rPr>
                <w:rFonts w:ascii="宋体" w:hAnsi="宋体" w:cs="宋体" w:hint="eastAsia"/>
                <w:sz w:val="24"/>
                <w:szCs w:val="24"/>
              </w:rPr>
              <w:t>老附中（北楼）</w:t>
            </w:r>
          </w:p>
        </w:tc>
        <w:tc>
          <w:tcPr>
            <w:tcW w:w="1260" w:type="dxa"/>
            <w:tcBorders>
              <w:top w:val="single" w:sz="4" w:space="0" w:color="auto"/>
              <w:left w:val="nil"/>
              <w:bottom w:val="single" w:sz="4" w:space="0" w:color="auto"/>
              <w:right w:val="single" w:sz="4" w:space="0" w:color="auto"/>
            </w:tcBorders>
            <w:vAlign w:val="center"/>
          </w:tcPr>
          <w:p w:rsidR="00D43727" w:rsidRPr="005E27EA" w:rsidRDefault="00D43727" w:rsidP="00AF38F4">
            <w:pPr>
              <w:spacing w:line="360" w:lineRule="auto"/>
              <w:jc w:val="center"/>
              <w:rPr>
                <w:rFonts w:ascii="宋体" w:hAnsi="宋体" w:cs="宋体"/>
                <w:sz w:val="24"/>
                <w:szCs w:val="24"/>
              </w:rPr>
            </w:pPr>
            <w:r w:rsidRPr="005E27EA">
              <w:rPr>
                <w:rFonts w:ascii="宋体" w:hAnsi="宋体" w:cs="宋体" w:hint="eastAsia"/>
                <w:sz w:val="24"/>
                <w:szCs w:val="24"/>
              </w:rPr>
              <w:t>5800</w:t>
            </w:r>
          </w:p>
        </w:tc>
        <w:tc>
          <w:tcPr>
            <w:tcW w:w="5337" w:type="dxa"/>
            <w:tcBorders>
              <w:top w:val="single" w:sz="4" w:space="0" w:color="auto"/>
              <w:left w:val="nil"/>
              <w:bottom w:val="single" w:sz="4" w:space="0" w:color="auto"/>
              <w:right w:val="single" w:sz="4" w:space="0" w:color="auto"/>
            </w:tcBorders>
            <w:vAlign w:val="center"/>
          </w:tcPr>
          <w:p w:rsidR="00D43727" w:rsidRPr="005E27EA" w:rsidRDefault="00D43727" w:rsidP="00AF38F4">
            <w:pPr>
              <w:spacing w:line="360" w:lineRule="auto"/>
              <w:rPr>
                <w:rFonts w:ascii="宋体" w:hAnsi="宋体" w:cs="宋体"/>
                <w:sz w:val="24"/>
                <w:szCs w:val="24"/>
              </w:rPr>
            </w:pPr>
            <w:r w:rsidRPr="005E27EA">
              <w:rPr>
                <w:rFonts w:ascii="宋体" w:hAnsi="宋体" w:cs="宋体"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D43727" w:rsidRPr="005E27EA" w:rsidRDefault="00D43727" w:rsidP="00AF38F4">
            <w:pPr>
              <w:spacing w:line="360" w:lineRule="auto"/>
              <w:jc w:val="center"/>
              <w:rPr>
                <w:rFonts w:ascii="宋体" w:hAnsi="宋体" w:cs="宋体"/>
                <w:sz w:val="24"/>
                <w:szCs w:val="24"/>
              </w:rPr>
            </w:pPr>
            <w:r w:rsidRPr="005E27EA">
              <w:rPr>
                <w:rFonts w:ascii="宋体" w:hAnsi="宋体" w:cs="宋体" w:hint="eastAsia"/>
                <w:sz w:val="24"/>
                <w:szCs w:val="24"/>
              </w:rPr>
              <w:t>主机：海湾</w:t>
            </w:r>
          </w:p>
        </w:tc>
      </w:tr>
      <w:tr w:rsidR="00D43727"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D43727"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26</w:t>
            </w:r>
          </w:p>
        </w:tc>
        <w:tc>
          <w:tcPr>
            <w:tcW w:w="1365"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博物馆</w:t>
            </w:r>
          </w:p>
        </w:tc>
        <w:tc>
          <w:tcPr>
            <w:tcW w:w="126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r w:rsidRPr="00556E1C">
              <w:rPr>
                <w:rFonts w:ascii="宋体" w:hAnsi="宋体" w:cs="宋体" w:hint="eastAsia"/>
                <w:sz w:val="24"/>
                <w:szCs w:val="24"/>
              </w:rPr>
              <w:t>2767</w:t>
            </w:r>
          </w:p>
        </w:tc>
        <w:tc>
          <w:tcPr>
            <w:tcW w:w="5337"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rPr>
                <w:rFonts w:ascii="宋体" w:hAnsi="宋体" w:cs="宋体"/>
                <w:sz w:val="24"/>
                <w:szCs w:val="24"/>
              </w:rPr>
            </w:pPr>
            <w:r w:rsidRPr="00556E1C">
              <w:rPr>
                <w:rFonts w:ascii="宋体" w:hAnsi="宋体" w:cs="宋体" w:hint="eastAsia"/>
                <w:sz w:val="24"/>
                <w:szCs w:val="24"/>
              </w:rPr>
              <w:t>高压细水雾自动报警灭火系统。</w:t>
            </w:r>
          </w:p>
        </w:tc>
        <w:tc>
          <w:tcPr>
            <w:tcW w:w="1080"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27</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老干楼综合楼</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4250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28</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印刷厂</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2400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印刷厂4层，设有自动喷淋系统、自动报警系统、消火栓系统。自动报警系统主机为JB-QG-GST5000，自动喷淋系统供水采用喷淋泵供水，消火栓系统供水采用消火栓泵供水。</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C081B"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29</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暨大幼儿园</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3300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30</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学生活动中心</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775</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学生活动中心4层，设有自动报警系统、消火栓系统。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r>
              <w:rPr>
                <w:rFonts w:ascii="宋体" w:hAnsi="宋体" w:cs="宋体" w:hint="eastAsia"/>
                <w:sz w:val="24"/>
                <w:szCs w:val="24"/>
              </w:rPr>
              <w:t>31</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艺术学院办公大楼</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2502</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lastRenderedPageBreak/>
              <w:t>32</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食堂楼</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12750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33</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暨大附小</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4200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34</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学生宿舍1栋（真如A南）</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15527</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设有自动报警系统、消火栓系统。自动报警系统主机为JB-QG-GST5000</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C081B"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35</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学生宿舍1栋（真如A北）</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15527</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设有自动报警系统、消火栓系统。自动报警系统主机为JB-QG-GST5000</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C081B"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36</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学生宿舍2栋（真如）</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6462</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设有自动报警系统、消火栓系统。自动报警系统主机为JB-QG-GST5000</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C081B"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37</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学生宿舍3栋（真如）</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2210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38</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学生宿舍4栋（真如）</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2210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39</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学生宿舍5栋（真如）</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6462</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设有自动报警系统、消火栓系统。自动报警系统主机为JB-QG-GST5000</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C081B" w:rsidP="00AF38F4">
            <w:pPr>
              <w:spacing w:line="360" w:lineRule="auto"/>
              <w:jc w:val="center"/>
              <w:rPr>
                <w:rFonts w:ascii="宋体" w:hAnsi="宋体" w:cs="宋体"/>
                <w:sz w:val="24"/>
                <w:szCs w:val="24"/>
              </w:rPr>
            </w:pPr>
            <w:r w:rsidRPr="00556E1C">
              <w:rPr>
                <w:rFonts w:ascii="宋体" w:hAnsi="宋体" w:cs="宋体" w:hint="eastAsia"/>
                <w:sz w:val="24"/>
                <w:szCs w:val="24"/>
              </w:rPr>
              <w:t>主机：海湾</w:t>
            </w: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40</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学生宿舍6栋（真如）</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7918</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41</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学生宿舍7栋（真如）</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9620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42</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学生宿舍8栋（真如）</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4212</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43</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学生宿舍9栋（真如）</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8350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44</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学生宿舍10栋（金陵）</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17024</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45</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学生宿舍11栋（金陵）</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10624</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lastRenderedPageBreak/>
              <w:t>46</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学生宿舍12栋（金陵）</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10624</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47</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学生宿舍13栋（金陵）</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11530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48</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学生宿舍14栋（建阳苑）</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7750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49</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学生宿舍15栋（建阳苑）</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2650</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50</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学生宿舍16栋（建阳苑）</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23411</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51</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学生宿舍17栋（建阳苑）</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23411</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52</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学生宿舍18栋（建阳苑）</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23411</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53</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学生宿舍19栋（建阳苑）</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23411</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r w:rsidR="003E2639" w:rsidRPr="00556E1C" w:rsidTr="00AF38F4">
        <w:trPr>
          <w:cantSplit/>
          <w:trHeight w:val="930"/>
          <w:jc w:val="center"/>
        </w:trPr>
        <w:tc>
          <w:tcPr>
            <w:tcW w:w="512" w:type="dxa"/>
            <w:tcBorders>
              <w:top w:val="single" w:sz="4" w:space="0" w:color="auto"/>
              <w:left w:val="single" w:sz="4" w:space="0" w:color="auto"/>
              <w:bottom w:val="single" w:sz="4" w:space="0" w:color="auto"/>
              <w:right w:val="single" w:sz="4" w:space="0" w:color="auto"/>
            </w:tcBorders>
            <w:vAlign w:val="center"/>
          </w:tcPr>
          <w:p w:rsidR="003E2639" w:rsidRDefault="003E2639" w:rsidP="00AF38F4">
            <w:pPr>
              <w:spacing w:line="360" w:lineRule="auto"/>
              <w:jc w:val="center"/>
              <w:rPr>
                <w:rFonts w:ascii="宋体" w:hAnsi="宋体" w:cs="宋体"/>
                <w:sz w:val="24"/>
                <w:szCs w:val="24"/>
              </w:rPr>
            </w:pPr>
            <w:r>
              <w:rPr>
                <w:rFonts w:ascii="宋体" w:hAnsi="宋体" w:cs="宋体" w:hint="eastAsia"/>
                <w:sz w:val="24"/>
                <w:szCs w:val="24"/>
              </w:rPr>
              <w:t>54</w:t>
            </w:r>
          </w:p>
        </w:tc>
        <w:tc>
          <w:tcPr>
            <w:tcW w:w="1365"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学生宿舍20栋（建阳苑）</w:t>
            </w:r>
          </w:p>
        </w:tc>
        <w:tc>
          <w:tcPr>
            <w:tcW w:w="1260" w:type="dxa"/>
            <w:tcBorders>
              <w:top w:val="single" w:sz="4" w:space="0" w:color="auto"/>
              <w:left w:val="nil"/>
              <w:bottom w:val="single" w:sz="4" w:space="0" w:color="auto"/>
              <w:right w:val="single" w:sz="4" w:space="0" w:color="auto"/>
            </w:tcBorders>
            <w:vAlign w:val="center"/>
          </w:tcPr>
          <w:p w:rsidR="003E2639" w:rsidRPr="003E2639" w:rsidRDefault="003E2639">
            <w:pPr>
              <w:jc w:val="cente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23411</w:t>
            </w:r>
          </w:p>
        </w:tc>
        <w:tc>
          <w:tcPr>
            <w:tcW w:w="5337" w:type="dxa"/>
            <w:tcBorders>
              <w:top w:val="single" w:sz="4" w:space="0" w:color="auto"/>
              <w:left w:val="nil"/>
              <w:bottom w:val="single" w:sz="4" w:space="0" w:color="auto"/>
              <w:right w:val="single" w:sz="4" w:space="0" w:color="auto"/>
            </w:tcBorders>
            <w:vAlign w:val="center"/>
          </w:tcPr>
          <w:p w:rsidR="003E2639" w:rsidRPr="003E2639" w:rsidRDefault="003E2639">
            <w:pPr>
              <w:rPr>
                <w:rFonts w:asciiTheme="majorEastAsia" w:eastAsiaTheme="majorEastAsia" w:hAnsiTheme="majorEastAsia" w:cs="宋体"/>
                <w:sz w:val="24"/>
                <w:szCs w:val="24"/>
              </w:rPr>
            </w:pPr>
            <w:r w:rsidRPr="003E2639">
              <w:rPr>
                <w:rFonts w:asciiTheme="majorEastAsia" w:eastAsiaTheme="majorEastAsia" w:hAnsiTheme="majorEastAsia" w:hint="eastAsia"/>
                <w:sz w:val="24"/>
                <w:szCs w:val="24"/>
              </w:rPr>
              <w:t>设有自动报警系统、消火栓系统。</w:t>
            </w:r>
          </w:p>
        </w:tc>
        <w:tc>
          <w:tcPr>
            <w:tcW w:w="1080" w:type="dxa"/>
            <w:tcBorders>
              <w:top w:val="single" w:sz="4" w:space="0" w:color="auto"/>
              <w:left w:val="nil"/>
              <w:bottom w:val="single" w:sz="4" w:space="0" w:color="auto"/>
              <w:right w:val="single" w:sz="4" w:space="0" w:color="auto"/>
            </w:tcBorders>
            <w:vAlign w:val="center"/>
          </w:tcPr>
          <w:p w:rsidR="003E2639" w:rsidRPr="00556E1C" w:rsidRDefault="003E2639" w:rsidP="00AF38F4">
            <w:pPr>
              <w:spacing w:line="360" w:lineRule="auto"/>
              <w:jc w:val="center"/>
              <w:rPr>
                <w:rFonts w:ascii="宋体" w:hAnsi="宋体" w:cs="宋体"/>
                <w:sz w:val="24"/>
                <w:szCs w:val="24"/>
              </w:rPr>
            </w:pPr>
          </w:p>
        </w:tc>
      </w:tr>
    </w:tbl>
    <w:p w:rsidR="00D43727" w:rsidRPr="00556E1C" w:rsidRDefault="00D43727" w:rsidP="00D43727">
      <w:pPr>
        <w:spacing w:line="360" w:lineRule="auto"/>
        <w:ind w:left="482" w:hangingChars="200" w:hanging="482"/>
        <w:rPr>
          <w:rFonts w:ascii="宋体" w:hAnsi="宋体"/>
          <w:b/>
          <w:sz w:val="24"/>
          <w:szCs w:val="24"/>
        </w:rPr>
      </w:pPr>
      <w:r w:rsidRPr="00556E1C">
        <w:rPr>
          <w:rFonts w:ascii="宋体" w:hAnsi="宋体" w:hint="eastAsia"/>
          <w:b/>
          <w:sz w:val="24"/>
          <w:szCs w:val="24"/>
        </w:rPr>
        <w:t>注：此表为各大楼现有消防系统概况，投标人须以每平方米建筑面积的维保服务费用为单位作报价(元/平方米)。</w:t>
      </w:r>
    </w:p>
    <w:p w:rsidR="00D43727" w:rsidRPr="00556E1C" w:rsidRDefault="00D43727" w:rsidP="00D43727">
      <w:pPr>
        <w:spacing w:line="360" w:lineRule="auto"/>
        <w:rPr>
          <w:rFonts w:ascii="宋体" w:hAnsi="宋体"/>
          <w:sz w:val="24"/>
          <w:szCs w:val="24"/>
        </w:rPr>
      </w:pPr>
    </w:p>
    <w:p w:rsidR="00D43727" w:rsidRPr="00556E1C" w:rsidRDefault="00D43727" w:rsidP="00D43727">
      <w:pPr>
        <w:spacing w:line="360" w:lineRule="auto"/>
        <w:rPr>
          <w:rFonts w:ascii="宋体" w:hAnsi="宋体"/>
          <w:b/>
          <w:sz w:val="24"/>
          <w:szCs w:val="24"/>
        </w:rPr>
      </w:pPr>
      <w:r w:rsidRPr="00556E1C">
        <w:rPr>
          <w:rFonts w:ascii="宋体" w:hAnsi="宋体" w:hint="eastAsia"/>
          <w:b/>
          <w:sz w:val="24"/>
          <w:szCs w:val="24"/>
        </w:rPr>
        <w:t>（2）维保服务要求</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1、维保方应提供本用户需求书所要求的服务，并提交相应的检测报告，同时提供系统应急故障现场维修服务。</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2、维保方提供驻场值班人员</w:t>
      </w:r>
      <w:r w:rsidR="003C081B">
        <w:rPr>
          <w:rFonts w:ascii="宋体" w:hAnsi="宋体" w:hint="eastAsia"/>
          <w:sz w:val="24"/>
          <w:szCs w:val="24"/>
        </w:rPr>
        <w:t>相关</w:t>
      </w:r>
      <w:r w:rsidRPr="00556E1C">
        <w:rPr>
          <w:rFonts w:ascii="宋体" w:hAnsi="宋体" w:hint="eastAsia"/>
          <w:sz w:val="24"/>
          <w:szCs w:val="24"/>
        </w:rPr>
        <w:t>消防安全上岗证，驻场值班人员与消防安全上岗证人员必须一致</w:t>
      </w:r>
      <w:r w:rsidR="003C081B">
        <w:rPr>
          <w:rFonts w:ascii="宋体" w:hAnsi="宋体" w:hint="eastAsia"/>
          <w:sz w:val="24"/>
          <w:szCs w:val="24"/>
        </w:rPr>
        <w:t>，并提供人员社保及劳动合同给甲方备案</w:t>
      </w:r>
      <w:r w:rsidRPr="00556E1C">
        <w:rPr>
          <w:rFonts w:ascii="宋体" w:hAnsi="宋体" w:hint="eastAsia"/>
          <w:sz w:val="24"/>
          <w:szCs w:val="24"/>
        </w:rPr>
        <w:t>。挑选维护保养工作经验丰富的工作人员担任本项目的消防设施维修保养工作。</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lastRenderedPageBreak/>
        <w:t>3、维保中维修和更换消防自动系统的各项零配件时（如烟感、喷淋等），采购人只负责支付200元（含200元）以上零配件费，其它所有费用由维保公司自己负责（如200元以下的零配件，拆除、安装和维修人工费及调试费、喷淋头和各类探测器的清洗等费用）。</w:t>
      </w:r>
    </w:p>
    <w:p w:rsidR="00D43727" w:rsidRPr="00556E1C" w:rsidRDefault="00D43727" w:rsidP="00D43727">
      <w:pPr>
        <w:spacing w:line="360" w:lineRule="auto"/>
        <w:ind w:firstLineChars="200" w:firstLine="482"/>
        <w:rPr>
          <w:rFonts w:ascii="宋体" w:hAnsi="宋体"/>
          <w:b/>
          <w:sz w:val="24"/>
          <w:szCs w:val="24"/>
        </w:rPr>
      </w:pPr>
      <w:r w:rsidRPr="00556E1C">
        <w:rPr>
          <w:rFonts w:ascii="宋体" w:hAnsi="宋体" w:hint="eastAsia"/>
          <w:b/>
          <w:sz w:val="24"/>
          <w:szCs w:val="24"/>
        </w:rPr>
        <w:t>4、项目服务期限：</w:t>
      </w:r>
      <w:r w:rsidR="003C081B">
        <w:rPr>
          <w:rFonts w:ascii="宋体" w:hAnsi="宋体" w:hint="eastAsia"/>
          <w:b/>
          <w:sz w:val="24"/>
          <w:szCs w:val="24"/>
        </w:rPr>
        <w:t>三</w:t>
      </w:r>
      <w:r w:rsidRPr="00556E1C">
        <w:rPr>
          <w:rFonts w:ascii="宋体" w:hAnsi="宋体" w:hint="eastAsia"/>
          <w:b/>
          <w:sz w:val="24"/>
          <w:szCs w:val="24"/>
        </w:rPr>
        <w:t>年。</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5、维护保养的总体要求：</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5.1 定期检测-----对相关消防设施的重点功能性内容进行专业测试及检查，并提交相应的检测报告。合同期内的每个月将提供消防设施常规性检查服务以达到及早发现隐患并及时处理，减少故障、延长设备使用年限的目的；同时将对消防设施做专业保养；</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5.2 日常巡检-----每日对重点消防设施进行巡检，对水泵等重点设施每周进行测试。对巡检设备的运行情况及时记录，并由用户方消防责任人确认；</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5.3 维修改善-----在消防系统出现故障的情况下，在得到用户方的通知后，维护方应及时到达现场，对故障进行排除，如不能修复，则有义务向用户方说明，并提供相应的改善服务；</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5.4 安全管理-----提供消防法规的咨询服务，协助用户方建立健全相关规章制度和制定消防应急预案；配合用户方进行消防演习。</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5.5 专业培训-----提供消防专业培训，包括生命安全和初期火灾的扑救和逃生；消防专业人员的系统管理。</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5.6 安全评估-----提供消防系统设施运行评估和生命安全评估，提供有效的评价体系，适合用户方定期对消防系统检查。</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6、消防系统设备维修保养的要求：</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6.1 根据消防系统对象实行：“日检”、“月检”、“季检”、“年检”、“适时维修”及日常巡检等维保工作并有记录，具体维保和检查巡查内容见下表：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2216"/>
        <w:gridCol w:w="4058"/>
        <w:gridCol w:w="1225"/>
      </w:tblGrid>
      <w:tr w:rsidR="00D43727" w:rsidRPr="00556E1C" w:rsidTr="00AF38F4">
        <w:trPr>
          <w:tblHeader/>
          <w:jc w:val="center"/>
        </w:trPr>
        <w:tc>
          <w:tcPr>
            <w:tcW w:w="3580" w:type="dxa"/>
            <w:gridSpan w:val="2"/>
            <w:vAlign w:val="center"/>
          </w:tcPr>
          <w:p w:rsidR="00D43727" w:rsidRPr="00556E1C" w:rsidRDefault="00D43727" w:rsidP="00AF38F4">
            <w:pPr>
              <w:spacing w:line="360" w:lineRule="auto"/>
              <w:jc w:val="center"/>
              <w:rPr>
                <w:rFonts w:ascii="宋体" w:hAnsi="宋体"/>
                <w:b/>
                <w:sz w:val="24"/>
                <w:szCs w:val="24"/>
              </w:rPr>
            </w:pPr>
            <w:r w:rsidRPr="00556E1C">
              <w:rPr>
                <w:rFonts w:ascii="宋体" w:hAnsi="宋体" w:hint="eastAsia"/>
                <w:b/>
                <w:sz w:val="24"/>
                <w:szCs w:val="24"/>
              </w:rPr>
              <w:t>项目</w:t>
            </w:r>
          </w:p>
        </w:tc>
        <w:tc>
          <w:tcPr>
            <w:tcW w:w="4058" w:type="dxa"/>
            <w:vAlign w:val="center"/>
          </w:tcPr>
          <w:p w:rsidR="00D43727" w:rsidRPr="00556E1C" w:rsidRDefault="00D43727" w:rsidP="00AF38F4">
            <w:pPr>
              <w:spacing w:line="360" w:lineRule="auto"/>
              <w:jc w:val="center"/>
              <w:rPr>
                <w:rFonts w:ascii="宋体" w:hAnsi="宋体"/>
                <w:b/>
                <w:sz w:val="24"/>
                <w:szCs w:val="24"/>
              </w:rPr>
            </w:pPr>
            <w:r w:rsidRPr="00556E1C">
              <w:rPr>
                <w:rFonts w:ascii="宋体" w:hAnsi="宋体" w:hint="eastAsia"/>
                <w:b/>
                <w:sz w:val="24"/>
                <w:szCs w:val="24"/>
              </w:rPr>
              <w:t>内容</w:t>
            </w:r>
          </w:p>
        </w:tc>
        <w:tc>
          <w:tcPr>
            <w:tcW w:w="1225" w:type="dxa"/>
            <w:vAlign w:val="center"/>
          </w:tcPr>
          <w:p w:rsidR="00D43727" w:rsidRPr="00556E1C" w:rsidRDefault="00D43727" w:rsidP="00AF38F4">
            <w:pPr>
              <w:spacing w:line="360" w:lineRule="auto"/>
              <w:jc w:val="center"/>
              <w:rPr>
                <w:rFonts w:ascii="宋体" w:hAnsi="宋体"/>
                <w:b/>
                <w:sz w:val="24"/>
                <w:szCs w:val="24"/>
              </w:rPr>
            </w:pPr>
            <w:r w:rsidRPr="00556E1C">
              <w:rPr>
                <w:rFonts w:ascii="宋体" w:hAnsi="宋体" w:hint="eastAsia"/>
                <w:b/>
                <w:sz w:val="24"/>
                <w:szCs w:val="24"/>
              </w:rPr>
              <w:t>周期</w:t>
            </w:r>
          </w:p>
        </w:tc>
      </w:tr>
      <w:tr w:rsidR="00D43727" w:rsidRPr="00556E1C" w:rsidTr="00AF38F4">
        <w:trPr>
          <w:jc w:val="center"/>
        </w:trPr>
        <w:tc>
          <w:tcPr>
            <w:tcW w:w="1364" w:type="dxa"/>
            <w:vMerge w:val="restart"/>
            <w:tcBorders>
              <w:right w:val="single" w:sz="4" w:space="0" w:color="auto"/>
            </w:tcBorders>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t>消防供电备电</w:t>
            </w:r>
          </w:p>
        </w:tc>
        <w:tc>
          <w:tcPr>
            <w:tcW w:w="2216" w:type="dxa"/>
            <w:tcBorders>
              <w:left w:val="single" w:sz="4" w:space="0" w:color="auto"/>
            </w:tcBorders>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消防配电</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主、备电切换功能</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jc w:val="center"/>
        </w:trPr>
        <w:tc>
          <w:tcPr>
            <w:tcW w:w="1364" w:type="dxa"/>
            <w:vMerge/>
            <w:tcBorders>
              <w:right w:val="single" w:sz="4" w:space="0" w:color="auto"/>
            </w:tcBorders>
            <w:vAlign w:val="center"/>
          </w:tcPr>
          <w:p w:rsidR="00D43727" w:rsidRPr="00556E1C" w:rsidRDefault="00D43727" w:rsidP="00AF38F4">
            <w:pPr>
              <w:jc w:val="center"/>
              <w:rPr>
                <w:rFonts w:ascii="宋体" w:hAnsi="宋体"/>
                <w:sz w:val="24"/>
                <w:szCs w:val="24"/>
              </w:rPr>
            </w:pPr>
          </w:p>
        </w:tc>
        <w:tc>
          <w:tcPr>
            <w:tcW w:w="2216" w:type="dxa"/>
            <w:tcBorders>
              <w:left w:val="single" w:sz="4" w:space="0" w:color="auto"/>
            </w:tcBorders>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自备发电机组</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启/停发电机组</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trHeight w:val="990"/>
          <w:jc w:val="center"/>
        </w:trPr>
        <w:tc>
          <w:tcPr>
            <w:tcW w:w="1364" w:type="dxa"/>
            <w:vMerge w:val="restart"/>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t>火灾报警系统</w:t>
            </w:r>
          </w:p>
        </w:tc>
        <w:tc>
          <w:tcPr>
            <w:tcW w:w="2216" w:type="dxa"/>
            <w:vAlign w:val="center"/>
          </w:tcPr>
          <w:p w:rsidR="00D43727" w:rsidRPr="00556E1C" w:rsidRDefault="00D43727" w:rsidP="00AF38F4">
            <w:pPr>
              <w:spacing w:line="360" w:lineRule="auto"/>
              <w:ind w:firstLineChars="50" w:firstLine="120"/>
              <w:jc w:val="center"/>
              <w:rPr>
                <w:rFonts w:ascii="宋体" w:hAnsi="宋体"/>
                <w:sz w:val="24"/>
                <w:szCs w:val="24"/>
              </w:rPr>
            </w:pPr>
            <w:r w:rsidRPr="00556E1C">
              <w:rPr>
                <w:rFonts w:ascii="宋体" w:hAnsi="宋体" w:hint="eastAsia"/>
                <w:sz w:val="24"/>
                <w:szCs w:val="24"/>
              </w:rPr>
              <w:t>报警控制器</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报警功能、故障报警功能、火警优先功能、打印机打印功能、火灾显示屏</w:t>
            </w:r>
            <w:r w:rsidRPr="00556E1C">
              <w:rPr>
                <w:rFonts w:ascii="宋体" w:hAnsi="宋体" w:hint="eastAsia"/>
                <w:sz w:val="24"/>
                <w:szCs w:val="24"/>
              </w:rPr>
              <w:lastRenderedPageBreak/>
              <w:t>显示功能、CRT显示器显示功能</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lastRenderedPageBreak/>
              <w:t>每日</w:t>
            </w:r>
          </w:p>
        </w:tc>
      </w:tr>
      <w:tr w:rsidR="00D43727" w:rsidRPr="00556E1C" w:rsidTr="00AF38F4">
        <w:trPr>
          <w:trHeight w:val="300"/>
          <w:jc w:val="center"/>
        </w:trPr>
        <w:tc>
          <w:tcPr>
            <w:tcW w:w="1364" w:type="dxa"/>
            <w:vMerge/>
            <w:vAlign w:val="center"/>
          </w:tcPr>
          <w:p w:rsidR="00D43727" w:rsidRPr="00556E1C" w:rsidRDefault="00D43727" w:rsidP="00AF38F4">
            <w:pPr>
              <w:spacing w:line="360" w:lineRule="auto"/>
              <w:ind w:firstLineChars="50" w:firstLine="120"/>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报警装置</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报警功能及外观</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每日</w:t>
            </w:r>
          </w:p>
        </w:tc>
      </w:tr>
      <w:tr w:rsidR="00D43727" w:rsidRPr="00556E1C" w:rsidTr="00AF38F4">
        <w:trPr>
          <w:trHeight w:val="300"/>
          <w:jc w:val="center"/>
        </w:trPr>
        <w:tc>
          <w:tcPr>
            <w:tcW w:w="1364" w:type="dxa"/>
            <w:vMerge/>
            <w:vAlign w:val="center"/>
          </w:tcPr>
          <w:p w:rsidR="00D43727" w:rsidRPr="00556E1C" w:rsidRDefault="00D43727" w:rsidP="00AF38F4">
            <w:pPr>
              <w:spacing w:line="360" w:lineRule="auto"/>
              <w:ind w:firstLineChars="50" w:firstLine="120"/>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手动报警按钮</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报警功能及外观</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每日</w:t>
            </w:r>
          </w:p>
        </w:tc>
      </w:tr>
      <w:tr w:rsidR="00D43727" w:rsidRPr="00556E1C" w:rsidTr="00AF38F4">
        <w:trPr>
          <w:trHeight w:val="315"/>
          <w:jc w:val="center"/>
        </w:trPr>
        <w:tc>
          <w:tcPr>
            <w:tcW w:w="1364" w:type="dxa"/>
            <w:vMerge/>
            <w:vAlign w:val="center"/>
          </w:tcPr>
          <w:p w:rsidR="00D43727" w:rsidRPr="00556E1C" w:rsidRDefault="00D43727" w:rsidP="00AF38F4">
            <w:pPr>
              <w:spacing w:line="360" w:lineRule="auto"/>
              <w:ind w:firstLineChars="50" w:firstLine="120"/>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火灾报警探测器</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各类烟感和光感报警功能</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每日</w:t>
            </w:r>
          </w:p>
        </w:tc>
      </w:tr>
      <w:tr w:rsidR="00D43727" w:rsidRPr="00556E1C" w:rsidTr="00AF38F4">
        <w:trPr>
          <w:jc w:val="center"/>
        </w:trPr>
        <w:tc>
          <w:tcPr>
            <w:tcW w:w="1364" w:type="dxa"/>
            <w:vMerge w:val="restart"/>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t>消防供水和供电设施</w:t>
            </w: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消防水池</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核对储水量</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ign w:val="center"/>
          </w:tcPr>
          <w:p w:rsidR="00D43727" w:rsidRPr="00556E1C" w:rsidRDefault="00D43727" w:rsidP="00AF38F4">
            <w:pPr>
              <w:spacing w:line="360" w:lineRule="auto"/>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消防水箱</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核对储水量</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ign w:val="center"/>
          </w:tcPr>
          <w:p w:rsidR="00D43727" w:rsidRPr="00556E1C" w:rsidRDefault="00D43727" w:rsidP="00AF38F4">
            <w:pPr>
              <w:spacing w:line="360" w:lineRule="auto"/>
              <w:jc w:val="center"/>
              <w:rPr>
                <w:rFonts w:ascii="宋体" w:hAnsi="宋体"/>
                <w:sz w:val="24"/>
                <w:szCs w:val="24"/>
              </w:rPr>
            </w:pPr>
          </w:p>
        </w:tc>
        <w:tc>
          <w:tcPr>
            <w:tcW w:w="2216" w:type="dxa"/>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t>稳（增）压泵及气压水罐</w:t>
            </w:r>
          </w:p>
        </w:tc>
        <w:tc>
          <w:tcPr>
            <w:tcW w:w="4058" w:type="dxa"/>
            <w:vAlign w:val="center"/>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启/停泵时的压力状况</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ign w:val="center"/>
          </w:tcPr>
          <w:p w:rsidR="00D43727" w:rsidRPr="00556E1C" w:rsidRDefault="00D43727" w:rsidP="00AF38F4">
            <w:pPr>
              <w:spacing w:line="360" w:lineRule="auto"/>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消防水泵</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启泵和主、备泵切换功能</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ign w:val="center"/>
          </w:tcPr>
          <w:p w:rsidR="00D43727" w:rsidRPr="00556E1C" w:rsidRDefault="00D43727" w:rsidP="00AF38F4">
            <w:pPr>
              <w:spacing w:line="360" w:lineRule="auto"/>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管道阀门</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启闭功能</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灭火器</w:t>
            </w:r>
          </w:p>
        </w:tc>
        <w:tc>
          <w:tcPr>
            <w:tcW w:w="6274" w:type="dxa"/>
            <w:gridSpan w:val="2"/>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核对选型、压力和有效期及是否遗失损坏</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jc w:val="center"/>
        </w:trPr>
        <w:tc>
          <w:tcPr>
            <w:tcW w:w="1364" w:type="dxa"/>
            <w:vMerge w:val="restart"/>
            <w:vAlign w:val="center"/>
          </w:tcPr>
          <w:p w:rsidR="00D43727" w:rsidRPr="00556E1C" w:rsidRDefault="00D43727" w:rsidP="00AF38F4">
            <w:pPr>
              <w:ind w:left="120" w:hangingChars="50" w:hanging="120"/>
              <w:jc w:val="center"/>
              <w:rPr>
                <w:rFonts w:ascii="宋体" w:hAnsi="宋体"/>
                <w:sz w:val="24"/>
                <w:szCs w:val="24"/>
              </w:rPr>
            </w:pPr>
            <w:r w:rsidRPr="00556E1C">
              <w:rPr>
                <w:rFonts w:ascii="宋体" w:hAnsi="宋体" w:hint="eastAsia"/>
                <w:sz w:val="24"/>
                <w:szCs w:val="24"/>
              </w:rPr>
              <w:t>消防栓系统</w:t>
            </w: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室内消防栓</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出水及静压状况</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ign w:val="center"/>
          </w:tcPr>
          <w:p w:rsidR="00D43727" w:rsidRPr="00556E1C" w:rsidRDefault="00D43727" w:rsidP="00AF38F4">
            <w:pPr>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室外消防栓</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出水及静压状况</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ign w:val="center"/>
          </w:tcPr>
          <w:p w:rsidR="00D43727" w:rsidRPr="00556E1C" w:rsidRDefault="00D43727" w:rsidP="00AF38F4">
            <w:pPr>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启泵按钮</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远距离启泵功能</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restart"/>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t>自动喷水灭火系统</w:t>
            </w: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报警阀门</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放水阀放水功能及压力开关动作信号</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ign w:val="center"/>
          </w:tcPr>
          <w:p w:rsidR="00D43727" w:rsidRPr="00556E1C" w:rsidRDefault="00D43727" w:rsidP="00AF38F4">
            <w:pPr>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喷淋</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功能（用末端试水）</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ign w:val="center"/>
          </w:tcPr>
          <w:p w:rsidR="00D43727" w:rsidRPr="00556E1C" w:rsidRDefault="00D43727" w:rsidP="00AF38F4">
            <w:pPr>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末端试水装置</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末端放水及压力开关动作信号</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ign w:val="center"/>
          </w:tcPr>
          <w:p w:rsidR="00D43727" w:rsidRPr="00556E1C" w:rsidRDefault="00D43727" w:rsidP="00AF38F4">
            <w:pPr>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水流指示器</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核对反馈信号</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restart"/>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t>气体灭火系统</w:t>
            </w: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瓶组与储罐</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核对灭火剂存量</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ign w:val="center"/>
          </w:tcPr>
          <w:p w:rsidR="00D43727" w:rsidRPr="00556E1C" w:rsidRDefault="00D43727" w:rsidP="00AF38F4">
            <w:pPr>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气体灭火控制设备</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模拟启动，试验切断空调等相关联动</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每月</w:t>
            </w:r>
          </w:p>
        </w:tc>
      </w:tr>
      <w:tr w:rsidR="00D43727" w:rsidRPr="00556E1C" w:rsidTr="00AF38F4">
        <w:trPr>
          <w:jc w:val="center"/>
        </w:trPr>
        <w:tc>
          <w:tcPr>
            <w:tcW w:w="1364" w:type="dxa"/>
            <w:vMerge w:val="restart"/>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t>机械加压送风系统</w:t>
            </w: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风机</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启动风机时联动状况</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jc w:val="center"/>
        </w:trPr>
        <w:tc>
          <w:tcPr>
            <w:tcW w:w="1364" w:type="dxa"/>
            <w:vMerge/>
            <w:vAlign w:val="center"/>
          </w:tcPr>
          <w:p w:rsidR="00D43727" w:rsidRPr="00556E1C" w:rsidRDefault="00D43727" w:rsidP="00AF38F4">
            <w:pPr>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送风口</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核对风口风速</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jc w:val="center"/>
        </w:trPr>
        <w:tc>
          <w:tcPr>
            <w:tcW w:w="1364" w:type="dxa"/>
            <w:vMerge w:val="restart"/>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t>机械排烟系统</w:t>
            </w: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风机</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启动风机时联动状况</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jc w:val="center"/>
        </w:trPr>
        <w:tc>
          <w:tcPr>
            <w:tcW w:w="1364" w:type="dxa"/>
            <w:vMerge/>
            <w:vAlign w:val="center"/>
          </w:tcPr>
          <w:p w:rsidR="00D43727" w:rsidRPr="00556E1C" w:rsidRDefault="00D43727" w:rsidP="00AF38F4">
            <w:pPr>
              <w:spacing w:line="360" w:lineRule="auto"/>
              <w:jc w:val="center"/>
              <w:rPr>
                <w:rFonts w:ascii="宋体" w:hAnsi="宋体"/>
                <w:sz w:val="24"/>
                <w:szCs w:val="24"/>
              </w:rPr>
            </w:pPr>
          </w:p>
        </w:tc>
        <w:tc>
          <w:tcPr>
            <w:tcW w:w="2216" w:type="dxa"/>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t>排烟阀、电动排烟窗</w:t>
            </w:r>
          </w:p>
        </w:tc>
        <w:tc>
          <w:tcPr>
            <w:tcW w:w="4058" w:type="dxa"/>
            <w:vAlign w:val="center"/>
          </w:tcPr>
          <w:p w:rsidR="00D43727" w:rsidRPr="00556E1C" w:rsidRDefault="00D43727" w:rsidP="00AF38F4">
            <w:pPr>
              <w:spacing w:line="360" w:lineRule="auto"/>
              <w:jc w:val="both"/>
              <w:rPr>
                <w:rFonts w:ascii="宋体" w:hAnsi="宋体"/>
                <w:sz w:val="24"/>
                <w:szCs w:val="24"/>
              </w:rPr>
            </w:pPr>
            <w:r w:rsidRPr="00556E1C">
              <w:rPr>
                <w:rFonts w:ascii="宋体" w:hAnsi="宋体" w:hint="eastAsia"/>
                <w:sz w:val="24"/>
                <w:szCs w:val="24"/>
              </w:rPr>
              <w:t>启动时联动状况及排烟口风速</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jc w:val="center"/>
        </w:trPr>
        <w:tc>
          <w:tcPr>
            <w:tcW w:w="1364"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应急照明</w:t>
            </w: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消防应急灯</w:t>
            </w:r>
          </w:p>
        </w:tc>
        <w:tc>
          <w:tcPr>
            <w:tcW w:w="4058" w:type="dxa"/>
            <w:vAlign w:val="center"/>
          </w:tcPr>
          <w:p w:rsidR="00D43727" w:rsidRPr="00556E1C" w:rsidRDefault="00D43727" w:rsidP="00AF38F4">
            <w:pPr>
              <w:spacing w:line="360" w:lineRule="auto"/>
              <w:jc w:val="both"/>
              <w:rPr>
                <w:rFonts w:ascii="宋体" w:hAnsi="宋体"/>
                <w:sz w:val="24"/>
                <w:szCs w:val="24"/>
              </w:rPr>
            </w:pPr>
            <w:r w:rsidRPr="00556E1C">
              <w:rPr>
                <w:rFonts w:ascii="宋体" w:hAnsi="宋体" w:hint="eastAsia"/>
                <w:sz w:val="24"/>
                <w:szCs w:val="24"/>
              </w:rPr>
              <w:t>断电时供电及照度状况</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jc w:val="center"/>
        </w:trPr>
        <w:tc>
          <w:tcPr>
            <w:tcW w:w="1364" w:type="dxa"/>
            <w:vMerge w:val="restart"/>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t>疏散指示系统</w:t>
            </w:r>
          </w:p>
        </w:tc>
        <w:tc>
          <w:tcPr>
            <w:tcW w:w="2216" w:type="dxa"/>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t>消防安全出口指示灯</w:t>
            </w:r>
          </w:p>
        </w:tc>
        <w:tc>
          <w:tcPr>
            <w:tcW w:w="4058" w:type="dxa"/>
            <w:vAlign w:val="center"/>
          </w:tcPr>
          <w:p w:rsidR="00D43727" w:rsidRPr="00556E1C" w:rsidRDefault="00D43727" w:rsidP="00AF38F4">
            <w:pPr>
              <w:spacing w:line="360" w:lineRule="auto"/>
              <w:jc w:val="both"/>
              <w:rPr>
                <w:rFonts w:ascii="宋体" w:hAnsi="宋体"/>
                <w:sz w:val="24"/>
                <w:szCs w:val="24"/>
              </w:rPr>
            </w:pPr>
            <w:r w:rsidRPr="00556E1C">
              <w:rPr>
                <w:rFonts w:ascii="宋体" w:hAnsi="宋体" w:hint="eastAsia"/>
                <w:sz w:val="24"/>
                <w:szCs w:val="24"/>
              </w:rPr>
              <w:t>断电时供电及照度状况</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jc w:val="center"/>
        </w:trPr>
        <w:tc>
          <w:tcPr>
            <w:tcW w:w="1364" w:type="dxa"/>
            <w:vMerge/>
            <w:vAlign w:val="center"/>
          </w:tcPr>
          <w:p w:rsidR="00D43727" w:rsidRPr="00556E1C" w:rsidRDefault="00D43727" w:rsidP="00AF38F4">
            <w:pPr>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消防安全出口灯</w:t>
            </w:r>
          </w:p>
        </w:tc>
        <w:tc>
          <w:tcPr>
            <w:tcW w:w="4058" w:type="dxa"/>
            <w:vAlign w:val="center"/>
          </w:tcPr>
          <w:p w:rsidR="00D43727" w:rsidRPr="00556E1C" w:rsidRDefault="00D43727" w:rsidP="00AF38F4">
            <w:pPr>
              <w:spacing w:line="360" w:lineRule="auto"/>
              <w:jc w:val="both"/>
              <w:rPr>
                <w:rFonts w:ascii="宋体" w:hAnsi="宋体"/>
                <w:sz w:val="24"/>
                <w:szCs w:val="24"/>
              </w:rPr>
            </w:pPr>
            <w:r w:rsidRPr="00556E1C">
              <w:rPr>
                <w:rFonts w:ascii="宋体" w:hAnsi="宋体" w:hint="eastAsia"/>
                <w:sz w:val="24"/>
                <w:szCs w:val="24"/>
              </w:rPr>
              <w:t>断电时供电及照度状况</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jc w:val="center"/>
        </w:trPr>
        <w:tc>
          <w:tcPr>
            <w:tcW w:w="1364" w:type="dxa"/>
            <w:vMerge w:val="restart"/>
            <w:vAlign w:val="center"/>
          </w:tcPr>
          <w:p w:rsidR="00D43727" w:rsidRPr="00556E1C" w:rsidRDefault="00D43727" w:rsidP="00AF38F4">
            <w:pPr>
              <w:jc w:val="center"/>
              <w:rPr>
                <w:rFonts w:ascii="宋体" w:hAnsi="宋体"/>
                <w:sz w:val="24"/>
                <w:szCs w:val="24"/>
              </w:rPr>
            </w:pPr>
            <w:r w:rsidRPr="00556E1C">
              <w:rPr>
                <w:rFonts w:ascii="宋体" w:hAnsi="宋体" w:hint="eastAsia"/>
                <w:sz w:val="24"/>
                <w:szCs w:val="24"/>
              </w:rPr>
              <w:lastRenderedPageBreak/>
              <w:t>消防应急广播系统</w:t>
            </w: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扩音器</w:t>
            </w:r>
          </w:p>
        </w:tc>
        <w:tc>
          <w:tcPr>
            <w:tcW w:w="4058" w:type="dxa"/>
            <w:vAlign w:val="center"/>
          </w:tcPr>
          <w:p w:rsidR="00D43727" w:rsidRPr="00556E1C" w:rsidRDefault="00D43727" w:rsidP="00AF38F4">
            <w:pPr>
              <w:spacing w:line="360" w:lineRule="auto"/>
              <w:jc w:val="both"/>
              <w:rPr>
                <w:rFonts w:ascii="宋体" w:hAnsi="宋体"/>
                <w:sz w:val="24"/>
                <w:szCs w:val="24"/>
              </w:rPr>
            </w:pPr>
            <w:r w:rsidRPr="00556E1C">
              <w:rPr>
                <w:rFonts w:ascii="宋体" w:hAnsi="宋体" w:hint="eastAsia"/>
                <w:sz w:val="24"/>
                <w:szCs w:val="24"/>
              </w:rPr>
              <w:t>联动启动和强制切换功能</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每季度</w:t>
            </w:r>
          </w:p>
        </w:tc>
      </w:tr>
      <w:tr w:rsidR="00D43727" w:rsidRPr="00556E1C" w:rsidTr="00AF38F4">
        <w:trPr>
          <w:jc w:val="center"/>
        </w:trPr>
        <w:tc>
          <w:tcPr>
            <w:tcW w:w="1364" w:type="dxa"/>
            <w:vMerge/>
            <w:vAlign w:val="center"/>
          </w:tcPr>
          <w:p w:rsidR="00D43727" w:rsidRPr="00556E1C" w:rsidRDefault="00D43727" w:rsidP="00AF38F4">
            <w:pPr>
              <w:spacing w:line="360" w:lineRule="auto"/>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扬声器及对讲话筒</w:t>
            </w:r>
          </w:p>
        </w:tc>
        <w:tc>
          <w:tcPr>
            <w:tcW w:w="4058" w:type="dxa"/>
            <w:vAlign w:val="center"/>
          </w:tcPr>
          <w:p w:rsidR="00D43727" w:rsidRPr="00556E1C" w:rsidRDefault="00D43727" w:rsidP="00AF38F4">
            <w:pPr>
              <w:spacing w:line="360" w:lineRule="auto"/>
              <w:jc w:val="both"/>
              <w:rPr>
                <w:rFonts w:ascii="宋体" w:hAnsi="宋体"/>
                <w:sz w:val="24"/>
                <w:szCs w:val="24"/>
              </w:rPr>
            </w:pPr>
            <w:r w:rsidRPr="00556E1C">
              <w:rPr>
                <w:rFonts w:ascii="宋体" w:hAnsi="宋体" w:hint="eastAsia"/>
                <w:sz w:val="24"/>
                <w:szCs w:val="24"/>
              </w:rPr>
              <w:t>音质和音量</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每季度</w:t>
            </w:r>
          </w:p>
        </w:tc>
      </w:tr>
      <w:tr w:rsidR="00D43727" w:rsidRPr="00556E1C" w:rsidTr="00AF38F4">
        <w:trPr>
          <w:jc w:val="center"/>
        </w:trPr>
        <w:tc>
          <w:tcPr>
            <w:tcW w:w="3580" w:type="dxa"/>
            <w:gridSpan w:val="2"/>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消防电梯</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按钮迫降和联动控制功能</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每季度</w:t>
            </w:r>
          </w:p>
        </w:tc>
      </w:tr>
      <w:tr w:rsidR="00D43727" w:rsidRPr="00556E1C" w:rsidTr="00AF38F4">
        <w:trPr>
          <w:jc w:val="center"/>
        </w:trPr>
        <w:tc>
          <w:tcPr>
            <w:tcW w:w="3580" w:type="dxa"/>
            <w:gridSpan w:val="2"/>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消防专用电话</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通话质量</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每季度</w:t>
            </w:r>
          </w:p>
        </w:tc>
      </w:tr>
      <w:tr w:rsidR="00D43727" w:rsidRPr="00556E1C" w:rsidTr="00AF38F4">
        <w:trPr>
          <w:jc w:val="center"/>
        </w:trPr>
        <w:tc>
          <w:tcPr>
            <w:tcW w:w="1364" w:type="dxa"/>
            <w:vMerge w:val="restart"/>
            <w:vAlign w:val="center"/>
          </w:tcPr>
          <w:p w:rsidR="00D43727" w:rsidRPr="00556E1C" w:rsidRDefault="00D43727" w:rsidP="00AF38F4">
            <w:pPr>
              <w:ind w:firstLineChars="50" w:firstLine="120"/>
              <w:jc w:val="center"/>
              <w:rPr>
                <w:rFonts w:ascii="宋体" w:hAnsi="宋体"/>
                <w:sz w:val="24"/>
                <w:szCs w:val="24"/>
              </w:rPr>
            </w:pPr>
            <w:r w:rsidRPr="00556E1C">
              <w:rPr>
                <w:rFonts w:ascii="宋体" w:hAnsi="宋体" w:hint="eastAsia"/>
                <w:sz w:val="24"/>
                <w:szCs w:val="24"/>
              </w:rPr>
              <w:t>防火</w:t>
            </w:r>
          </w:p>
          <w:p w:rsidR="00D43727" w:rsidRPr="00556E1C" w:rsidRDefault="00D43727" w:rsidP="00AF38F4">
            <w:pPr>
              <w:ind w:firstLineChars="50" w:firstLine="120"/>
              <w:jc w:val="center"/>
              <w:rPr>
                <w:rFonts w:ascii="宋体" w:hAnsi="宋体"/>
                <w:sz w:val="24"/>
                <w:szCs w:val="24"/>
              </w:rPr>
            </w:pPr>
            <w:r w:rsidRPr="00556E1C">
              <w:rPr>
                <w:rFonts w:ascii="宋体" w:hAnsi="宋体" w:hint="eastAsia"/>
                <w:sz w:val="24"/>
                <w:szCs w:val="24"/>
              </w:rPr>
              <w:t>分隔</w:t>
            </w: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防火门</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启闭功能</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jc w:val="center"/>
        </w:trPr>
        <w:tc>
          <w:tcPr>
            <w:tcW w:w="1364" w:type="dxa"/>
            <w:vMerge/>
            <w:vAlign w:val="center"/>
          </w:tcPr>
          <w:p w:rsidR="00D43727" w:rsidRPr="00556E1C" w:rsidRDefault="00D43727" w:rsidP="00AF38F4">
            <w:pPr>
              <w:spacing w:line="360" w:lineRule="auto"/>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防火卷帘</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手动、机械应急和启动控制功能</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r w:rsidR="00D43727" w:rsidRPr="00556E1C" w:rsidTr="00AF38F4">
        <w:trPr>
          <w:jc w:val="center"/>
        </w:trPr>
        <w:tc>
          <w:tcPr>
            <w:tcW w:w="1364" w:type="dxa"/>
            <w:vMerge/>
            <w:vAlign w:val="center"/>
          </w:tcPr>
          <w:p w:rsidR="00D43727" w:rsidRPr="00556E1C" w:rsidRDefault="00D43727" w:rsidP="00AF38F4">
            <w:pPr>
              <w:spacing w:line="360" w:lineRule="auto"/>
              <w:jc w:val="center"/>
              <w:rPr>
                <w:rFonts w:ascii="宋体" w:hAnsi="宋体"/>
                <w:sz w:val="24"/>
                <w:szCs w:val="24"/>
              </w:rPr>
            </w:pPr>
          </w:p>
        </w:tc>
        <w:tc>
          <w:tcPr>
            <w:tcW w:w="2216"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电动防火阀</w:t>
            </w:r>
          </w:p>
        </w:tc>
        <w:tc>
          <w:tcPr>
            <w:tcW w:w="4058" w:type="dxa"/>
          </w:tcPr>
          <w:p w:rsidR="00D43727" w:rsidRPr="00556E1C" w:rsidRDefault="00D43727" w:rsidP="00AF38F4">
            <w:pPr>
              <w:spacing w:line="360" w:lineRule="auto"/>
              <w:rPr>
                <w:rFonts w:ascii="宋体" w:hAnsi="宋体"/>
                <w:sz w:val="24"/>
                <w:szCs w:val="24"/>
              </w:rPr>
            </w:pPr>
            <w:r w:rsidRPr="00556E1C">
              <w:rPr>
                <w:rFonts w:ascii="宋体" w:hAnsi="宋体" w:hint="eastAsia"/>
                <w:sz w:val="24"/>
                <w:szCs w:val="24"/>
              </w:rPr>
              <w:t>联动关闭功能</w:t>
            </w:r>
          </w:p>
        </w:tc>
        <w:tc>
          <w:tcPr>
            <w:tcW w:w="1225" w:type="dxa"/>
            <w:vAlign w:val="center"/>
          </w:tcPr>
          <w:p w:rsidR="00D43727" w:rsidRPr="00556E1C" w:rsidRDefault="00D43727" w:rsidP="00AF38F4">
            <w:pPr>
              <w:spacing w:line="360" w:lineRule="auto"/>
              <w:jc w:val="center"/>
              <w:rPr>
                <w:rFonts w:ascii="宋体" w:hAnsi="宋体"/>
                <w:sz w:val="24"/>
                <w:szCs w:val="24"/>
              </w:rPr>
            </w:pPr>
            <w:r w:rsidRPr="00556E1C">
              <w:rPr>
                <w:rFonts w:ascii="宋体" w:hAnsi="宋体" w:hint="eastAsia"/>
                <w:sz w:val="24"/>
                <w:szCs w:val="24"/>
              </w:rPr>
              <w:t>每周</w:t>
            </w:r>
          </w:p>
        </w:tc>
      </w:tr>
    </w:tbl>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6.2 主机主控设备故障即时解决及每日进行维护保养。</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6.3 灭火系统（自动喷淋、消防栓）和系统阀门故障即日解决及每一个月进行一次循环测试。</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6.4 消防自动报警系统（消防通讯设备、移动灭火、防排烟阀含机械、防火分隔卷帘含机械部分等）故障即日解决及维护保养。</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6.5 对消防应急照明及疏散指示系统故障检查并维修。</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6.6 每日对其它消防设施故障排除及维护保养。</w:t>
      </w:r>
    </w:p>
    <w:p w:rsidR="00D43727" w:rsidRPr="00556E1C" w:rsidRDefault="000F7689" w:rsidP="000F7689">
      <w:pPr>
        <w:spacing w:line="360" w:lineRule="auto"/>
        <w:ind w:firstLineChars="200" w:firstLine="480"/>
        <w:rPr>
          <w:rFonts w:ascii="宋体" w:hAnsi="宋体"/>
          <w:b/>
          <w:sz w:val="24"/>
          <w:szCs w:val="24"/>
          <w:u w:val="single"/>
        </w:rPr>
      </w:pPr>
      <w:r w:rsidRPr="00A31B78">
        <w:rPr>
          <w:rFonts w:ascii="宋体" w:hAnsi="宋体" w:hint="eastAsia"/>
          <w:color w:val="000000"/>
          <w:sz w:val="24"/>
        </w:rPr>
        <w:t>★</w:t>
      </w:r>
      <w:r w:rsidR="00D43727" w:rsidRPr="00556E1C">
        <w:rPr>
          <w:rFonts w:ascii="宋体" w:hAnsi="宋体" w:hint="eastAsia"/>
          <w:b/>
          <w:sz w:val="24"/>
          <w:szCs w:val="24"/>
          <w:u w:val="single"/>
        </w:rPr>
        <w:t>6.7 需有消防专业技术人员常驻我校（至少</w:t>
      </w:r>
      <w:r w:rsidR="005E4A51">
        <w:rPr>
          <w:rFonts w:ascii="宋体" w:hAnsi="宋体" w:hint="eastAsia"/>
          <w:b/>
          <w:sz w:val="24"/>
          <w:szCs w:val="24"/>
          <w:u w:val="single"/>
        </w:rPr>
        <w:t>12</w:t>
      </w:r>
      <w:r w:rsidR="00D43727" w:rsidRPr="00556E1C">
        <w:rPr>
          <w:rFonts w:ascii="宋体" w:hAnsi="宋体" w:hint="eastAsia"/>
          <w:b/>
          <w:sz w:val="24"/>
          <w:szCs w:val="24"/>
          <w:u w:val="single"/>
        </w:rPr>
        <w:t>名，持证上岗）：其中6人为消防联网监控中心24小时双岗轮流值班，处理应急突发事件；</w:t>
      </w:r>
      <w:r w:rsidR="005E4A51">
        <w:rPr>
          <w:rFonts w:ascii="宋体" w:hAnsi="宋体" w:hint="eastAsia"/>
          <w:b/>
          <w:sz w:val="24"/>
          <w:szCs w:val="24"/>
          <w:u w:val="single"/>
        </w:rPr>
        <w:t>5</w:t>
      </w:r>
      <w:r w:rsidR="00D43727" w:rsidRPr="00556E1C">
        <w:rPr>
          <w:rFonts w:ascii="宋体" w:hAnsi="宋体" w:hint="eastAsia"/>
          <w:b/>
          <w:sz w:val="24"/>
          <w:szCs w:val="24"/>
          <w:u w:val="single"/>
        </w:rPr>
        <w:t>人为大楼日常巡查及维护；另1人为项目总负责人负责日常沟通管理及相关技术事务；且需对所有项目人员进行岗位职责说明。</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6.8 消防系统（含消防自动报警灭火系统等各类系统）维保管理工作细节：</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（1）每日</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1)</w:t>
      </w:r>
      <w:r w:rsidRPr="00556E1C">
        <w:rPr>
          <w:rFonts w:ascii="宋体" w:hAnsi="宋体" w:hint="eastAsia"/>
          <w:sz w:val="24"/>
          <w:szCs w:val="24"/>
        </w:rPr>
        <w:tab/>
        <w:t>消防维保工作人员在岗情况。</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2)</w:t>
      </w:r>
      <w:r w:rsidRPr="00556E1C">
        <w:rPr>
          <w:rFonts w:ascii="宋体" w:hAnsi="宋体" w:hint="eastAsia"/>
          <w:sz w:val="24"/>
          <w:szCs w:val="24"/>
        </w:rPr>
        <w:tab/>
        <w:t>火灾自动报警系统的自检、巡查、消音、复位、故障报警等五个方面。</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（2）每周</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火灾自动报警系统的自检、巡查、消音、复位、故障报警、主备电源的自动切换、消防栓内器材、烟感温感探测器、消防应急照明系统、消防水泵启动运转情况。</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（3）每月</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在前面讲述的的每周内容的基础上，应增加自动喷水灭火系统、气体灭火系统和消防栓系统。</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lastRenderedPageBreak/>
        <w:t>（4）每季度</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主备电源、各类探测器、报警装置、控制系统功能系统、消防电梯、消防通讯设备、手动自动转换开关、手动报警按钮及指示装置等。</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（5）每年</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在每季度的基础上，增加火灾自动报警系统、自动喷水灭火系统、气体灭火系统、火灾应急广播等。</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6.9 消防系统维保中维护工作细节：</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（1）火灾自动报警系统维护</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1)</w:t>
      </w:r>
      <w:r w:rsidRPr="00556E1C">
        <w:rPr>
          <w:rFonts w:ascii="宋体" w:hAnsi="宋体" w:hint="eastAsia"/>
          <w:sz w:val="24"/>
          <w:szCs w:val="24"/>
        </w:rPr>
        <w:tab/>
        <w:t>必须制定严格的系统管理制度，如维护保养制度、火灾自动系统运行记录、消防自动系统维保记录等。</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2)</w:t>
      </w:r>
      <w:r w:rsidRPr="00556E1C">
        <w:rPr>
          <w:rFonts w:ascii="宋体" w:hAnsi="宋体" w:hint="eastAsia"/>
          <w:sz w:val="24"/>
          <w:szCs w:val="24"/>
        </w:rPr>
        <w:tab/>
        <w:t>维护保养人员必须责任心强、具有消防专业知识并经过消防专业培训取得消防专业维保资格证书，熟练掌握系统的结构、主要性能、工作原理。</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（2）自动喷水灭火系统维护保养</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1)</w:t>
      </w:r>
      <w:r w:rsidRPr="00556E1C">
        <w:rPr>
          <w:rFonts w:ascii="宋体" w:hAnsi="宋体" w:hint="eastAsia"/>
          <w:sz w:val="24"/>
          <w:szCs w:val="24"/>
        </w:rPr>
        <w:tab/>
        <w:t>喷淋泵等阀门，是否处于正常。</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2)</w:t>
      </w:r>
      <w:r w:rsidRPr="00556E1C">
        <w:rPr>
          <w:rFonts w:ascii="宋体" w:hAnsi="宋体" w:hint="eastAsia"/>
          <w:sz w:val="24"/>
          <w:szCs w:val="24"/>
        </w:rPr>
        <w:tab/>
        <w:t>主阀门是否关闭，容易操作。</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3)</w:t>
      </w:r>
      <w:r w:rsidRPr="00556E1C">
        <w:rPr>
          <w:rFonts w:ascii="宋体" w:hAnsi="宋体" w:hint="eastAsia"/>
          <w:sz w:val="24"/>
          <w:szCs w:val="24"/>
        </w:rPr>
        <w:tab/>
        <w:t>喷淋头、管道是否堵塞。</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（3）报警阀组的维护保养</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（4）系统模拟测试。</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（5）供水设施。</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（6）气体灭火系统。</w:t>
      </w:r>
    </w:p>
    <w:p w:rsidR="00D43727" w:rsidRPr="00556E1C" w:rsidRDefault="00D43727" w:rsidP="00D43727">
      <w:pPr>
        <w:spacing w:line="360" w:lineRule="auto"/>
        <w:ind w:firstLineChars="200" w:firstLine="480"/>
        <w:rPr>
          <w:rFonts w:ascii="宋体" w:hAnsi="宋体"/>
          <w:sz w:val="24"/>
          <w:szCs w:val="24"/>
        </w:rPr>
      </w:pPr>
      <w:r w:rsidRPr="00556E1C">
        <w:rPr>
          <w:rFonts w:ascii="宋体" w:hAnsi="宋体" w:hint="eastAsia"/>
          <w:sz w:val="24"/>
          <w:szCs w:val="24"/>
        </w:rPr>
        <w:t>（7）防烟、排烟系统。</w:t>
      </w:r>
    </w:p>
    <w:p w:rsidR="00D43727" w:rsidRPr="00556E1C" w:rsidRDefault="00D43727" w:rsidP="00D43727">
      <w:pPr>
        <w:spacing w:line="360" w:lineRule="auto"/>
        <w:rPr>
          <w:rFonts w:ascii="宋体" w:hAnsi="宋体"/>
          <w:sz w:val="24"/>
          <w:szCs w:val="24"/>
        </w:rPr>
      </w:pPr>
    </w:p>
    <w:p w:rsidR="00D43727" w:rsidRPr="00556E1C" w:rsidRDefault="00D43727" w:rsidP="00D43727">
      <w:pPr>
        <w:spacing w:line="360" w:lineRule="auto"/>
        <w:rPr>
          <w:rFonts w:ascii="宋体" w:hAnsi="宋体"/>
          <w:b/>
          <w:sz w:val="24"/>
          <w:szCs w:val="24"/>
        </w:rPr>
      </w:pPr>
      <w:r w:rsidRPr="00556E1C">
        <w:rPr>
          <w:rFonts w:ascii="宋体" w:hAnsi="宋体" w:hint="eastAsia"/>
          <w:b/>
          <w:sz w:val="24"/>
          <w:szCs w:val="24"/>
        </w:rPr>
        <w:t>（3）消防设施设备零配件明细表</w:t>
      </w:r>
    </w:p>
    <w:p w:rsidR="00D43727" w:rsidRPr="00556E1C" w:rsidRDefault="00D43727" w:rsidP="00D43727">
      <w:pPr>
        <w:spacing w:line="360" w:lineRule="auto"/>
        <w:ind w:firstLineChars="200" w:firstLine="482"/>
        <w:rPr>
          <w:rFonts w:ascii="宋体" w:hAnsi="宋体"/>
          <w:b/>
          <w:sz w:val="24"/>
          <w:szCs w:val="24"/>
          <w:u w:val="single"/>
        </w:rPr>
      </w:pPr>
      <w:r w:rsidRPr="00556E1C">
        <w:rPr>
          <w:rFonts w:ascii="宋体" w:hAnsi="宋体" w:hint="eastAsia"/>
          <w:b/>
          <w:sz w:val="24"/>
          <w:szCs w:val="24"/>
          <w:u w:val="single"/>
        </w:rPr>
        <w:t>投标人应按以下消防设施设备逐项报单价，报价不计入服务总价之内。此报价只作为维保期间设备更换的参考价格。</w:t>
      </w:r>
    </w:p>
    <w:tbl>
      <w:tblPr>
        <w:tblW w:w="0" w:type="auto"/>
        <w:tblInd w:w="392" w:type="dxa"/>
        <w:tblLayout w:type="fixed"/>
        <w:tblLook w:val="0000"/>
      </w:tblPr>
      <w:tblGrid>
        <w:gridCol w:w="774"/>
        <w:gridCol w:w="4770"/>
        <w:gridCol w:w="1477"/>
        <w:gridCol w:w="1740"/>
      </w:tblGrid>
      <w:tr w:rsidR="00D43727" w:rsidRPr="00556E1C" w:rsidTr="00AF38F4">
        <w:trPr>
          <w:trHeight w:val="533"/>
          <w:tblHeader/>
        </w:trPr>
        <w:tc>
          <w:tcPr>
            <w:tcW w:w="774" w:type="dxa"/>
            <w:tcBorders>
              <w:top w:val="single" w:sz="4" w:space="0" w:color="auto"/>
              <w:left w:val="single" w:sz="4" w:space="0" w:color="auto"/>
              <w:bottom w:val="nil"/>
              <w:right w:val="single" w:sz="4" w:space="0" w:color="auto"/>
            </w:tcBorders>
            <w:vAlign w:val="center"/>
          </w:tcPr>
          <w:p w:rsidR="00D43727" w:rsidRPr="00556E1C" w:rsidRDefault="00D43727" w:rsidP="00AF38F4">
            <w:pPr>
              <w:jc w:val="center"/>
              <w:rPr>
                <w:rFonts w:ascii="宋体" w:hAnsi="宋体" w:cs="宋体"/>
                <w:b/>
                <w:bCs/>
                <w:sz w:val="24"/>
                <w:szCs w:val="24"/>
              </w:rPr>
            </w:pPr>
            <w:r w:rsidRPr="00556E1C">
              <w:rPr>
                <w:rFonts w:ascii="宋体" w:hAnsi="宋体" w:cs="宋体" w:hint="eastAsia"/>
                <w:b/>
                <w:bCs/>
                <w:sz w:val="24"/>
                <w:szCs w:val="24"/>
              </w:rPr>
              <w:t>序号</w:t>
            </w:r>
          </w:p>
        </w:tc>
        <w:tc>
          <w:tcPr>
            <w:tcW w:w="4770" w:type="dxa"/>
            <w:tcBorders>
              <w:top w:val="single" w:sz="4" w:space="0" w:color="auto"/>
              <w:left w:val="nil"/>
              <w:bottom w:val="nil"/>
              <w:right w:val="single" w:sz="4" w:space="0" w:color="auto"/>
            </w:tcBorders>
            <w:vAlign w:val="center"/>
          </w:tcPr>
          <w:p w:rsidR="00D43727" w:rsidRPr="00556E1C" w:rsidRDefault="00D43727" w:rsidP="00AF38F4">
            <w:pPr>
              <w:jc w:val="center"/>
              <w:rPr>
                <w:rFonts w:ascii="宋体" w:hAnsi="宋体" w:cs="宋体"/>
                <w:b/>
                <w:bCs/>
                <w:sz w:val="24"/>
                <w:szCs w:val="24"/>
              </w:rPr>
            </w:pPr>
            <w:r w:rsidRPr="00556E1C">
              <w:rPr>
                <w:rFonts w:ascii="宋体" w:hAnsi="宋体" w:cs="宋体" w:hint="eastAsia"/>
                <w:b/>
                <w:bCs/>
                <w:sz w:val="24"/>
                <w:szCs w:val="24"/>
              </w:rPr>
              <w:t>设备名称（规格型号）</w:t>
            </w:r>
          </w:p>
        </w:tc>
        <w:tc>
          <w:tcPr>
            <w:tcW w:w="1477" w:type="dxa"/>
            <w:tcBorders>
              <w:top w:val="single" w:sz="4" w:space="0" w:color="auto"/>
              <w:left w:val="nil"/>
              <w:bottom w:val="nil"/>
              <w:right w:val="single" w:sz="4" w:space="0" w:color="auto"/>
            </w:tcBorders>
            <w:vAlign w:val="center"/>
          </w:tcPr>
          <w:p w:rsidR="00D43727" w:rsidRPr="00556E1C" w:rsidRDefault="00D43727" w:rsidP="00AF38F4">
            <w:pPr>
              <w:jc w:val="center"/>
              <w:rPr>
                <w:rFonts w:ascii="宋体" w:hAnsi="宋体" w:cs="宋体"/>
                <w:b/>
                <w:bCs/>
                <w:sz w:val="24"/>
                <w:szCs w:val="24"/>
              </w:rPr>
            </w:pPr>
            <w:r w:rsidRPr="00556E1C">
              <w:rPr>
                <w:rFonts w:ascii="宋体" w:hAnsi="宋体" w:cs="宋体" w:hint="eastAsia"/>
                <w:b/>
                <w:bCs/>
                <w:sz w:val="24"/>
                <w:szCs w:val="24"/>
              </w:rPr>
              <w:t>单位</w:t>
            </w:r>
          </w:p>
        </w:tc>
        <w:tc>
          <w:tcPr>
            <w:tcW w:w="1740" w:type="dxa"/>
            <w:tcBorders>
              <w:top w:val="single" w:sz="4" w:space="0" w:color="auto"/>
              <w:left w:val="nil"/>
              <w:bottom w:val="nil"/>
              <w:right w:val="single" w:sz="4" w:space="0" w:color="auto"/>
            </w:tcBorders>
            <w:vAlign w:val="center"/>
          </w:tcPr>
          <w:p w:rsidR="00D43727" w:rsidRPr="00556E1C" w:rsidRDefault="00D43727" w:rsidP="00AF38F4">
            <w:pPr>
              <w:jc w:val="center"/>
              <w:rPr>
                <w:rFonts w:ascii="宋体" w:hAnsi="宋体" w:cs="宋体"/>
                <w:b/>
                <w:bCs/>
                <w:sz w:val="24"/>
                <w:szCs w:val="24"/>
              </w:rPr>
            </w:pPr>
            <w:r w:rsidRPr="00556E1C">
              <w:rPr>
                <w:rFonts w:ascii="宋体" w:hAnsi="宋体" w:cs="宋体" w:hint="eastAsia"/>
                <w:b/>
                <w:bCs/>
                <w:sz w:val="24"/>
                <w:szCs w:val="24"/>
              </w:rPr>
              <w:t>品牌</w:t>
            </w:r>
          </w:p>
        </w:tc>
      </w:tr>
      <w:tr w:rsidR="00D43727" w:rsidRPr="00556E1C" w:rsidTr="00AF38F4">
        <w:trPr>
          <w:trHeight w:val="447"/>
        </w:trPr>
        <w:tc>
          <w:tcPr>
            <w:tcW w:w="774"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w:t>
            </w:r>
          </w:p>
        </w:tc>
        <w:tc>
          <w:tcPr>
            <w:tcW w:w="4770" w:type="dxa"/>
            <w:tcBorders>
              <w:top w:val="single" w:sz="4" w:space="0" w:color="auto"/>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光电感烟火灾探测器（点型）</w:t>
            </w:r>
          </w:p>
        </w:tc>
        <w:tc>
          <w:tcPr>
            <w:tcW w:w="1477"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2</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点型感温火灾探测器</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3</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手动火灾报警按钮</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lastRenderedPageBreak/>
              <w:t>4</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消火栓按钮</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5</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破玻按扭</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6</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消防电话插孔</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7</w:t>
            </w:r>
          </w:p>
        </w:tc>
        <w:tc>
          <w:tcPr>
            <w:tcW w:w="4770" w:type="dxa"/>
            <w:tcBorders>
              <w:top w:val="single" w:sz="4" w:space="0" w:color="auto"/>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输入模块</w:t>
            </w:r>
          </w:p>
        </w:tc>
        <w:tc>
          <w:tcPr>
            <w:tcW w:w="1477"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块</w:t>
            </w:r>
          </w:p>
        </w:tc>
        <w:tc>
          <w:tcPr>
            <w:tcW w:w="1740"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7</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输入/输出模块</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块</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8</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终端电阻</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9</w:t>
            </w:r>
          </w:p>
        </w:tc>
        <w:tc>
          <w:tcPr>
            <w:tcW w:w="4770" w:type="dxa"/>
            <w:tcBorders>
              <w:top w:val="single" w:sz="4" w:space="0" w:color="auto"/>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直接控制盘</w:t>
            </w:r>
          </w:p>
        </w:tc>
        <w:tc>
          <w:tcPr>
            <w:tcW w:w="1477"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10</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总线制操作盘</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11</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蓄电池 7AH/12V</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锂仕</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11</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蓄电池 38AH/12V</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锂仕</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12</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智能电源盘</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13</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继电器</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施</w:t>
            </w:r>
            <w:r w:rsidRPr="00556E1C">
              <w:rPr>
                <w:rFonts w:ascii="宋体" w:hAnsi="宋体" w:hint="eastAsia"/>
                <w:sz w:val="24"/>
                <w:szCs w:val="24"/>
              </w:rPr>
              <w:t>耐</w:t>
            </w:r>
            <w:r w:rsidRPr="00556E1C">
              <w:rPr>
                <w:rFonts w:ascii="宋体" w:hAnsi="宋体" w:cs="宋体" w:hint="eastAsia"/>
                <w:sz w:val="24"/>
                <w:szCs w:val="24"/>
              </w:rPr>
              <w:t>德</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14</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接触器</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sz w:val="24"/>
                <w:szCs w:val="24"/>
              </w:rPr>
            </w:pPr>
            <w:r w:rsidRPr="00556E1C">
              <w:rPr>
                <w:rFonts w:ascii="宋体" w:hAnsi="宋体" w:cs="宋体" w:hint="eastAsia"/>
                <w:sz w:val="24"/>
                <w:szCs w:val="24"/>
              </w:rPr>
              <w:t>施</w:t>
            </w:r>
            <w:r w:rsidRPr="00556E1C">
              <w:rPr>
                <w:rFonts w:ascii="宋体" w:hAnsi="宋体" w:hint="eastAsia"/>
                <w:sz w:val="24"/>
                <w:szCs w:val="24"/>
              </w:rPr>
              <w:t>耐</w:t>
            </w:r>
            <w:r w:rsidRPr="00556E1C">
              <w:rPr>
                <w:rFonts w:ascii="宋体" w:hAnsi="宋体" w:cs="宋体" w:hint="eastAsia"/>
                <w:sz w:val="24"/>
                <w:szCs w:val="24"/>
              </w:rPr>
              <w:t>德</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15</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时间继电器</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sz w:val="24"/>
                <w:szCs w:val="24"/>
              </w:rPr>
            </w:pPr>
            <w:r w:rsidRPr="00556E1C">
              <w:rPr>
                <w:rFonts w:ascii="宋体" w:hAnsi="宋体" w:cs="宋体" w:hint="eastAsia"/>
                <w:sz w:val="24"/>
                <w:szCs w:val="24"/>
              </w:rPr>
              <w:t>施</w:t>
            </w:r>
            <w:r w:rsidRPr="00556E1C">
              <w:rPr>
                <w:rFonts w:ascii="宋体" w:hAnsi="宋体" w:hint="eastAsia"/>
                <w:sz w:val="24"/>
                <w:szCs w:val="24"/>
              </w:rPr>
              <w:t>耐</w:t>
            </w:r>
            <w:r w:rsidRPr="00556E1C">
              <w:rPr>
                <w:rFonts w:ascii="宋体" w:hAnsi="宋体" w:cs="宋体" w:hint="eastAsia"/>
                <w:sz w:val="24"/>
                <w:szCs w:val="24"/>
              </w:rPr>
              <w:t>德</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16</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热继电器</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sz w:val="24"/>
                <w:szCs w:val="24"/>
              </w:rPr>
            </w:pPr>
            <w:r w:rsidRPr="00556E1C">
              <w:rPr>
                <w:rFonts w:ascii="宋体" w:hAnsi="宋体" w:cs="宋体" w:hint="eastAsia"/>
                <w:sz w:val="24"/>
                <w:szCs w:val="24"/>
              </w:rPr>
              <w:t>施</w:t>
            </w:r>
            <w:r w:rsidRPr="00556E1C">
              <w:rPr>
                <w:rFonts w:ascii="宋体" w:hAnsi="宋体" w:hint="eastAsia"/>
                <w:sz w:val="24"/>
                <w:szCs w:val="24"/>
              </w:rPr>
              <w:t>耐</w:t>
            </w:r>
            <w:r w:rsidRPr="00556E1C">
              <w:rPr>
                <w:rFonts w:ascii="宋体" w:hAnsi="宋体" w:cs="宋体" w:hint="eastAsia"/>
                <w:sz w:val="24"/>
                <w:szCs w:val="24"/>
              </w:rPr>
              <w:t>德</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17</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消防电话总机GST-TS-201A</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18</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广播功放</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19</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回路板</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20</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电源主板</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21</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通讯板</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22</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联网板</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23</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打印机</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24</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夜晶显示屏</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25</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压力开关</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平安</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26</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电接点压力表</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平安</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27</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CRT电脑主机</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28</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CRT电脑显示器</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29</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卷帘控制箱</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锦澜</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30</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信号闸阀DN150</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天津大站</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lastRenderedPageBreak/>
              <w:t>31</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室内消火栓</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上饶</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32</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湿式报警阀DN150</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胜捷</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32</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喷林头</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平安</w:t>
            </w:r>
          </w:p>
        </w:tc>
      </w:tr>
      <w:tr w:rsidR="00D43727" w:rsidRPr="00556E1C" w:rsidTr="00AF38F4">
        <w:trPr>
          <w:trHeight w:val="447"/>
        </w:trPr>
        <w:tc>
          <w:tcPr>
            <w:tcW w:w="774"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33</w:t>
            </w:r>
          </w:p>
        </w:tc>
        <w:tc>
          <w:tcPr>
            <w:tcW w:w="4770" w:type="dxa"/>
            <w:tcBorders>
              <w:top w:val="single" w:sz="4" w:space="0" w:color="auto"/>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压力表</w:t>
            </w:r>
          </w:p>
        </w:tc>
        <w:tc>
          <w:tcPr>
            <w:tcW w:w="1477"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平安</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34</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气体灭火控制器</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35</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广播</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36</w:t>
            </w:r>
          </w:p>
        </w:tc>
        <w:tc>
          <w:tcPr>
            <w:tcW w:w="4770" w:type="dxa"/>
            <w:tcBorders>
              <w:top w:val="single" w:sz="4" w:space="0" w:color="auto"/>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警铃</w:t>
            </w:r>
          </w:p>
        </w:tc>
        <w:tc>
          <w:tcPr>
            <w:tcW w:w="1477"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平安</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37</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声光报警器</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38</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消火栓箱950*650*240</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套</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恒安</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39</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止回阀DN150</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天津大站</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40</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止回阀DN100</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天津大站</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41</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消防水泵22KW</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广一</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42</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消防水泵37KW</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广一</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43</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恒压（稳压）消防水泵</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广一</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44</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水泵控制柜22KW</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套</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基业</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45</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水泵控制柜37KW</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套</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基业</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46</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火灾报警控制器（联动型）JB-QB-GST200</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47</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火灾报警控制器（联动型）JB-QB-GST500</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48</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火灾报警控制器（联动型）JB-QB-GST5000</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49</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火灾报警控制器（联动型）JB-QB-GST9000</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50</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切换模块</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块</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51</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中继模块</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块</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52</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火灾显示盘</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53</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CD录放盘</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台</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54</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消防电话分机</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55</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气体喷洒指示灯</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56</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紧急启停按钮</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nil"/>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57</w:t>
            </w:r>
          </w:p>
        </w:tc>
        <w:tc>
          <w:tcPr>
            <w:tcW w:w="4770" w:type="dxa"/>
            <w:tcBorders>
              <w:top w:val="nil"/>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手自动转换开关</w:t>
            </w:r>
          </w:p>
        </w:tc>
        <w:tc>
          <w:tcPr>
            <w:tcW w:w="1477"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只</w:t>
            </w:r>
          </w:p>
        </w:tc>
        <w:tc>
          <w:tcPr>
            <w:tcW w:w="1740" w:type="dxa"/>
            <w:tcBorders>
              <w:top w:val="nil"/>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海湾</w:t>
            </w:r>
          </w:p>
        </w:tc>
      </w:tr>
      <w:tr w:rsidR="00D43727" w:rsidRPr="00556E1C" w:rsidTr="00AF38F4">
        <w:trPr>
          <w:trHeight w:val="447"/>
        </w:trPr>
        <w:tc>
          <w:tcPr>
            <w:tcW w:w="774"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58</w:t>
            </w:r>
          </w:p>
        </w:tc>
        <w:tc>
          <w:tcPr>
            <w:tcW w:w="4770" w:type="dxa"/>
            <w:tcBorders>
              <w:top w:val="single" w:sz="4" w:space="0" w:color="auto"/>
              <w:left w:val="nil"/>
              <w:bottom w:val="single" w:sz="4" w:space="0" w:color="auto"/>
              <w:right w:val="single" w:sz="4" w:space="0" w:color="auto"/>
            </w:tcBorders>
            <w:vAlign w:val="center"/>
          </w:tcPr>
          <w:p w:rsidR="00D43727" w:rsidRPr="00556E1C" w:rsidRDefault="00D43727" w:rsidP="00AF38F4">
            <w:pPr>
              <w:rPr>
                <w:rFonts w:ascii="宋体" w:hAnsi="宋体" w:cs="宋体"/>
                <w:sz w:val="24"/>
                <w:szCs w:val="24"/>
              </w:rPr>
            </w:pPr>
            <w:r w:rsidRPr="00556E1C">
              <w:rPr>
                <w:rFonts w:ascii="宋体" w:hAnsi="宋体" w:cs="宋体" w:hint="eastAsia"/>
                <w:sz w:val="24"/>
                <w:szCs w:val="24"/>
              </w:rPr>
              <w:t>高压细水雾自动报警灭火系统</w:t>
            </w:r>
          </w:p>
        </w:tc>
        <w:tc>
          <w:tcPr>
            <w:tcW w:w="1477"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r w:rsidRPr="00556E1C">
              <w:rPr>
                <w:rFonts w:ascii="宋体" w:hAnsi="宋体" w:cs="宋体" w:hint="eastAsia"/>
                <w:sz w:val="24"/>
                <w:szCs w:val="24"/>
              </w:rPr>
              <w:t>套</w:t>
            </w:r>
          </w:p>
        </w:tc>
        <w:tc>
          <w:tcPr>
            <w:tcW w:w="1740"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sz w:val="24"/>
                <w:szCs w:val="24"/>
              </w:rPr>
            </w:pPr>
          </w:p>
        </w:tc>
      </w:tr>
    </w:tbl>
    <w:p w:rsidR="00D43727" w:rsidRPr="00556E1C" w:rsidRDefault="00D43727" w:rsidP="00D43727">
      <w:pPr>
        <w:spacing w:line="300" w:lineRule="auto"/>
        <w:rPr>
          <w:rFonts w:ascii="宋体" w:hAnsi="宋体"/>
          <w:b/>
          <w:sz w:val="24"/>
          <w:szCs w:val="24"/>
        </w:rPr>
      </w:pPr>
    </w:p>
    <w:p w:rsidR="00D43727" w:rsidRPr="00556E1C" w:rsidRDefault="00C410B3" w:rsidP="00D43727">
      <w:pPr>
        <w:widowControl w:val="0"/>
        <w:spacing w:line="360" w:lineRule="auto"/>
        <w:outlineLvl w:val="1"/>
        <w:rPr>
          <w:rFonts w:ascii="宋体" w:hAnsi="宋体"/>
          <w:b/>
          <w:sz w:val="28"/>
          <w:szCs w:val="28"/>
        </w:rPr>
      </w:pPr>
      <w:bookmarkStart w:id="17" w:name="_Toc419986983"/>
      <w:r>
        <w:rPr>
          <w:rFonts w:ascii="宋体" w:hAnsi="宋体" w:hint="eastAsia"/>
          <w:b/>
          <w:sz w:val="28"/>
          <w:szCs w:val="28"/>
        </w:rPr>
        <w:t>四</w:t>
      </w:r>
      <w:r w:rsidR="00D43727" w:rsidRPr="00556E1C">
        <w:rPr>
          <w:rFonts w:ascii="宋体" w:hAnsi="宋体" w:hint="eastAsia"/>
          <w:b/>
          <w:sz w:val="28"/>
          <w:szCs w:val="28"/>
        </w:rPr>
        <w:t>、商务要求（技术要求中另有要求的从其要求）</w:t>
      </w:r>
      <w:bookmarkEnd w:id="17"/>
    </w:p>
    <w:p w:rsidR="00D43727" w:rsidRPr="00556E1C" w:rsidRDefault="00D43727" w:rsidP="00D43727">
      <w:pPr>
        <w:widowControl w:val="0"/>
        <w:spacing w:line="360" w:lineRule="auto"/>
        <w:outlineLvl w:val="1"/>
        <w:rPr>
          <w:rFonts w:ascii="宋体" w:hAnsi="宋体"/>
          <w:b/>
          <w:sz w:val="24"/>
          <w:szCs w:val="24"/>
        </w:rPr>
      </w:pPr>
      <w:bookmarkStart w:id="18" w:name="_Toc419986864"/>
      <w:bookmarkStart w:id="19" w:name="_Toc419986984"/>
      <w:r w:rsidRPr="00556E1C">
        <w:rPr>
          <w:rFonts w:ascii="宋体" w:hAnsi="宋体" w:hint="eastAsia"/>
          <w:b/>
          <w:sz w:val="24"/>
          <w:szCs w:val="24"/>
        </w:rPr>
        <w:t>（一）服务地点与时间</w:t>
      </w:r>
      <w:bookmarkEnd w:id="18"/>
      <w:bookmarkEnd w:id="19"/>
    </w:p>
    <w:p w:rsidR="00D43727" w:rsidRPr="00556E1C" w:rsidRDefault="00D43727" w:rsidP="00D43727">
      <w:pPr>
        <w:widowControl w:val="0"/>
        <w:spacing w:line="360" w:lineRule="auto"/>
        <w:ind w:firstLineChars="196" w:firstLine="470"/>
        <w:outlineLvl w:val="1"/>
        <w:rPr>
          <w:rFonts w:ascii="宋体" w:hAnsi="宋体"/>
          <w:sz w:val="24"/>
          <w:szCs w:val="24"/>
        </w:rPr>
      </w:pPr>
      <w:bookmarkStart w:id="20" w:name="_Toc419986985"/>
      <w:r w:rsidRPr="00556E1C">
        <w:rPr>
          <w:rFonts w:ascii="宋体" w:hAnsi="宋体" w:hint="eastAsia"/>
          <w:sz w:val="24"/>
          <w:szCs w:val="24"/>
        </w:rPr>
        <w:t>1、服务地点：暨南大学校内用户指定地点</w:t>
      </w:r>
      <w:bookmarkEnd w:id="20"/>
    </w:p>
    <w:p w:rsidR="00D43727" w:rsidRPr="00556E1C" w:rsidRDefault="00D43727" w:rsidP="00D43727">
      <w:pPr>
        <w:widowControl w:val="0"/>
        <w:spacing w:line="360" w:lineRule="auto"/>
        <w:ind w:firstLineChars="196" w:firstLine="470"/>
        <w:outlineLvl w:val="1"/>
        <w:rPr>
          <w:rFonts w:ascii="宋体" w:hAnsi="宋体"/>
          <w:sz w:val="24"/>
          <w:szCs w:val="24"/>
        </w:rPr>
      </w:pPr>
      <w:bookmarkStart w:id="21" w:name="_Toc419986986"/>
      <w:r w:rsidRPr="00556E1C">
        <w:rPr>
          <w:rFonts w:ascii="宋体" w:hAnsi="宋体" w:hint="eastAsia"/>
          <w:sz w:val="24"/>
          <w:szCs w:val="24"/>
        </w:rPr>
        <w:t>2、服务期限：</w:t>
      </w:r>
      <w:r w:rsidR="00D5282D">
        <w:rPr>
          <w:rFonts w:ascii="宋体" w:hAnsi="宋体" w:hint="eastAsia"/>
          <w:sz w:val="24"/>
          <w:szCs w:val="24"/>
        </w:rPr>
        <w:t>三</w:t>
      </w:r>
      <w:r w:rsidRPr="00556E1C">
        <w:rPr>
          <w:rFonts w:ascii="宋体" w:hAnsi="宋体" w:hint="eastAsia"/>
          <w:sz w:val="24"/>
          <w:szCs w:val="24"/>
        </w:rPr>
        <w:t>年。</w:t>
      </w:r>
      <w:bookmarkEnd w:id="21"/>
    </w:p>
    <w:p w:rsidR="00D43727" w:rsidRPr="00556E1C" w:rsidRDefault="00D43727" w:rsidP="00D43727">
      <w:pPr>
        <w:widowControl w:val="0"/>
        <w:spacing w:line="360" w:lineRule="auto"/>
        <w:outlineLvl w:val="1"/>
        <w:rPr>
          <w:rFonts w:ascii="宋体" w:hAnsi="宋体"/>
          <w:sz w:val="24"/>
          <w:szCs w:val="24"/>
        </w:rPr>
      </w:pPr>
    </w:p>
    <w:p w:rsidR="00D43727" w:rsidRPr="00556E1C" w:rsidRDefault="00D43727" w:rsidP="00D43727">
      <w:pPr>
        <w:widowControl w:val="0"/>
        <w:spacing w:line="360" w:lineRule="auto"/>
        <w:outlineLvl w:val="1"/>
        <w:rPr>
          <w:rFonts w:ascii="宋体" w:hAnsi="宋体"/>
          <w:b/>
          <w:sz w:val="24"/>
          <w:szCs w:val="24"/>
        </w:rPr>
      </w:pPr>
      <w:bookmarkStart w:id="22" w:name="_Toc419986987"/>
      <w:r w:rsidRPr="00556E1C">
        <w:rPr>
          <w:rFonts w:ascii="宋体" w:hAnsi="宋体" w:hint="eastAsia"/>
          <w:b/>
          <w:sz w:val="24"/>
          <w:szCs w:val="24"/>
        </w:rPr>
        <w:t>（二）付款条件</w:t>
      </w:r>
      <w:bookmarkEnd w:id="22"/>
    </w:p>
    <w:p w:rsidR="00D43727" w:rsidRPr="00556E1C" w:rsidRDefault="00D43727" w:rsidP="00D43727">
      <w:pPr>
        <w:widowControl w:val="0"/>
        <w:spacing w:line="360" w:lineRule="auto"/>
        <w:ind w:firstLineChars="196" w:firstLine="470"/>
        <w:outlineLvl w:val="1"/>
        <w:rPr>
          <w:rFonts w:ascii="宋体" w:hAnsi="宋体"/>
          <w:sz w:val="24"/>
          <w:szCs w:val="24"/>
        </w:rPr>
      </w:pPr>
      <w:bookmarkStart w:id="23" w:name="_Toc419986988"/>
      <w:r w:rsidRPr="00556E1C">
        <w:rPr>
          <w:rFonts w:ascii="宋体" w:hAnsi="宋体" w:hint="eastAsia"/>
          <w:sz w:val="24"/>
        </w:rPr>
        <w:t>维保合同</w:t>
      </w:r>
      <w:r w:rsidR="00322776">
        <w:rPr>
          <w:rFonts w:ascii="宋体" w:hAnsi="宋体" w:hint="eastAsia"/>
          <w:sz w:val="24"/>
        </w:rPr>
        <w:t>期内按季度付款</w:t>
      </w:r>
      <w:r w:rsidRPr="00556E1C">
        <w:rPr>
          <w:rFonts w:ascii="宋体" w:hAnsi="宋体" w:hint="eastAsia"/>
          <w:sz w:val="24"/>
        </w:rPr>
        <w:t>，</w:t>
      </w:r>
      <w:r w:rsidR="00322776">
        <w:rPr>
          <w:rFonts w:ascii="宋体" w:hAnsi="宋体" w:hint="eastAsia"/>
          <w:sz w:val="24"/>
        </w:rPr>
        <w:t>中标人</w:t>
      </w:r>
      <w:r w:rsidRPr="00556E1C">
        <w:rPr>
          <w:rFonts w:ascii="宋体" w:hAnsi="宋体" w:hint="eastAsia"/>
          <w:sz w:val="24"/>
        </w:rPr>
        <w:t>完成维保管理工作进行相关检测，检验合格并出具检测报告后，中标人提供合法的完税发票给采购人，采购人于十个工作日内付款给中标人。</w:t>
      </w:r>
      <w:bookmarkEnd w:id="23"/>
    </w:p>
    <w:p w:rsidR="00D43727" w:rsidRPr="00556E1C" w:rsidRDefault="00D43727" w:rsidP="00D43727">
      <w:pPr>
        <w:widowControl w:val="0"/>
        <w:spacing w:line="360" w:lineRule="auto"/>
        <w:outlineLvl w:val="1"/>
        <w:rPr>
          <w:rFonts w:ascii="宋体" w:hAnsi="宋体"/>
          <w:sz w:val="24"/>
          <w:szCs w:val="24"/>
        </w:rPr>
      </w:pPr>
    </w:p>
    <w:p w:rsidR="00D43727" w:rsidRPr="00556E1C" w:rsidRDefault="00D43727" w:rsidP="00D43727">
      <w:pPr>
        <w:widowControl w:val="0"/>
        <w:spacing w:line="360" w:lineRule="auto"/>
        <w:outlineLvl w:val="1"/>
        <w:rPr>
          <w:rFonts w:ascii="宋体" w:hAnsi="宋体"/>
          <w:b/>
          <w:sz w:val="24"/>
          <w:szCs w:val="24"/>
        </w:rPr>
      </w:pPr>
      <w:bookmarkStart w:id="24" w:name="_Toc419986989"/>
      <w:r w:rsidRPr="00556E1C">
        <w:rPr>
          <w:rFonts w:ascii="宋体" w:hAnsi="宋体" w:hint="eastAsia"/>
          <w:b/>
          <w:sz w:val="24"/>
          <w:szCs w:val="24"/>
        </w:rPr>
        <w:t>（三）验收</w:t>
      </w:r>
      <w:bookmarkEnd w:id="24"/>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25" w:name="_Toc419986990"/>
      <w:r w:rsidRPr="00556E1C">
        <w:rPr>
          <w:rFonts w:ascii="宋体" w:hAnsi="宋体" w:hint="eastAsia"/>
          <w:sz w:val="24"/>
          <w:szCs w:val="24"/>
        </w:rPr>
        <w:t>投标人必须提供其投标服务执行的国家标准和测试验收标准；采购人和中标人双方将依据有关规定进行验收。</w:t>
      </w:r>
      <w:bookmarkEnd w:id="25"/>
    </w:p>
    <w:p w:rsidR="00D43727" w:rsidRPr="00556E1C" w:rsidRDefault="00D43727" w:rsidP="00D43727">
      <w:pPr>
        <w:widowControl w:val="0"/>
        <w:spacing w:line="360" w:lineRule="auto"/>
        <w:outlineLvl w:val="1"/>
        <w:rPr>
          <w:rFonts w:ascii="宋体" w:hAnsi="宋体"/>
          <w:sz w:val="24"/>
          <w:szCs w:val="24"/>
        </w:rPr>
      </w:pPr>
    </w:p>
    <w:p w:rsidR="00D43727" w:rsidRPr="00556E1C" w:rsidRDefault="00D43727" w:rsidP="00D43727">
      <w:pPr>
        <w:widowControl w:val="0"/>
        <w:spacing w:line="360" w:lineRule="auto"/>
        <w:outlineLvl w:val="1"/>
        <w:rPr>
          <w:rFonts w:ascii="宋体" w:hAnsi="宋体"/>
          <w:b/>
          <w:sz w:val="24"/>
          <w:szCs w:val="24"/>
        </w:rPr>
      </w:pPr>
      <w:bookmarkStart w:id="26" w:name="_Toc419986991"/>
      <w:r w:rsidRPr="00556E1C">
        <w:rPr>
          <w:rFonts w:ascii="宋体" w:hAnsi="宋体" w:hint="eastAsia"/>
          <w:b/>
          <w:sz w:val="24"/>
          <w:szCs w:val="24"/>
        </w:rPr>
        <w:t>（四）服务保障及相应的时间要求</w:t>
      </w:r>
      <w:bookmarkEnd w:id="26"/>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27" w:name="_Toc419986992"/>
      <w:r w:rsidRPr="00556E1C">
        <w:rPr>
          <w:rFonts w:ascii="宋体" w:hAnsi="宋体" w:hint="eastAsia"/>
          <w:sz w:val="24"/>
          <w:szCs w:val="24"/>
        </w:rPr>
        <w:t>1、保证消防设备符合现行消防技术规范要求和达到广州市公安消防局对重点防火单位消防管理条例的有关标准要求；</w:t>
      </w:r>
      <w:bookmarkEnd w:id="27"/>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28" w:name="_Toc419986993"/>
      <w:r w:rsidRPr="00556E1C">
        <w:rPr>
          <w:rFonts w:ascii="宋体" w:hAnsi="宋体" w:hint="eastAsia"/>
          <w:sz w:val="24"/>
          <w:szCs w:val="24"/>
        </w:rPr>
        <w:t>2、保障消防各系统能长期处于正常工作状态；</w:t>
      </w:r>
      <w:bookmarkEnd w:id="28"/>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29" w:name="_Toc419986994"/>
      <w:r w:rsidRPr="00556E1C">
        <w:rPr>
          <w:rFonts w:ascii="宋体" w:hAnsi="宋体" w:hint="eastAsia"/>
          <w:sz w:val="24"/>
          <w:szCs w:val="24"/>
        </w:rPr>
        <w:t>3、所有校内维保点各消防系统每月进行一次联动测试；</w:t>
      </w:r>
      <w:bookmarkEnd w:id="29"/>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30" w:name="_Toc419986995"/>
      <w:r w:rsidRPr="00556E1C">
        <w:rPr>
          <w:rFonts w:ascii="宋体" w:hAnsi="宋体" w:hint="eastAsia"/>
          <w:sz w:val="24"/>
          <w:szCs w:val="24"/>
        </w:rPr>
        <w:t>4、检测现场所有重要设备如烟感、破玻按钮、水流指示器、警铃等。</w:t>
      </w:r>
      <w:bookmarkEnd w:id="30"/>
    </w:p>
    <w:p w:rsidR="00D43727" w:rsidRPr="00556E1C" w:rsidRDefault="00D43727" w:rsidP="00D43727">
      <w:pPr>
        <w:widowControl w:val="0"/>
        <w:spacing w:line="360" w:lineRule="auto"/>
        <w:outlineLvl w:val="1"/>
        <w:rPr>
          <w:rFonts w:ascii="宋体" w:hAnsi="宋体"/>
          <w:sz w:val="24"/>
          <w:szCs w:val="24"/>
        </w:rPr>
      </w:pPr>
    </w:p>
    <w:p w:rsidR="00D43727" w:rsidRPr="00556E1C" w:rsidRDefault="00D43727" w:rsidP="00D43727">
      <w:pPr>
        <w:widowControl w:val="0"/>
        <w:spacing w:line="360" w:lineRule="auto"/>
        <w:outlineLvl w:val="1"/>
        <w:rPr>
          <w:rFonts w:ascii="宋体" w:hAnsi="宋体"/>
          <w:b/>
          <w:sz w:val="24"/>
          <w:szCs w:val="24"/>
        </w:rPr>
      </w:pPr>
      <w:bookmarkStart w:id="31" w:name="_Toc419986996"/>
      <w:r w:rsidRPr="00556E1C">
        <w:rPr>
          <w:rFonts w:ascii="宋体" w:hAnsi="宋体" w:hint="eastAsia"/>
          <w:b/>
          <w:sz w:val="24"/>
          <w:szCs w:val="24"/>
        </w:rPr>
        <w:t>（五）服务时间</w:t>
      </w:r>
      <w:bookmarkEnd w:id="31"/>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32" w:name="_Toc419986997"/>
      <w:r w:rsidRPr="00556E1C">
        <w:rPr>
          <w:rFonts w:ascii="宋体" w:hAnsi="宋体" w:hint="eastAsia"/>
          <w:sz w:val="24"/>
          <w:szCs w:val="24"/>
        </w:rPr>
        <w:t>1、需提供24小时驻场服务，且乙方自行解决住宿问题，投标人需对所配人员作出详细的岗位职责说明，同时要求驻场人员不得同时在几个不同维保项目中兼职。</w:t>
      </w:r>
      <w:bookmarkEnd w:id="32"/>
      <w:r w:rsidRPr="00556E1C">
        <w:rPr>
          <w:rFonts w:ascii="宋体" w:hAnsi="宋体" w:hint="eastAsia"/>
          <w:sz w:val="24"/>
          <w:szCs w:val="24"/>
        </w:rPr>
        <w:t xml:space="preserve"> </w:t>
      </w:r>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33" w:name="_Toc419986998"/>
      <w:r w:rsidRPr="00556E1C">
        <w:rPr>
          <w:rFonts w:ascii="宋体" w:hAnsi="宋体" w:hint="eastAsia"/>
          <w:sz w:val="24"/>
          <w:szCs w:val="24"/>
        </w:rPr>
        <w:t>2、维保人员考勤要求：维保人员每天上下班必须到甲方指定地点打卡或签到，不得有缺席。</w:t>
      </w:r>
      <w:bookmarkEnd w:id="33"/>
    </w:p>
    <w:p w:rsidR="00D43727" w:rsidRPr="00556E1C" w:rsidRDefault="00D43727" w:rsidP="00D43727">
      <w:pPr>
        <w:widowControl w:val="0"/>
        <w:spacing w:line="360" w:lineRule="auto"/>
        <w:ind w:firstLineChars="200" w:firstLine="480"/>
        <w:outlineLvl w:val="1"/>
        <w:rPr>
          <w:rFonts w:ascii="宋体" w:hAnsi="宋体"/>
          <w:sz w:val="24"/>
          <w:szCs w:val="24"/>
        </w:rPr>
      </w:pPr>
    </w:p>
    <w:p w:rsidR="00D43727" w:rsidRPr="00556E1C" w:rsidRDefault="00D43727" w:rsidP="00D43727">
      <w:pPr>
        <w:widowControl w:val="0"/>
        <w:spacing w:line="360" w:lineRule="auto"/>
        <w:outlineLvl w:val="1"/>
        <w:rPr>
          <w:rFonts w:ascii="宋体" w:hAnsi="宋体"/>
          <w:b/>
          <w:sz w:val="24"/>
          <w:szCs w:val="24"/>
        </w:rPr>
      </w:pPr>
      <w:bookmarkStart w:id="34" w:name="_Toc419986999"/>
      <w:r w:rsidRPr="00556E1C">
        <w:rPr>
          <w:rFonts w:ascii="宋体" w:hAnsi="宋体" w:hint="eastAsia"/>
          <w:b/>
          <w:sz w:val="24"/>
          <w:szCs w:val="24"/>
        </w:rPr>
        <w:t>（六）维修保养拟派团队人员素质要求</w:t>
      </w:r>
      <w:bookmarkEnd w:id="34"/>
    </w:p>
    <w:p w:rsidR="00D43727" w:rsidRPr="00C50EFD" w:rsidRDefault="00D43727" w:rsidP="00D43727">
      <w:pPr>
        <w:widowControl w:val="0"/>
        <w:spacing w:line="360" w:lineRule="auto"/>
        <w:ind w:firstLineChars="200" w:firstLine="480"/>
        <w:outlineLvl w:val="1"/>
        <w:rPr>
          <w:rFonts w:ascii="宋体" w:hAnsi="宋体"/>
          <w:sz w:val="24"/>
          <w:szCs w:val="24"/>
        </w:rPr>
      </w:pPr>
      <w:bookmarkStart w:id="35" w:name="_Toc419987000"/>
      <w:r w:rsidRPr="00C50EFD">
        <w:rPr>
          <w:rFonts w:ascii="宋体" w:hAnsi="宋体" w:hint="eastAsia"/>
          <w:sz w:val="24"/>
          <w:szCs w:val="24"/>
        </w:rPr>
        <w:lastRenderedPageBreak/>
        <w:t>1、乙方派往甲方管理团队项目总负责人</w:t>
      </w:r>
      <w:r w:rsidR="003649BD">
        <w:rPr>
          <w:rFonts w:ascii="宋体" w:hAnsi="宋体" w:hint="eastAsia"/>
          <w:sz w:val="24"/>
          <w:szCs w:val="24"/>
        </w:rPr>
        <w:t>必须</w:t>
      </w:r>
      <w:r w:rsidRPr="00C50EFD">
        <w:rPr>
          <w:rFonts w:ascii="宋体" w:hAnsi="宋体" w:hint="eastAsia"/>
          <w:sz w:val="24"/>
          <w:szCs w:val="24"/>
        </w:rPr>
        <w:t>具有</w:t>
      </w:r>
      <w:r w:rsidR="002B35AD" w:rsidRPr="00C50EFD">
        <w:rPr>
          <w:rFonts w:ascii="宋体" w:hAnsi="宋体" w:hint="eastAsia"/>
          <w:sz w:val="24"/>
          <w:szCs w:val="24"/>
        </w:rPr>
        <w:t>一级注册消防工程师</w:t>
      </w:r>
      <w:r w:rsidRPr="00C50EFD">
        <w:rPr>
          <w:rFonts w:ascii="宋体" w:hAnsi="宋体" w:hint="eastAsia"/>
          <w:sz w:val="24"/>
          <w:szCs w:val="24"/>
        </w:rPr>
        <w:t>资格，其余管理服务人员必须经过相关专业培训并持有相应的有效的《</w:t>
      </w:r>
      <w:r w:rsidR="002B35AD" w:rsidRPr="00C50EFD">
        <w:rPr>
          <w:rFonts w:ascii="宋体" w:hAnsi="宋体" w:hint="eastAsia"/>
          <w:sz w:val="24"/>
          <w:szCs w:val="24"/>
        </w:rPr>
        <w:t>消防设施操作员</w:t>
      </w:r>
      <w:r w:rsidRPr="00C50EFD">
        <w:rPr>
          <w:rFonts w:ascii="宋体" w:hAnsi="宋体" w:hint="eastAsia"/>
          <w:sz w:val="24"/>
          <w:szCs w:val="24"/>
        </w:rPr>
        <w:t>》</w:t>
      </w:r>
      <w:r w:rsidR="000F7689" w:rsidRPr="00C50EFD">
        <w:rPr>
          <w:rFonts w:ascii="宋体" w:hAnsi="宋体" w:hint="eastAsia"/>
          <w:sz w:val="24"/>
          <w:szCs w:val="24"/>
        </w:rPr>
        <w:t>或《建（构）筑物消防员》</w:t>
      </w:r>
      <w:r w:rsidR="002B35AD" w:rsidRPr="00C50EFD">
        <w:rPr>
          <w:rFonts w:ascii="宋体" w:hAnsi="宋体" w:hint="eastAsia"/>
          <w:sz w:val="24"/>
          <w:szCs w:val="24"/>
        </w:rPr>
        <w:t>证</w:t>
      </w:r>
      <w:r w:rsidRPr="00C50EFD">
        <w:rPr>
          <w:rFonts w:ascii="宋体" w:hAnsi="宋体" w:hint="eastAsia"/>
          <w:sz w:val="24"/>
          <w:szCs w:val="24"/>
        </w:rPr>
        <w:t>，且</w:t>
      </w:r>
      <w:bookmarkStart w:id="36" w:name="_GoBack"/>
      <w:bookmarkEnd w:id="36"/>
      <w:r w:rsidRPr="00C50EFD">
        <w:rPr>
          <w:rFonts w:ascii="宋体" w:hAnsi="宋体" w:hint="eastAsia"/>
          <w:sz w:val="24"/>
          <w:szCs w:val="24"/>
        </w:rPr>
        <w:t>以上人员是乙方正式聘用的固定员工且有社保证明资料；</w:t>
      </w:r>
      <w:bookmarkEnd w:id="35"/>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37" w:name="_Toc419987001"/>
      <w:r w:rsidRPr="00556E1C">
        <w:rPr>
          <w:rFonts w:ascii="宋体" w:hAnsi="宋体" w:hint="eastAsia"/>
          <w:sz w:val="24"/>
          <w:szCs w:val="24"/>
        </w:rPr>
        <w:t>2、乙方所派出的维保团队人员要熟悉各类消防系统操作、维修和保养，且具有消防设施调试、检测和管理经验；</w:t>
      </w:r>
      <w:bookmarkEnd w:id="37"/>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38" w:name="_Toc419987002"/>
      <w:r w:rsidRPr="00556E1C">
        <w:rPr>
          <w:rFonts w:ascii="宋体" w:hAnsi="宋体" w:hint="eastAsia"/>
          <w:sz w:val="24"/>
          <w:szCs w:val="24"/>
        </w:rPr>
        <w:t>3、乙方驻场工作人员必须要严格按照操作规程作业，安全文明施工，并且要严格遵守暨南大学各项管理规定，接受暨南大学各方的意见和工作安排；</w:t>
      </w:r>
      <w:bookmarkEnd w:id="38"/>
    </w:p>
    <w:p w:rsidR="00D43727" w:rsidRPr="00556E1C" w:rsidRDefault="00D43727" w:rsidP="00D43727">
      <w:pPr>
        <w:widowControl w:val="0"/>
        <w:spacing w:line="360" w:lineRule="auto"/>
        <w:ind w:firstLineChars="200" w:firstLine="480"/>
        <w:outlineLvl w:val="1"/>
        <w:rPr>
          <w:rFonts w:ascii="宋体" w:hAnsi="宋体"/>
          <w:sz w:val="24"/>
          <w:szCs w:val="24"/>
        </w:rPr>
      </w:pPr>
    </w:p>
    <w:p w:rsidR="00D43727" w:rsidRPr="00556E1C" w:rsidRDefault="00D43727" w:rsidP="00D43727">
      <w:pPr>
        <w:widowControl w:val="0"/>
        <w:spacing w:line="360" w:lineRule="auto"/>
        <w:ind w:left="723" w:hangingChars="300" w:hanging="723"/>
        <w:outlineLvl w:val="1"/>
        <w:rPr>
          <w:rFonts w:ascii="宋体" w:hAnsi="宋体"/>
          <w:b/>
          <w:sz w:val="24"/>
          <w:szCs w:val="24"/>
        </w:rPr>
      </w:pPr>
      <w:bookmarkStart w:id="39" w:name="_Toc419987003"/>
      <w:r w:rsidRPr="00556E1C">
        <w:rPr>
          <w:rFonts w:ascii="宋体" w:hAnsi="宋体" w:hint="eastAsia"/>
          <w:b/>
          <w:sz w:val="24"/>
          <w:szCs w:val="24"/>
        </w:rPr>
        <w:t>（七）考核</w:t>
      </w:r>
      <w:bookmarkEnd w:id="39"/>
    </w:p>
    <w:p w:rsidR="00D43727" w:rsidRPr="00556E1C" w:rsidRDefault="00D43727" w:rsidP="00D43727">
      <w:pPr>
        <w:widowControl w:val="0"/>
        <w:spacing w:line="360" w:lineRule="auto"/>
        <w:ind w:leftChars="228" w:left="719" w:hangingChars="100" w:hanging="240"/>
        <w:outlineLvl w:val="1"/>
        <w:rPr>
          <w:rFonts w:ascii="宋体" w:hAnsi="宋体"/>
          <w:sz w:val="24"/>
          <w:szCs w:val="24"/>
        </w:rPr>
      </w:pPr>
      <w:bookmarkStart w:id="40" w:name="_Toc419987004"/>
      <w:r w:rsidRPr="00556E1C">
        <w:rPr>
          <w:rFonts w:ascii="宋体" w:hAnsi="宋体" w:hint="eastAsia"/>
          <w:sz w:val="24"/>
          <w:szCs w:val="24"/>
        </w:rPr>
        <w:t>为了能让维保方将工作落到实处，提高服务质量及服务水平，订立如下考核评分标准：</w:t>
      </w:r>
      <w:bookmarkEnd w:id="40"/>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41" w:name="_Toc419987005"/>
      <w:r w:rsidRPr="00556E1C">
        <w:rPr>
          <w:rFonts w:ascii="宋体" w:hAnsi="宋体" w:hint="eastAsia"/>
          <w:sz w:val="24"/>
          <w:szCs w:val="24"/>
        </w:rPr>
        <w:t>1、评分标准设定每月各项考评总分100分，按照考核评分标准，甲方根据乙方在消防维保各个方面的具体表现进行评分，凡考核评分在90分（含90分）以上为合格，不扣除维保费用；考核得分低于90分，每低1分扣除当月维保费的5%，若考核得分低于60分的，甲方除按评分标准扣除当月维保费用外，甲方还有权终止与乙方的维保服务合同。</w:t>
      </w:r>
      <w:bookmarkEnd w:id="41"/>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42" w:name="_Toc419987006"/>
      <w:r w:rsidRPr="00556E1C">
        <w:rPr>
          <w:rFonts w:ascii="宋体" w:hAnsi="宋体" w:hint="eastAsia"/>
          <w:sz w:val="24"/>
          <w:szCs w:val="24"/>
        </w:rPr>
        <w:t>2、暨南大学消防系统维护保养考核评分标准如下：</w:t>
      </w:r>
      <w:bookmarkEnd w:id="42"/>
    </w:p>
    <w:tbl>
      <w:tblPr>
        <w:tblW w:w="0" w:type="auto"/>
        <w:tblInd w:w="108" w:type="dxa"/>
        <w:tblLayout w:type="fixed"/>
        <w:tblLook w:val="0000"/>
      </w:tblPr>
      <w:tblGrid>
        <w:gridCol w:w="648"/>
        <w:gridCol w:w="1303"/>
        <w:gridCol w:w="2884"/>
        <w:gridCol w:w="2704"/>
        <w:gridCol w:w="541"/>
        <w:gridCol w:w="534"/>
        <w:gridCol w:w="901"/>
      </w:tblGrid>
      <w:tr w:rsidR="00D43727" w:rsidRPr="00556E1C" w:rsidTr="00AF38F4">
        <w:trPr>
          <w:cantSplit/>
          <w:trHeight w:val="562"/>
          <w:tblHeader/>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jc w:val="center"/>
              <w:rPr>
                <w:rFonts w:ascii="宋体" w:hAnsi="宋体" w:cs="宋体"/>
                <w:b/>
                <w:sz w:val="24"/>
                <w:szCs w:val="24"/>
              </w:rPr>
            </w:pPr>
            <w:r w:rsidRPr="00556E1C">
              <w:rPr>
                <w:rFonts w:ascii="宋体" w:hAnsi="宋体" w:cs="宋体" w:hint="eastAsia"/>
                <w:b/>
                <w:sz w:val="24"/>
                <w:szCs w:val="24"/>
              </w:rPr>
              <w:t>序号</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b/>
                <w:sz w:val="24"/>
                <w:szCs w:val="24"/>
              </w:rPr>
            </w:pPr>
            <w:r w:rsidRPr="00556E1C">
              <w:rPr>
                <w:rFonts w:ascii="宋体" w:hAnsi="宋体" w:cs="宋体" w:hint="eastAsia"/>
                <w:b/>
                <w:sz w:val="24"/>
                <w:szCs w:val="24"/>
              </w:rPr>
              <w:t>考核类别</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b/>
                <w:sz w:val="24"/>
                <w:szCs w:val="24"/>
              </w:rPr>
            </w:pPr>
            <w:r w:rsidRPr="00556E1C">
              <w:rPr>
                <w:rFonts w:ascii="宋体" w:hAnsi="宋体" w:cs="宋体" w:hint="eastAsia"/>
                <w:b/>
                <w:sz w:val="24"/>
                <w:szCs w:val="24"/>
              </w:rPr>
              <w:t>考核标准及内容</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b/>
                <w:sz w:val="24"/>
                <w:szCs w:val="24"/>
              </w:rPr>
            </w:pPr>
            <w:r w:rsidRPr="00556E1C">
              <w:rPr>
                <w:rFonts w:ascii="宋体" w:hAnsi="宋体" w:cs="宋体" w:hint="eastAsia"/>
                <w:b/>
                <w:sz w:val="24"/>
                <w:szCs w:val="24"/>
              </w:rPr>
              <w:t>扣分标准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b/>
                <w:sz w:val="24"/>
                <w:szCs w:val="24"/>
              </w:rPr>
            </w:pPr>
            <w:r w:rsidRPr="00556E1C">
              <w:rPr>
                <w:rFonts w:ascii="宋体" w:hAnsi="宋体" w:cs="宋体" w:hint="eastAsia"/>
                <w:b/>
                <w:sz w:val="24"/>
                <w:szCs w:val="24"/>
              </w:rPr>
              <w:t>分值</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b/>
                <w:sz w:val="24"/>
                <w:szCs w:val="24"/>
              </w:rPr>
            </w:pPr>
            <w:r w:rsidRPr="00556E1C">
              <w:rPr>
                <w:rFonts w:ascii="宋体" w:hAnsi="宋体" w:cs="宋体" w:hint="eastAsia"/>
                <w:b/>
                <w:sz w:val="24"/>
                <w:szCs w:val="24"/>
              </w:rPr>
              <w:t>得分</w:t>
            </w: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jc w:val="center"/>
              <w:rPr>
                <w:rFonts w:ascii="宋体" w:hAnsi="宋体" w:cs="宋体"/>
                <w:b/>
                <w:sz w:val="24"/>
                <w:szCs w:val="24"/>
              </w:rPr>
            </w:pPr>
            <w:r w:rsidRPr="00556E1C">
              <w:rPr>
                <w:rFonts w:ascii="宋体" w:hAnsi="宋体" w:cs="宋体" w:hint="eastAsia"/>
                <w:b/>
                <w:sz w:val="24"/>
                <w:szCs w:val="24"/>
              </w:rPr>
              <w:t>存在问题</w:t>
            </w:r>
          </w:p>
        </w:tc>
      </w:tr>
      <w:tr w:rsidR="00D43727" w:rsidRPr="00556E1C" w:rsidTr="00AF38F4">
        <w:trPr>
          <w:cantSplit/>
          <w:trHeight w:val="3424"/>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1</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响应时间</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提供应急联系方式；</w:t>
            </w:r>
          </w:p>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接到报修通知后，10分钟内派出维修人员到现场排除故障；</w:t>
            </w:r>
          </w:p>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突发事件5分钟内到达现场；</w:t>
            </w:r>
          </w:p>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一般故障2小时内处理内处理完毕；严重故障4小时内解决。</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联系方式不畅通无应答扣3分/次；</w:t>
            </w:r>
          </w:p>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一般报修通知10分钟未到扣2分/次；</w:t>
            </w:r>
          </w:p>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突发事件5分钟未到扣5分/次；</w:t>
            </w:r>
          </w:p>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一般故障2小时未处理扣2分/次；</w:t>
            </w:r>
          </w:p>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严重故障4小时未处理扣3分/次</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8</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1220"/>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lastRenderedPageBreak/>
              <w:t>2</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设备误报率，误动作情况</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要求每月的设备误报次数不能超过2次；维保技术人员误动作每月为零。</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每月设备误报超过2次每次扣1分；维保员误动作每次扣2分。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3</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2794"/>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3</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火灾自动报警控制系统</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每月对报警主机进行各项功能检测；烟温感探测器，是否有清洁，功能正常。每月对系统进行测试检查；每月对系统线路进行检查；每月对系统所有设备进行清洁维护。</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每检查出1处未保养的部位扣1分，如此类推5处以上此项不得分；系统未测试（提供测试报告）扣5分；系统线路未检查的扣3分；系统设备未清洁维护的扣2分。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8</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2826"/>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4</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消火栓灭火系统</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每月对消火栓水泵进行检测润滑；系统阀门进行检查润滑；系统管网进行清洁保养，室内消火栓箱及箱内配件进行检查，清洁；破玻按钮、警铃进行测试检查，系统每月进行一次破玻及水压测试。</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每检查出1处未保养的部位扣1分，如此类推5处以上此项不得分；系统未测试（提供测试报告）未做水压测试扣5分；消火栓箱配件缺失一项扣1分。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8</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2674"/>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5</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水喷淋灭火系统</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每月对水喷淋主、备泵进行检测；系统阀门进行检查润滑；系统管网进行清洁保养；检查压力开关，水流指示器，水喷淋头的设备有无被障碍物遮挡；系统每月进行一次未端放水测试。</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每检查出1处未保养的部位扣1分，如此类推5处以上此项不得分；系统未做测试，未进行未端放水测试（提供测试报告）扣5分；水喷淋头被障碍物遮挡者扣2分。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8</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2194"/>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6</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防排烟系统</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每月对风机进行检测一次；每月对防火阀排烟口进行检测、清洁维护；每月对系统风管进行检查、清洁、风机清洁润滑。</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每检查出1处未保养的部位扣1分，如此类推5处以上此项不得分；风机未清洁未润滑扣2分；系统未测试扣5分（提交测试报告）。</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6</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1829"/>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lastRenderedPageBreak/>
              <w:t>7</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气体灭火系统</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每月对气体控制主机进行检测；每月对系统瓶组阀头进行清洁维护；每月对启动装置进行检测。</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每检查出1处未保养的部位扣1分，如此类推5处以上此项不得分；气瓶、阀头、高压风机未清洁未润滑扣2分；每月未对系统进行模拟放气测试（提交测试报告）扣5分。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6</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1851"/>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8</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应急照明疏散指示系统</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每月对应急照明灯、安全出口灯、疏散标志灯进行一次放电测试；对灯具进行清洁、检查、维护；对系统线路进行维护。</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每检查出1处未保养的部位扣1分，如此类推5处以上此项不得分；未对应急灯、标志灯进行充放电测试扣2分。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8</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2031"/>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9</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消防事故广播系统</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每月对消防广播主机和功放各项功能进行检测；每月对广播扬声器进行清洁维护；每月定期模拟火灾时测试系统是否能切换正常。</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未对广播设备进行检测的扣2分；未对系统进行模拟火灾切换功能测试的扣3分（提交测试报告）。</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6</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1880"/>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10</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防火卷帘防火门</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每月对防火卷帘电机进行检测，卷帘片进行清洁，电机润滑；系统进行升降测试，防火门闭门器进行清洁、润滑、保养。</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每检查出1处未保养的部位扣1分，如此类推5处以上此项不得分；未对防火卷帘自动升降测试的3分。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6</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2674"/>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11</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中央联动系统</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每月对全控制信号（火灾自动报警系统、喷淋灭火系统、防排烟系统、消防事故广播系统）进行各项功能联动测试，检测联动功能及联动信号和反馈信号；每月强行切断非消防电源测试。</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未进行联动功能测试扣5分；未进行停非消防电源测试扣2分（提交测试报告）。</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8</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1408"/>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lastRenderedPageBreak/>
              <w:t>12</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柴油发电机组</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每月对柴油发电机进行启动发电测试；每月进行清洁、维护、检查；对贮油罐、输油管进行清洁检查。</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未启动柴油发电机发电测试扣3分；未对贮油装置进行清洁维护扣2分。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hint="eastAsia"/>
                <w:sz w:val="24"/>
                <w:szCs w:val="24"/>
              </w:rPr>
              <w:t>4</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1693"/>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13</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各类型灭火器、自救呼吸器、器材放置箱</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每月对各维保点的灭火器、面具进行清洁、维护、检查；检查灭器、面具是否过期失效，压力不足或已开启损坏情况。</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每检查出1处未查到位的部位扣0.5分；6处以上的此项不得分。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6</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1693"/>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14</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提前预告</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 xml:space="preserve">每月在对各统进行联动测试或需要紧急维修、施工时，向所在单位提前报告和张贴告示。 </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但未能向所在单位提前报告和张贴告示的扣2分，如造成不良影响或遭到投诉的扣4分。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4</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2739"/>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15</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故障设备报修、报告及更换情况</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凡属甲方负责更换的故障设备维保方应先及时维修，切实需更换的，应报告给甲方；凡属维保方负责免费更换的故障设备，维保方应无条件及时更换。</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每检查出1处应由甲方负更换的故障设备维保方未报告的扣1分；每检查出1处应由维保方免费更换的故障设备而维保方未能及时更换的扣1分，如此类推5处以上此项不得分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6</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r w:rsidR="00D43727" w:rsidRPr="00556E1C" w:rsidTr="00AF38F4">
        <w:trPr>
          <w:cantSplit/>
          <w:trHeight w:val="1829"/>
        </w:trPr>
        <w:tc>
          <w:tcPr>
            <w:tcW w:w="648" w:type="dxa"/>
            <w:tcBorders>
              <w:top w:val="single" w:sz="4" w:space="0" w:color="auto"/>
              <w:left w:val="single" w:sz="4" w:space="0" w:color="auto"/>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16</w:t>
            </w:r>
          </w:p>
        </w:tc>
        <w:tc>
          <w:tcPr>
            <w:tcW w:w="1303"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按时上交维保记录表及保养计划、检测报告等书面材料</w:t>
            </w:r>
          </w:p>
        </w:tc>
        <w:tc>
          <w:tcPr>
            <w:tcW w:w="288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每月月头提交维保计划，方案；月底前提交检测报告、维保记录及故障处理清单等书面资料。</w:t>
            </w:r>
          </w:p>
        </w:tc>
        <w:tc>
          <w:tcPr>
            <w:tcW w:w="270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r w:rsidRPr="00556E1C">
              <w:rPr>
                <w:rFonts w:ascii="宋体" w:hAnsi="宋体" w:cs="宋体" w:hint="eastAsia"/>
                <w:sz w:val="24"/>
                <w:szCs w:val="24"/>
              </w:rPr>
              <w:t>拖延或迟交记录表扣2分；拖延或迟交各类报告扣2分；无故障处理清单的扣3分。</w:t>
            </w:r>
          </w:p>
        </w:tc>
        <w:tc>
          <w:tcPr>
            <w:tcW w:w="54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jc w:val="center"/>
              <w:rPr>
                <w:rFonts w:ascii="宋体" w:hAnsi="宋体" w:cs="宋体"/>
                <w:sz w:val="24"/>
                <w:szCs w:val="24"/>
              </w:rPr>
            </w:pPr>
            <w:r w:rsidRPr="00556E1C">
              <w:rPr>
                <w:rFonts w:ascii="宋体" w:hAnsi="宋体" w:cs="宋体" w:hint="eastAsia"/>
                <w:sz w:val="24"/>
                <w:szCs w:val="24"/>
              </w:rPr>
              <w:t>5</w:t>
            </w:r>
          </w:p>
        </w:tc>
        <w:tc>
          <w:tcPr>
            <w:tcW w:w="534"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c>
          <w:tcPr>
            <w:tcW w:w="901" w:type="dxa"/>
            <w:tcBorders>
              <w:top w:val="single" w:sz="4" w:space="0" w:color="auto"/>
              <w:left w:val="nil"/>
              <w:bottom w:val="single" w:sz="4" w:space="0" w:color="auto"/>
              <w:right w:val="single" w:sz="4" w:space="0" w:color="auto"/>
            </w:tcBorders>
            <w:vAlign w:val="center"/>
          </w:tcPr>
          <w:p w:rsidR="00D43727" w:rsidRPr="00556E1C" w:rsidRDefault="00D43727" w:rsidP="00AF38F4">
            <w:pPr>
              <w:spacing w:line="300" w:lineRule="auto"/>
              <w:rPr>
                <w:rFonts w:ascii="宋体" w:hAnsi="宋体" w:cs="宋体"/>
                <w:sz w:val="24"/>
                <w:szCs w:val="24"/>
              </w:rPr>
            </w:pPr>
          </w:p>
        </w:tc>
      </w:tr>
    </w:tbl>
    <w:p w:rsidR="00D43727" w:rsidRPr="00556E1C" w:rsidRDefault="00D43727" w:rsidP="00D43727">
      <w:pPr>
        <w:widowControl w:val="0"/>
        <w:spacing w:line="360" w:lineRule="auto"/>
        <w:ind w:firstLineChars="200" w:firstLine="482"/>
        <w:outlineLvl w:val="1"/>
        <w:rPr>
          <w:rFonts w:ascii="宋体" w:hAnsi="宋体"/>
          <w:b/>
          <w:sz w:val="24"/>
          <w:szCs w:val="24"/>
        </w:rPr>
      </w:pPr>
      <w:bookmarkStart w:id="43" w:name="_Toc419987007"/>
      <w:r w:rsidRPr="00556E1C">
        <w:rPr>
          <w:rFonts w:ascii="宋体" w:hAnsi="宋体" w:hint="eastAsia"/>
          <w:b/>
          <w:sz w:val="24"/>
          <w:szCs w:val="24"/>
        </w:rPr>
        <w:t>考核评分标准打分说明：</w:t>
      </w:r>
      <w:bookmarkEnd w:id="43"/>
    </w:p>
    <w:p w:rsidR="00D43727" w:rsidRPr="00556E1C" w:rsidRDefault="00D43727" w:rsidP="00D43727">
      <w:pPr>
        <w:widowControl w:val="0"/>
        <w:spacing w:line="360" w:lineRule="auto"/>
        <w:ind w:firstLineChars="200" w:firstLine="482"/>
        <w:outlineLvl w:val="1"/>
        <w:rPr>
          <w:rFonts w:ascii="宋体" w:hAnsi="宋体"/>
          <w:b/>
          <w:sz w:val="24"/>
          <w:szCs w:val="24"/>
        </w:rPr>
      </w:pPr>
      <w:bookmarkStart w:id="44" w:name="_Toc419987008"/>
      <w:r w:rsidRPr="00556E1C">
        <w:rPr>
          <w:rFonts w:ascii="宋体" w:hAnsi="宋体" w:hint="eastAsia"/>
          <w:b/>
          <w:sz w:val="24"/>
          <w:szCs w:val="24"/>
        </w:rPr>
        <w:t>a)</w:t>
      </w:r>
      <w:r w:rsidRPr="00556E1C">
        <w:rPr>
          <w:rFonts w:ascii="宋体" w:hAnsi="宋体" w:hint="eastAsia"/>
          <w:b/>
          <w:sz w:val="24"/>
          <w:szCs w:val="24"/>
        </w:rPr>
        <w:tab/>
        <w:t>所设各项考核类别分值相加总分为100分；</w:t>
      </w:r>
      <w:bookmarkEnd w:id="44"/>
    </w:p>
    <w:p w:rsidR="00D43727" w:rsidRPr="00556E1C" w:rsidRDefault="00D43727" w:rsidP="00D43727">
      <w:pPr>
        <w:widowControl w:val="0"/>
        <w:spacing w:line="360" w:lineRule="auto"/>
        <w:ind w:firstLineChars="200" w:firstLine="482"/>
        <w:outlineLvl w:val="1"/>
        <w:rPr>
          <w:rFonts w:ascii="宋体" w:hAnsi="宋体"/>
          <w:b/>
          <w:sz w:val="24"/>
          <w:szCs w:val="24"/>
        </w:rPr>
      </w:pPr>
      <w:bookmarkStart w:id="45" w:name="_Toc419987009"/>
      <w:r w:rsidRPr="00556E1C">
        <w:rPr>
          <w:rFonts w:ascii="宋体" w:hAnsi="宋体" w:hint="eastAsia"/>
          <w:b/>
          <w:sz w:val="24"/>
          <w:szCs w:val="24"/>
        </w:rPr>
        <w:t>b)</w:t>
      </w:r>
      <w:r w:rsidRPr="00556E1C">
        <w:rPr>
          <w:rFonts w:ascii="宋体" w:hAnsi="宋体" w:hint="eastAsia"/>
          <w:b/>
          <w:sz w:val="24"/>
          <w:szCs w:val="24"/>
        </w:rPr>
        <w:tab/>
        <w:t>如不同维保点出现同样的扣分，那么扣分可相加；</w:t>
      </w:r>
      <w:bookmarkEnd w:id="45"/>
    </w:p>
    <w:p w:rsidR="00D43727" w:rsidRPr="00556E1C" w:rsidRDefault="00D43727" w:rsidP="00D43727">
      <w:pPr>
        <w:widowControl w:val="0"/>
        <w:spacing w:line="360" w:lineRule="auto"/>
        <w:ind w:firstLineChars="200" w:firstLine="482"/>
        <w:outlineLvl w:val="1"/>
        <w:rPr>
          <w:rFonts w:ascii="宋体" w:hAnsi="宋体"/>
          <w:b/>
          <w:sz w:val="24"/>
          <w:szCs w:val="24"/>
        </w:rPr>
      </w:pPr>
      <w:bookmarkStart w:id="46" w:name="_Toc419987010"/>
      <w:r w:rsidRPr="00556E1C">
        <w:rPr>
          <w:rFonts w:ascii="宋体" w:hAnsi="宋体" w:hint="eastAsia"/>
          <w:b/>
          <w:sz w:val="24"/>
          <w:szCs w:val="24"/>
        </w:rPr>
        <w:t>c)</w:t>
      </w:r>
      <w:r w:rsidRPr="00556E1C">
        <w:rPr>
          <w:rFonts w:ascii="宋体" w:hAnsi="宋体" w:hint="eastAsia"/>
          <w:b/>
          <w:sz w:val="24"/>
          <w:szCs w:val="24"/>
        </w:rPr>
        <w:tab/>
        <w:t>如所扣分数已超过设定的分值标准，那么得分可以为负数。</w:t>
      </w:r>
      <w:bookmarkEnd w:id="46"/>
    </w:p>
    <w:p w:rsidR="00D43727" w:rsidRPr="00556E1C" w:rsidRDefault="00D43727" w:rsidP="00D43727">
      <w:pPr>
        <w:widowControl w:val="0"/>
        <w:spacing w:line="360" w:lineRule="auto"/>
        <w:ind w:firstLineChars="200" w:firstLine="480"/>
        <w:outlineLvl w:val="1"/>
        <w:rPr>
          <w:rFonts w:ascii="宋体" w:hAnsi="宋体"/>
          <w:sz w:val="24"/>
          <w:szCs w:val="24"/>
        </w:rPr>
      </w:pPr>
    </w:p>
    <w:p w:rsidR="00D43727" w:rsidRPr="00556E1C" w:rsidRDefault="00D43727" w:rsidP="00D43727">
      <w:pPr>
        <w:widowControl w:val="0"/>
        <w:spacing w:line="360" w:lineRule="auto"/>
        <w:outlineLvl w:val="1"/>
        <w:rPr>
          <w:rFonts w:ascii="宋体" w:hAnsi="宋体"/>
          <w:b/>
          <w:sz w:val="24"/>
          <w:szCs w:val="24"/>
        </w:rPr>
      </w:pPr>
      <w:bookmarkStart w:id="47" w:name="_Toc419987011"/>
      <w:r w:rsidRPr="00556E1C">
        <w:rPr>
          <w:rFonts w:ascii="宋体" w:hAnsi="宋体" w:hint="eastAsia"/>
          <w:b/>
          <w:sz w:val="24"/>
          <w:szCs w:val="24"/>
        </w:rPr>
        <w:lastRenderedPageBreak/>
        <w:t>（八）售后服务</w:t>
      </w:r>
      <w:bookmarkEnd w:id="47"/>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48" w:name="_Toc419987012"/>
      <w:r w:rsidRPr="00556E1C">
        <w:rPr>
          <w:rFonts w:ascii="宋体" w:hAnsi="宋体" w:hint="eastAsia"/>
          <w:sz w:val="24"/>
          <w:szCs w:val="24"/>
        </w:rPr>
        <w:t>1、免费质保期期限：所有维保服务期间更换的设备零配件在正常使用条件下，质保一年，如有损坏，免费更换。</w:t>
      </w:r>
      <w:bookmarkEnd w:id="48"/>
    </w:p>
    <w:p w:rsidR="00D43727" w:rsidRPr="00556E1C" w:rsidRDefault="00D43727" w:rsidP="00D43727">
      <w:pPr>
        <w:widowControl w:val="0"/>
        <w:spacing w:line="360" w:lineRule="auto"/>
        <w:ind w:firstLineChars="200" w:firstLine="480"/>
        <w:outlineLvl w:val="1"/>
        <w:rPr>
          <w:rFonts w:ascii="宋体" w:hAnsi="宋体"/>
          <w:sz w:val="24"/>
          <w:szCs w:val="24"/>
        </w:rPr>
      </w:pPr>
      <w:bookmarkStart w:id="49" w:name="_Toc419987013"/>
      <w:r w:rsidRPr="00556E1C">
        <w:rPr>
          <w:rFonts w:ascii="宋体" w:hAnsi="宋体" w:hint="eastAsia"/>
          <w:sz w:val="24"/>
          <w:szCs w:val="24"/>
        </w:rPr>
        <w:t>2、故障响应、维修处理要求：</w:t>
      </w:r>
      <w:bookmarkEnd w:id="49"/>
    </w:p>
    <w:p w:rsidR="00D43727" w:rsidRPr="00556E1C" w:rsidRDefault="00D43727" w:rsidP="00D43727">
      <w:pPr>
        <w:widowControl w:val="0"/>
        <w:spacing w:line="360" w:lineRule="auto"/>
        <w:ind w:leftChars="228" w:left="479" w:firstLineChars="200" w:firstLine="480"/>
        <w:outlineLvl w:val="1"/>
        <w:rPr>
          <w:rFonts w:ascii="宋体" w:hAnsi="宋体"/>
          <w:sz w:val="24"/>
          <w:szCs w:val="24"/>
        </w:rPr>
      </w:pPr>
      <w:bookmarkStart w:id="50" w:name="_Toc419987014"/>
      <w:r w:rsidRPr="00556E1C">
        <w:rPr>
          <w:rFonts w:ascii="宋体" w:hAnsi="宋体" w:hint="eastAsia"/>
          <w:sz w:val="24"/>
          <w:szCs w:val="24"/>
        </w:rPr>
        <w:t>2.1  维保方接到一般故障通知后，响应时间不得超过</w:t>
      </w:r>
      <w:r w:rsidRPr="00556E1C">
        <w:rPr>
          <w:rFonts w:ascii="宋体" w:hAnsi="宋体"/>
          <w:sz w:val="24"/>
          <w:szCs w:val="24"/>
        </w:rPr>
        <w:t>10</w:t>
      </w:r>
      <w:r w:rsidRPr="00556E1C">
        <w:rPr>
          <w:rFonts w:ascii="宋体" w:hAnsi="宋体" w:hint="eastAsia"/>
          <w:sz w:val="24"/>
          <w:szCs w:val="24"/>
        </w:rPr>
        <w:t>分钟，每月累计超过</w:t>
      </w:r>
      <w:r w:rsidRPr="00556E1C">
        <w:rPr>
          <w:rFonts w:ascii="宋体" w:hAnsi="宋体"/>
          <w:sz w:val="24"/>
          <w:szCs w:val="24"/>
        </w:rPr>
        <w:t>3</w:t>
      </w:r>
      <w:r w:rsidRPr="00556E1C">
        <w:rPr>
          <w:rFonts w:ascii="宋体" w:hAnsi="宋体" w:hint="eastAsia"/>
          <w:sz w:val="24"/>
          <w:szCs w:val="24"/>
        </w:rPr>
        <w:t>次未按规定时间内到达的，甲方有权扣除维保方本月的消防维保服务费。</w:t>
      </w:r>
      <w:bookmarkEnd w:id="50"/>
    </w:p>
    <w:p w:rsidR="00D43727" w:rsidRPr="00556E1C" w:rsidRDefault="00D43727" w:rsidP="00D43727">
      <w:pPr>
        <w:widowControl w:val="0"/>
        <w:spacing w:line="360" w:lineRule="auto"/>
        <w:ind w:leftChars="228" w:left="479"/>
        <w:outlineLvl w:val="1"/>
        <w:rPr>
          <w:rFonts w:ascii="宋体" w:hAnsi="宋体"/>
          <w:sz w:val="24"/>
          <w:szCs w:val="24"/>
        </w:rPr>
      </w:pPr>
      <w:bookmarkStart w:id="51" w:name="_Toc419987015"/>
      <w:r w:rsidRPr="00556E1C">
        <w:rPr>
          <w:rFonts w:ascii="宋体" w:hAnsi="宋体"/>
          <w:sz w:val="24"/>
          <w:szCs w:val="24"/>
        </w:rPr>
        <w:t></w:t>
      </w:r>
      <w:r w:rsidRPr="00556E1C">
        <w:rPr>
          <w:rFonts w:ascii="宋体" w:hAnsi="宋体"/>
          <w:sz w:val="24"/>
          <w:szCs w:val="24"/>
        </w:rPr>
        <w:tab/>
      </w:r>
      <w:r w:rsidRPr="00556E1C">
        <w:rPr>
          <w:rFonts w:ascii="宋体" w:hAnsi="宋体" w:hint="eastAsia"/>
          <w:sz w:val="24"/>
          <w:szCs w:val="24"/>
        </w:rPr>
        <w:t xml:space="preserve"> 2.2  突发事件响应时间不得超过</w:t>
      </w:r>
      <w:r w:rsidRPr="00556E1C">
        <w:rPr>
          <w:rFonts w:ascii="宋体" w:hAnsi="宋体"/>
          <w:sz w:val="24"/>
          <w:szCs w:val="24"/>
        </w:rPr>
        <w:t>5</w:t>
      </w:r>
      <w:r w:rsidRPr="00556E1C">
        <w:rPr>
          <w:rFonts w:ascii="宋体" w:hAnsi="宋体" w:hint="eastAsia"/>
          <w:sz w:val="24"/>
          <w:szCs w:val="24"/>
        </w:rPr>
        <w:t>分钟</w:t>
      </w:r>
      <w:r w:rsidRPr="00556E1C">
        <w:rPr>
          <w:rFonts w:ascii="宋体" w:hAnsi="宋体"/>
          <w:sz w:val="24"/>
          <w:szCs w:val="24"/>
        </w:rPr>
        <w:t>,</w:t>
      </w:r>
      <w:r w:rsidRPr="00556E1C">
        <w:rPr>
          <w:rFonts w:ascii="宋体" w:hAnsi="宋体" w:hint="eastAsia"/>
          <w:sz w:val="24"/>
          <w:szCs w:val="24"/>
        </w:rPr>
        <w:t>每月累计超过</w:t>
      </w:r>
      <w:r w:rsidRPr="00556E1C">
        <w:rPr>
          <w:rFonts w:ascii="宋体" w:hAnsi="宋体"/>
          <w:sz w:val="24"/>
          <w:szCs w:val="24"/>
        </w:rPr>
        <w:t>2</w:t>
      </w:r>
      <w:r w:rsidRPr="00556E1C">
        <w:rPr>
          <w:rFonts w:ascii="宋体" w:hAnsi="宋体" w:hint="eastAsia"/>
          <w:sz w:val="24"/>
          <w:szCs w:val="24"/>
        </w:rPr>
        <w:t>次未按规定时间内到达现场且造成严重后果的，甲方有权终止合同并追究相关责任。</w:t>
      </w:r>
      <w:bookmarkEnd w:id="51"/>
      <w:r w:rsidRPr="00556E1C">
        <w:rPr>
          <w:rFonts w:ascii="宋体" w:hAnsi="宋体"/>
          <w:sz w:val="24"/>
          <w:szCs w:val="24"/>
        </w:rPr>
        <w:t xml:space="preserve"> </w:t>
      </w:r>
    </w:p>
    <w:p w:rsidR="00D43727" w:rsidRPr="00556E1C" w:rsidRDefault="00D43727" w:rsidP="00D43727">
      <w:pPr>
        <w:widowControl w:val="0"/>
        <w:spacing w:line="360" w:lineRule="auto"/>
        <w:ind w:leftChars="228" w:left="479"/>
        <w:outlineLvl w:val="1"/>
        <w:rPr>
          <w:rFonts w:ascii="宋体" w:hAnsi="宋体"/>
          <w:sz w:val="24"/>
          <w:szCs w:val="24"/>
        </w:rPr>
      </w:pPr>
      <w:bookmarkStart w:id="52" w:name="_Toc419987016"/>
      <w:r w:rsidRPr="00556E1C">
        <w:rPr>
          <w:rFonts w:ascii="宋体" w:hAnsi="宋体"/>
          <w:sz w:val="24"/>
          <w:szCs w:val="24"/>
        </w:rPr>
        <w:t></w:t>
      </w:r>
      <w:r w:rsidRPr="00556E1C">
        <w:rPr>
          <w:rFonts w:ascii="宋体" w:hAnsi="宋体"/>
          <w:sz w:val="24"/>
          <w:szCs w:val="24"/>
        </w:rPr>
        <w:tab/>
      </w:r>
      <w:r w:rsidRPr="00556E1C">
        <w:rPr>
          <w:rFonts w:ascii="宋体" w:hAnsi="宋体" w:hint="eastAsia"/>
          <w:sz w:val="24"/>
          <w:szCs w:val="24"/>
        </w:rPr>
        <w:t xml:space="preserve"> 2.3  维保方接到一般故障通知后，处理时间应在</w:t>
      </w:r>
      <w:r w:rsidRPr="00556E1C">
        <w:rPr>
          <w:rFonts w:ascii="宋体" w:hAnsi="宋体"/>
          <w:sz w:val="24"/>
          <w:szCs w:val="24"/>
        </w:rPr>
        <w:t>4</w:t>
      </w:r>
      <w:r w:rsidRPr="00556E1C">
        <w:rPr>
          <w:rFonts w:ascii="宋体" w:hAnsi="宋体" w:hint="eastAsia"/>
          <w:sz w:val="24"/>
          <w:szCs w:val="24"/>
        </w:rPr>
        <w:t>小时内解决，每月累计超过</w:t>
      </w:r>
      <w:r w:rsidRPr="00556E1C">
        <w:rPr>
          <w:rFonts w:ascii="宋体" w:hAnsi="宋体"/>
          <w:sz w:val="24"/>
          <w:szCs w:val="24"/>
        </w:rPr>
        <w:t>3</w:t>
      </w:r>
      <w:r w:rsidRPr="00556E1C">
        <w:rPr>
          <w:rFonts w:ascii="宋体" w:hAnsi="宋体" w:hint="eastAsia"/>
          <w:sz w:val="24"/>
          <w:szCs w:val="24"/>
        </w:rPr>
        <w:t>次未能按规定时间内对一般故障进行处理且无正当理由的，甲方可直接扣除本季度的消防维保服务费。</w:t>
      </w:r>
      <w:bookmarkEnd w:id="52"/>
    </w:p>
    <w:p w:rsidR="00D43727" w:rsidRPr="00556E1C" w:rsidRDefault="00D43727" w:rsidP="00D43727">
      <w:pPr>
        <w:widowControl w:val="0"/>
        <w:spacing w:line="360" w:lineRule="auto"/>
        <w:ind w:leftChars="228" w:left="479"/>
        <w:outlineLvl w:val="1"/>
        <w:rPr>
          <w:rFonts w:ascii="宋体" w:hAnsi="宋体"/>
          <w:sz w:val="24"/>
          <w:szCs w:val="24"/>
        </w:rPr>
      </w:pPr>
      <w:bookmarkStart w:id="53" w:name="_Toc419987017"/>
      <w:r w:rsidRPr="00556E1C">
        <w:rPr>
          <w:rFonts w:ascii="宋体" w:hAnsi="宋体"/>
          <w:sz w:val="24"/>
          <w:szCs w:val="24"/>
        </w:rPr>
        <w:t></w:t>
      </w:r>
      <w:r w:rsidRPr="00556E1C">
        <w:rPr>
          <w:rFonts w:ascii="宋体" w:hAnsi="宋体"/>
          <w:sz w:val="24"/>
          <w:szCs w:val="24"/>
        </w:rPr>
        <w:tab/>
      </w:r>
      <w:r w:rsidRPr="00556E1C">
        <w:rPr>
          <w:rFonts w:ascii="宋体" w:hAnsi="宋体" w:hint="eastAsia"/>
          <w:sz w:val="24"/>
          <w:szCs w:val="24"/>
        </w:rPr>
        <w:t xml:space="preserve"> 2.4  维保方接到重大故障通知后，处理时间应在</w:t>
      </w:r>
      <w:r w:rsidRPr="00556E1C">
        <w:rPr>
          <w:rFonts w:ascii="宋体" w:hAnsi="宋体"/>
          <w:sz w:val="24"/>
          <w:szCs w:val="24"/>
        </w:rPr>
        <w:t>2</w:t>
      </w:r>
      <w:r w:rsidRPr="00556E1C">
        <w:rPr>
          <w:rFonts w:ascii="宋体" w:hAnsi="宋体" w:hint="eastAsia"/>
          <w:sz w:val="24"/>
          <w:szCs w:val="24"/>
        </w:rPr>
        <w:t>小时内解决，每月累计超过二次未能按规定时间内对重大故障进行处理的，并造成甲方不良影响和损失的，甲方有权终止合同并追究相关责任。</w:t>
      </w:r>
      <w:bookmarkEnd w:id="53"/>
    </w:p>
    <w:p w:rsidR="00D43727" w:rsidRPr="00556E1C" w:rsidRDefault="00D43727" w:rsidP="00D43727">
      <w:pPr>
        <w:widowControl w:val="0"/>
        <w:spacing w:line="360" w:lineRule="auto"/>
        <w:outlineLvl w:val="1"/>
        <w:rPr>
          <w:rFonts w:ascii="宋体" w:hAnsi="宋体"/>
          <w:sz w:val="24"/>
          <w:szCs w:val="24"/>
        </w:rPr>
      </w:pPr>
    </w:p>
    <w:p w:rsidR="00C2436A" w:rsidRPr="00D43727" w:rsidRDefault="00C2436A"/>
    <w:sectPr w:rsidR="00C2436A" w:rsidRPr="00D43727" w:rsidSect="00630E4F">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83A" w:rsidRDefault="00AC683A" w:rsidP="00D43727">
      <w:r>
        <w:separator/>
      </w:r>
    </w:p>
  </w:endnote>
  <w:endnote w:type="continuationSeparator" w:id="0">
    <w:p w:rsidR="00AC683A" w:rsidRDefault="00AC683A" w:rsidP="00D43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83A" w:rsidRDefault="00AC683A" w:rsidP="00D43727">
      <w:r>
        <w:separator/>
      </w:r>
    </w:p>
  </w:footnote>
  <w:footnote w:type="continuationSeparator" w:id="0">
    <w:p w:rsidR="00AC683A" w:rsidRDefault="00AC683A" w:rsidP="00D43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34439"/>
    <w:multiLevelType w:val="multilevel"/>
    <w:tmpl w:val="2F034439"/>
    <w:lvl w:ilvl="0">
      <w:start w:val="1"/>
      <w:numFmt w:val="chineseCountingThousand"/>
      <w:lvlText w:val="%1、"/>
      <w:lvlJc w:val="left"/>
      <w:pPr>
        <w:ind w:left="425" w:hanging="425"/>
      </w:pPr>
      <w:rPr>
        <w:rFonts w:hint="eastAsia"/>
        <w:sz w:val="21"/>
        <w:szCs w:val="21"/>
      </w:rPr>
    </w:lvl>
    <w:lvl w:ilvl="1">
      <w:start w:val="1"/>
      <w:numFmt w:val="chineseCountingThousand"/>
      <w:lvlText w:val="（%2）"/>
      <w:lvlJc w:val="left"/>
      <w:pPr>
        <w:ind w:left="992" w:hanging="567"/>
      </w:pPr>
      <w:rPr>
        <w:rFonts w:hint="eastAsia"/>
        <w:sz w:val="21"/>
        <w:szCs w:val="21"/>
        <w:lang w:val="en-US"/>
      </w:rPr>
    </w:lvl>
    <w:lvl w:ilvl="2">
      <w:start w:val="1"/>
      <w:numFmt w:val="decimal"/>
      <w:lvlText w:val="%3."/>
      <w:lvlJc w:val="left"/>
      <w:pPr>
        <w:ind w:left="1418" w:hanging="567"/>
      </w:pPr>
      <w:rPr>
        <w:rFonts w:hint="eastAsia"/>
        <w:lang w:val="en-US"/>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3727"/>
    <w:rsid w:val="000122B1"/>
    <w:rsid w:val="000472D2"/>
    <w:rsid w:val="000B2870"/>
    <w:rsid w:val="000F7689"/>
    <w:rsid w:val="0011692A"/>
    <w:rsid w:val="00215484"/>
    <w:rsid w:val="002409A0"/>
    <w:rsid w:val="002B35AD"/>
    <w:rsid w:val="002E42BD"/>
    <w:rsid w:val="00322776"/>
    <w:rsid w:val="00352731"/>
    <w:rsid w:val="003649BD"/>
    <w:rsid w:val="003C081B"/>
    <w:rsid w:val="003E2639"/>
    <w:rsid w:val="003F5CDE"/>
    <w:rsid w:val="00461873"/>
    <w:rsid w:val="00492FDE"/>
    <w:rsid w:val="005E4A51"/>
    <w:rsid w:val="00627863"/>
    <w:rsid w:val="00630E4F"/>
    <w:rsid w:val="007E2F6E"/>
    <w:rsid w:val="008321BA"/>
    <w:rsid w:val="0087068C"/>
    <w:rsid w:val="00886395"/>
    <w:rsid w:val="00A07347"/>
    <w:rsid w:val="00AC683A"/>
    <w:rsid w:val="00AF38F4"/>
    <w:rsid w:val="00B51E33"/>
    <w:rsid w:val="00C13CB1"/>
    <w:rsid w:val="00C2436A"/>
    <w:rsid w:val="00C410B3"/>
    <w:rsid w:val="00C50EFD"/>
    <w:rsid w:val="00D05F43"/>
    <w:rsid w:val="00D43727"/>
    <w:rsid w:val="00D5282D"/>
    <w:rsid w:val="00ED466C"/>
    <w:rsid w:val="00F1263A"/>
    <w:rsid w:val="00F30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727"/>
    <w:rPr>
      <w:rFonts w:ascii="Times New Roman" w:eastAsia="宋体" w:hAnsi="Times New Roman" w:cs="Times New Roman"/>
      <w:kern w:val="0"/>
      <w:szCs w:val="20"/>
    </w:rPr>
  </w:style>
  <w:style w:type="paragraph" w:styleId="1">
    <w:name w:val="heading 1"/>
    <w:aliases w:val="第一章　项目需求,合同标题"/>
    <w:basedOn w:val="a"/>
    <w:next w:val="a"/>
    <w:link w:val="1Char"/>
    <w:qFormat/>
    <w:rsid w:val="00D4372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72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43727"/>
    <w:rPr>
      <w:sz w:val="18"/>
      <w:szCs w:val="18"/>
    </w:rPr>
  </w:style>
  <w:style w:type="paragraph" w:styleId="a4">
    <w:name w:val="footer"/>
    <w:basedOn w:val="a"/>
    <w:link w:val="Char0"/>
    <w:uiPriority w:val="99"/>
    <w:unhideWhenUsed/>
    <w:rsid w:val="00D4372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43727"/>
    <w:rPr>
      <w:sz w:val="18"/>
      <w:szCs w:val="18"/>
    </w:rPr>
  </w:style>
  <w:style w:type="character" w:customStyle="1" w:styleId="1Char">
    <w:name w:val="标题 1 Char"/>
    <w:aliases w:val="第一章　项目需求 Char,合同标题 Char"/>
    <w:basedOn w:val="a0"/>
    <w:link w:val="1"/>
    <w:rsid w:val="00D43727"/>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20</Pages>
  <Words>1802</Words>
  <Characters>10277</Characters>
  <Application>Microsoft Office Word</Application>
  <DocSecurity>0</DocSecurity>
  <Lines>85</Lines>
  <Paragraphs>24</Paragraphs>
  <ScaleCrop>false</ScaleCrop>
  <Company>微软中国</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ZB</cp:lastModifiedBy>
  <cp:revision>21</cp:revision>
  <dcterms:created xsi:type="dcterms:W3CDTF">2017-06-14T02:26:00Z</dcterms:created>
  <dcterms:modified xsi:type="dcterms:W3CDTF">2019-06-26T09:39:00Z</dcterms:modified>
</cp:coreProperties>
</file>