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BE" w:rsidRDefault="00705D4C">
      <w:pPr>
        <w:pStyle w:val="a3"/>
        <w:widowControl/>
        <w:shd w:val="clear" w:color="auto" w:fill="FFFFFF"/>
        <w:spacing w:beforeAutospacing="0" w:afterAutospacing="0" w:line="384" w:lineRule="auto"/>
        <w:ind w:left="30" w:right="30"/>
        <w:jc w:val="center"/>
      </w:pPr>
      <w:bookmarkStart w:id="0" w:name="2"/>
      <w:bookmarkStart w:id="1" w:name="3"/>
      <w:bookmarkStart w:id="2" w:name="4"/>
      <w:bookmarkStart w:id="3" w:name="5"/>
      <w:bookmarkStart w:id="4" w:name="6"/>
      <w:r>
        <w:rPr>
          <w:rFonts w:ascii="宋体" w:eastAsia="宋体" w:hAnsi="宋体" w:cs="宋体" w:hint="eastAsia"/>
          <w:b/>
          <w:color w:val="000000"/>
          <w:sz w:val="21"/>
          <w:szCs w:val="21"/>
          <w:shd w:val="clear" w:color="auto" w:fill="FFFFFF"/>
        </w:rPr>
        <w:t>广东省第十届人民代表大会常务委员会公告</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（第</w:t>
      </w:r>
      <w:r>
        <w:rPr>
          <w:rFonts w:ascii="宋体" w:eastAsia="宋体" w:hAnsi="宋体" w:cs="宋体" w:hint="eastAsia"/>
          <w:color w:val="000000"/>
          <w:sz w:val="21"/>
          <w:szCs w:val="21"/>
          <w:shd w:val="clear" w:color="auto" w:fill="FFFFFF"/>
        </w:rPr>
        <w:t>3</w:t>
      </w:r>
      <w:r>
        <w:rPr>
          <w:rFonts w:ascii="宋体" w:eastAsia="宋体" w:hAnsi="宋体" w:cs="宋体" w:hint="eastAsia"/>
          <w:color w:val="000000"/>
          <w:sz w:val="21"/>
          <w:szCs w:val="21"/>
          <w:shd w:val="clear" w:color="auto" w:fill="FFFFFF"/>
        </w:rPr>
        <w:t>号）</w:t>
      </w:r>
    </w:p>
    <w:p w:rsidR="006D7FBE" w:rsidRDefault="00705D4C">
      <w:pPr>
        <w:pStyle w:val="a3"/>
        <w:widowControl/>
        <w:shd w:val="clear" w:color="auto" w:fill="FFFFFF"/>
        <w:spacing w:beforeAutospacing="0" w:afterAutospacing="0" w:line="384" w:lineRule="auto"/>
        <w:ind w:left="30" w:right="30"/>
      </w:pPr>
      <w:r>
        <w:rPr>
          <w:rFonts w:ascii="Arial" w:eastAsia="宋体" w:hAnsi="Arial" w:cs="Arial"/>
          <w:color w:val="333333"/>
          <w:sz w:val="22"/>
          <w:szCs w:val="22"/>
          <w:shd w:val="clear" w:color="auto" w:fill="FFFFFF"/>
        </w:rPr>
        <w:t xml:space="preserve"> </w:t>
      </w:r>
    </w:p>
    <w:p w:rsidR="006D7FBE" w:rsidRDefault="00705D4C">
      <w:pPr>
        <w:pStyle w:val="a3"/>
        <w:widowControl/>
        <w:shd w:val="clear" w:color="auto" w:fill="FFFFFF"/>
        <w:spacing w:beforeAutospacing="0" w:afterAutospacing="0" w:line="384" w:lineRule="auto"/>
        <w:ind w:left="30" w:right="30"/>
        <w:jc w:val="center"/>
      </w:pPr>
      <w:r>
        <w:rPr>
          <w:rFonts w:ascii="宋体" w:eastAsia="宋体" w:hAnsi="宋体" w:cs="宋体" w:hint="eastAsia"/>
          <w:b/>
          <w:color w:val="000000"/>
          <w:sz w:val="21"/>
          <w:szCs w:val="21"/>
          <w:shd w:val="clear" w:color="auto" w:fill="FFFFFF"/>
        </w:rPr>
        <w:t>第一章</w:t>
      </w:r>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总则</w:t>
      </w:r>
    </w:p>
    <w:p w:rsidR="006D7FBE" w:rsidRDefault="00705D4C">
      <w:pPr>
        <w:pStyle w:val="a3"/>
        <w:widowControl/>
        <w:shd w:val="clear" w:color="auto" w:fill="FFFFFF"/>
        <w:spacing w:beforeAutospacing="0" w:after="240" w:afterAutospacing="0" w:line="384" w:lineRule="auto"/>
        <w:ind w:left="30" w:right="30"/>
      </w:pPr>
      <w:r>
        <w:rPr>
          <w:rFonts w:ascii="宋体" w:eastAsia="宋体" w:hAnsi="宋体" w:cs="宋体" w:hint="eastAsia"/>
          <w:color w:val="000000"/>
          <w:sz w:val="21"/>
          <w:szCs w:val="21"/>
          <w:shd w:val="clear" w:color="auto" w:fill="FFFFFF"/>
        </w:rPr>
        <w:t xml:space="preserve"> </w:t>
      </w:r>
    </w:p>
    <w:p w:rsidR="006D7FBE" w:rsidRDefault="00705D4C">
      <w:pPr>
        <w:pStyle w:val="a3"/>
        <w:widowControl/>
        <w:shd w:val="clear" w:color="auto" w:fill="FFFFFF"/>
        <w:spacing w:beforeAutospacing="0" w:afterAutospacing="0" w:line="384" w:lineRule="auto"/>
        <w:ind w:left="30" w:right="30"/>
      </w:pPr>
      <w:bookmarkStart w:id="5" w:name="1"/>
      <w:bookmarkEnd w:id="5"/>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第一条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为规范招标投标活动，根据《</w:t>
      </w:r>
      <w:hyperlink r:id="rId7" w:history="1">
        <w:r>
          <w:rPr>
            <w:rStyle w:val="a5"/>
            <w:rFonts w:ascii="宋体" w:eastAsia="宋体" w:hAnsi="宋体" w:cs="宋体" w:hint="eastAsia"/>
            <w:sz w:val="21"/>
            <w:szCs w:val="21"/>
            <w:shd w:val="clear" w:color="auto" w:fill="FFFFFF"/>
          </w:rPr>
          <w:t>中华人民共和国招标投标法</w:t>
        </w:r>
      </w:hyperlink>
      <w:r>
        <w:rPr>
          <w:rFonts w:ascii="宋体" w:eastAsia="宋体" w:hAnsi="宋体" w:cs="宋体" w:hint="eastAsia"/>
          <w:color w:val="000000"/>
          <w:sz w:val="21"/>
          <w:szCs w:val="21"/>
          <w:shd w:val="clear" w:color="auto" w:fill="FFFFFF"/>
        </w:rPr>
        <w:t>》，结合本省实际，制定本办法。</w:t>
      </w:r>
    </w:p>
    <w:bookmarkEnd w:id="0"/>
    <w:p w:rsidR="006D7FBE" w:rsidRDefault="00705D4C">
      <w:pPr>
        <w:pStyle w:val="a3"/>
        <w:widowControl/>
        <w:shd w:val="clear" w:color="auto" w:fill="FFFFFF"/>
        <w:spacing w:beforeAutospacing="0" w:afterAutospacing="0" w:line="384" w:lineRule="auto"/>
        <w:ind w:left="30" w:right="30"/>
      </w:pPr>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第二条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在本省行政区域内进行招标投标活动，适用本办法。</w:t>
      </w:r>
    </w:p>
    <w:bookmarkEnd w:id="1"/>
    <w:p w:rsidR="006D7FBE" w:rsidRDefault="00705D4C">
      <w:pPr>
        <w:pStyle w:val="a3"/>
        <w:widowControl/>
        <w:shd w:val="clear" w:color="auto" w:fill="FFFFFF"/>
        <w:spacing w:beforeAutospacing="0" w:afterAutospacing="0" w:line="384" w:lineRule="auto"/>
        <w:ind w:left="30" w:right="30"/>
      </w:pPr>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第三条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招标投标活动应当遵循公开、公平、公正和诚实信用的原则。</w:t>
      </w:r>
    </w:p>
    <w:bookmarkEnd w:id="2"/>
    <w:p w:rsidR="006D7FBE" w:rsidRDefault="00705D4C">
      <w:pPr>
        <w:pStyle w:val="a3"/>
        <w:widowControl/>
        <w:shd w:val="clear" w:color="auto" w:fill="FFFFFF"/>
        <w:spacing w:beforeAutospacing="0" w:afterAutospacing="0" w:line="384" w:lineRule="auto"/>
        <w:ind w:left="30" w:right="30"/>
      </w:pPr>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第四条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依法必须进行招标的项目，其招标投标活动不受地区或者部门的限制。任何单位和个人不得以任何方式非法干涉招标投标活动。</w:t>
      </w:r>
    </w:p>
    <w:bookmarkEnd w:id="3"/>
    <w:p w:rsidR="006D7FBE" w:rsidRDefault="00705D4C">
      <w:pPr>
        <w:pStyle w:val="a3"/>
        <w:widowControl/>
        <w:shd w:val="clear" w:color="auto" w:fill="FFFFFF"/>
        <w:spacing w:beforeAutospacing="0" w:afterAutospacing="0" w:line="384" w:lineRule="auto"/>
        <w:ind w:left="30" w:right="30"/>
      </w:pPr>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第五条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县级以上人民政府行政监督部门依法对招标投标活动实施监督，依法查处招标投标活动中的违法行为。</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县级以上人民政府发展计划部门负责本行政区域内招标投标活动的指导和协调，对重大建设项目招标投标进行监督检查。</w:t>
      </w:r>
    </w:p>
    <w:bookmarkEnd w:id="4"/>
    <w:p w:rsidR="006D7FBE" w:rsidRDefault="00705D4C">
      <w:pPr>
        <w:pStyle w:val="a3"/>
        <w:widowControl/>
        <w:shd w:val="clear" w:color="auto" w:fill="FFFFFF"/>
        <w:spacing w:beforeAutospacing="0" w:afterAutospacing="0" w:line="384" w:lineRule="auto"/>
        <w:ind w:left="30" w:right="30"/>
      </w:pPr>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第六条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招标投标行政监督部门、招标机构及其他服务机构，应当自觉遵守</w:t>
      </w:r>
      <w:hyperlink r:id="rId8" w:history="1">
        <w:r>
          <w:rPr>
            <w:rStyle w:val="a5"/>
            <w:rFonts w:ascii="宋体" w:eastAsia="宋体" w:hAnsi="宋体" w:cs="宋体" w:hint="eastAsia"/>
            <w:sz w:val="21"/>
            <w:szCs w:val="21"/>
            <w:shd w:val="clear" w:color="auto" w:fill="FFFFFF"/>
          </w:rPr>
          <w:t>招标投标法</w:t>
        </w:r>
      </w:hyperlink>
      <w:r>
        <w:rPr>
          <w:rFonts w:ascii="宋体" w:eastAsia="宋体" w:hAnsi="宋体" w:cs="宋体" w:hint="eastAsia"/>
          <w:color w:val="000000"/>
          <w:sz w:val="21"/>
          <w:szCs w:val="21"/>
          <w:shd w:val="clear" w:color="auto" w:fill="FFFFFF"/>
        </w:rPr>
        <w:t>及本办法，建立监督机制和行业自律机制。</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招标投标活动及其当事人应当接受行政监督部门依法实施的监督。</w:t>
      </w:r>
    </w:p>
    <w:p w:rsidR="006D7FBE" w:rsidRDefault="00705D4C">
      <w:pPr>
        <w:pStyle w:val="a3"/>
        <w:widowControl/>
        <w:shd w:val="clear" w:color="auto" w:fill="FFFFFF"/>
        <w:spacing w:beforeAutospacing="0" w:afterAutospacing="0" w:line="384" w:lineRule="auto"/>
        <w:ind w:left="30" w:right="30"/>
        <w:jc w:val="center"/>
      </w:pPr>
      <w:r>
        <w:rPr>
          <w:rFonts w:ascii="宋体" w:eastAsia="宋体" w:hAnsi="宋体" w:cs="宋体" w:hint="eastAsia"/>
          <w:b/>
          <w:color w:val="000000"/>
          <w:sz w:val="21"/>
          <w:szCs w:val="21"/>
          <w:shd w:val="clear" w:color="auto" w:fill="FFFFFF"/>
        </w:rPr>
        <w:t>第二章</w:t>
      </w:r>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招标范围和标准</w:t>
      </w:r>
    </w:p>
    <w:p w:rsidR="006D7FBE" w:rsidRDefault="006D7FBE" w:rsidP="00E71C0F">
      <w:pPr>
        <w:pStyle w:val="a3"/>
        <w:widowControl/>
        <w:shd w:val="clear" w:color="auto" w:fill="FFFFFF"/>
        <w:spacing w:beforeAutospacing="0" w:after="240" w:afterAutospacing="0" w:line="384" w:lineRule="auto"/>
        <w:ind w:right="30"/>
      </w:pPr>
    </w:p>
    <w:p w:rsidR="006D7FBE" w:rsidRDefault="00705D4C">
      <w:pPr>
        <w:pStyle w:val="a3"/>
        <w:widowControl/>
        <w:shd w:val="clear" w:color="auto" w:fill="FFFFFF"/>
        <w:spacing w:beforeAutospacing="0" w:afterAutospacing="0" w:line="384" w:lineRule="auto"/>
        <w:ind w:left="30" w:right="30"/>
      </w:pPr>
      <w:bookmarkStart w:id="6" w:name="7"/>
      <w:bookmarkEnd w:id="6"/>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第七条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工程建设、货物采购、服务、特许经营项目符合本办法第八条、第九条规定的招标范围及规模标准的，必须进行招标。</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法律、行政法规和国务院对必须进行招标项目的范围、标准另有规定的，依照其规定。</w:t>
      </w:r>
    </w:p>
    <w:p w:rsidR="006D7FBE" w:rsidRDefault="00705D4C">
      <w:pPr>
        <w:pStyle w:val="a3"/>
        <w:widowControl/>
        <w:shd w:val="clear" w:color="auto" w:fill="FFFFFF"/>
        <w:spacing w:beforeAutospacing="0" w:afterAutospacing="0" w:line="384" w:lineRule="auto"/>
        <w:ind w:left="30" w:right="30"/>
      </w:pPr>
      <w:bookmarkStart w:id="7" w:name="8"/>
      <w:bookmarkEnd w:id="7"/>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第八条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必须进行招标项目的范围包括：</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（一）基础设施和公用事业工程建设项目：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1.</w:t>
      </w:r>
      <w:r>
        <w:rPr>
          <w:rFonts w:ascii="宋体" w:eastAsia="宋体" w:hAnsi="宋体" w:cs="宋体" w:hint="eastAsia"/>
          <w:color w:val="000000"/>
          <w:sz w:val="21"/>
          <w:szCs w:val="21"/>
          <w:shd w:val="clear" w:color="auto" w:fill="FFFFFF"/>
        </w:rPr>
        <w:t>煤炭、石油、天然气、电力、新能源等能源项目；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2.</w:t>
      </w:r>
      <w:r>
        <w:rPr>
          <w:rFonts w:ascii="宋体" w:eastAsia="宋体" w:hAnsi="宋体" w:cs="宋体" w:hint="eastAsia"/>
          <w:color w:val="000000"/>
          <w:sz w:val="21"/>
          <w:szCs w:val="21"/>
          <w:shd w:val="clear" w:color="auto" w:fill="FFFFFF"/>
        </w:rPr>
        <w:t>铁路、公路、管道、水运、航空以及其他交通运输业等交通运输项目；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3.</w:t>
      </w:r>
      <w:r>
        <w:rPr>
          <w:rFonts w:ascii="宋体" w:eastAsia="宋体" w:hAnsi="宋体" w:cs="宋体" w:hint="eastAsia"/>
          <w:color w:val="000000"/>
          <w:sz w:val="21"/>
          <w:szCs w:val="21"/>
          <w:shd w:val="clear" w:color="auto" w:fill="FFFFFF"/>
        </w:rPr>
        <w:t>邮政和电信枢纽，通信、信息网络等邮电通讯项目；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4.</w:t>
      </w:r>
      <w:r>
        <w:rPr>
          <w:rFonts w:ascii="宋体" w:eastAsia="宋体" w:hAnsi="宋体" w:cs="宋体" w:hint="eastAsia"/>
          <w:color w:val="000000"/>
          <w:sz w:val="21"/>
          <w:szCs w:val="21"/>
          <w:shd w:val="clear" w:color="auto" w:fill="FFFFFF"/>
        </w:rPr>
        <w:t>防洪、灌溉、水利枢纽、引（供）水、滩涂治理、排</w:t>
      </w:r>
      <w:r>
        <w:rPr>
          <w:rFonts w:ascii="宋体" w:eastAsia="宋体" w:hAnsi="宋体" w:cs="宋体" w:hint="eastAsia"/>
          <w:color w:val="000000"/>
          <w:sz w:val="21"/>
          <w:szCs w:val="21"/>
          <w:shd w:val="clear" w:color="auto" w:fill="FFFFFF"/>
        </w:rPr>
        <w:t>涝、水土保持等水利项目；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5.</w:t>
      </w:r>
      <w:r>
        <w:rPr>
          <w:rFonts w:ascii="宋体" w:eastAsia="宋体" w:hAnsi="宋体" w:cs="宋体" w:hint="eastAsia"/>
          <w:color w:val="000000"/>
          <w:sz w:val="21"/>
          <w:szCs w:val="21"/>
          <w:shd w:val="clear" w:color="auto" w:fill="FFFFFF"/>
        </w:rPr>
        <w:t>道路、桥梁、轨道交通、污水处理及排放、垃圾处理、排水、地下管道、园林绿化、城市照明、公共停车场等市政设施项目；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6.</w:t>
      </w:r>
      <w:r>
        <w:rPr>
          <w:rFonts w:ascii="宋体" w:eastAsia="宋体" w:hAnsi="宋体" w:cs="宋体" w:hint="eastAsia"/>
          <w:color w:val="000000"/>
          <w:sz w:val="21"/>
          <w:szCs w:val="21"/>
          <w:shd w:val="clear" w:color="auto" w:fill="FFFFFF"/>
        </w:rPr>
        <w:t>生态环境与自然资源保护项目；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lastRenderedPageBreak/>
        <w:t xml:space="preserve">  7.</w:t>
      </w:r>
      <w:r>
        <w:rPr>
          <w:rFonts w:ascii="宋体" w:eastAsia="宋体" w:hAnsi="宋体" w:cs="宋体" w:hint="eastAsia"/>
          <w:color w:val="000000"/>
          <w:sz w:val="21"/>
          <w:szCs w:val="21"/>
          <w:shd w:val="clear" w:color="auto" w:fill="FFFFFF"/>
        </w:rPr>
        <w:t>供水、供电、供气、集中供热等项目；</w:t>
      </w:r>
      <w:r w:rsidRPr="00E71C0F">
        <w:rPr>
          <w:rFonts w:ascii="宋体" w:eastAsia="宋体" w:hAnsi="宋体" w:cs="宋体"/>
          <w:color w:val="000000"/>
          <w:sz w:val="21"/>
          <w:szCs w:val="21"/>
          <w:shd w:val="clear" w:color="auto" w:fill="FFFFFF"/>
        </w:rPr>
        <w:br/>
      </w:r>
      <w:r>
        <w:rPr>
          <w:rFonts w:ascii="宋体" w:eastAsia="宋体" w:hAnsi="宋体" w:cs="宋体" w:hint="eastAsia"/>
          <w:color w:val="000000"/>
          <w:sz w:val="21"/>
          <w:szCs w:val="21"/>
          <w:shd w:val="clear" w:color="auto" w:fill="FFFFFF"/>
        </w:rPr>
        <w:t xml:space="preserve">  8.</w:t>
      </w:r>
      <w:r w:rsidRPr="00E71C0F">
        <w:rPr>
          <w:rFonts w:ascii="宋体" w:eastAsia="宋体" w:hAnsi="宋体" w:cs="宋体" w:hint="eastAsia"/>
          <w:color w:val="000000"/>
          <w:sz w:val="21"/>
          <w:szCs w:val="21"/>
          <w:shd w:val="clear" w:color="auto" w:fill="FFFFFF"/>
        </w:rPr>
        <w:t>科技、教育、</w:t>
      </w:r>
      <w:r>
        <w:rPr>
          <w:rFonts w:ascii="宋体" w:eastAsia="宋体" w:hAnsi="宋体" w:cs="宋体" w:hint="eastAsia"/>
          <w:color w:val="000000"/>
          <w:sz w:val="21"/>
          <w:szCs w:val="21"/>
          <w:shd w:val="clear" w:color="auto" w:fill="FFFFFF"/>
        </w:rPr>
        <w:t>文化、卫生、社会福利、体育、旅游项目；</w:t>
      </w:r>
      <w:r w:rsidRPr="00E71C0F">
        <w:rPr>
          <w:rFonts w:ascii="宋体" w:eastAsia="宋体" w:hAnsi="宋体" w:cs="宋体"/>
          <w:color w:val="000000"/>
          <w:sz w:val="21"/>
          <w:szCs w:val="21"/>
          <w:shd w:val="clear" w:color="auto" w:fill="FFFFFF"/>
        </w:rPr>
        <w:br/>
      </w:r>
      <w:r>
        <w:rPr>
          <w:rFonts w:ascii="宋体" w:eastAsia="宋体" w:hAnsi="宋体" w:cs="宋体" w:hint="eastAsia"/>
          <w:color w:val="000000"/>
          <w:sz w:val="21"/>
          <w:szCs w:val="21"/>
          <w:shd w:val="clear" w:color="auto" w:fill="FFFFFF"/>
        </w:rPr>
        <w:t xml:space="preserve">  9.</w:t>
      </w:r>
      <w:r>
        <w:rPr>
          <w:rFonts w:ascii="宋体" w:eastAsia="宋体" w:hAnsi="宋体" w:cs="宋体" w:hint="eastAsia"/>
          <w:color w:val="000000"/>
          <w:sz w:val="21"/>
          <w:szCs w:val="21"/>
          <w:shd w:val="clear" w:color="auto" w:fill="FFFFFF"/>
        </w:rPr>
        <w:t>广播电视、新闻出版项目；</w:t>
      </w:r>
      <w:r w:rsidRPr="00E71C0F">
        <w:rPr>
          <w:rFonts w:ascii="宋体" w:eastAsia="宋体" w:hAnsi="宋体" w:cs="宋体"/>
          <w:color w:val="000000"/>
          <w:sz w:val="21"/>
          <w:szCs w:val="21"/>
          <w:shd w:val="clear" w:color="auto" w:fill="FFFFFF"/>
        </w:rPr>
        <w:br/>
      </w:r>
      <w:r>
        <w:rPr>
          <w:rFonts w:ascii="宋体" w:eastAsia="宋体" w:hAnsi="宋体" w:cs="宋体" w:hint="eastAsia"/>
          <w:color w:val="000000"/>
          <w:sz w:val="21"/>
          <w:szCs w:val="21"/>
          <w:shd w:val="clear" w:color="auto" w:fill="FFFFFF"/>
        </w:rPr>
        <w:t xml:space="preserve">  10.</w:t>
      </w:r>
      <w:r>
        <w:rPr>
          <w:rFonts w:ascii="宋体" w:eastAsia="宋体" w:hAnsi="宋体" w:cs="宋体" w:hint="eastAsia"/>
          <w:color w:val="000000"/>
          <w:sz w:val="21"/>
          <w:szCs w:val="21"/>
          <w:shd w:val="clear" w:color="auto" w:fill="FFFFFF"/>
        </w:rPr>
        <w:t>经济适用住房、解困房、微利房项目；</w:t>
      </w:r>
      <w:r w:rsidRPr="00E71C0F">
        <w:rPr>
          <w:rFonts w:ascii="宋体" w:eastAsia="宋体" w:hAnsi="宋体" w:cs="宋体"/>
          <w:color w:val="000000"/>
          <w:sz w:val="21"/>
          <w:szCs w:val="21"/>
          <w:shd w:val="clear" w:color="auto" w:fill="FFFFFF"/>
        </w:rPr>
        <w:br/>
      </w:r>
      <w:r>
        <w:rPr>
          <w:rFonts w:ascii="宋体" w:eastAsia="宋体" w:hAnsi="宋体" w:cs="宋体" w:hint="eastAsia"/>
          <w:color w:val="000000"/>
          <w:sz w:val="21"/>
          <w:szCs w:val="21"/>
          <w:shd w:val="clear" w:color="auto" w:fill="FFFFFF"/>
        </w:rPr>
        <w:t xml:space="preserve">  11.</w:t>
      </w:r>
      <w:r>
        <w:rPr>
          <w:rFonts w:ascii="宋体" w:eastAsia="宋体" w:hAnsi="宋体" w:cs="宋体" w:hint="eastAsia"/>
          <w:color w:val="000000"/>
          <w:sz w:val="21"/>
          <w:szCs w:val="21"/>
          <w:shd w:val="clear" w:color="auto" w:fill="FFFFFF"/>
        </w:rPr>
        <w:t>其他基础设施和公用事业项目。</w:t>
      </w:r>
      <w:r w:rsidRPr="00E71C0F">
        <w:rPr>
          <w:rFonts w:ascii="宋体" w:eastAsia="宋体" w:hAnsi="宋体" w:cs="宋体"/>
          <w:color w:val="000000"/>
          <w:sz w:val="21"/>
          <w:szCs w:val="21"/>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（二）使用国有资金投资或者国家融资的工程建设项目：</w:t>
      </w:r>
      <w:r w:rsidRPr="00E71C0F">
        <w:rPr>
          <w:rFonts w:ascii="宋体" w:eastAsia="宋体" w:hAnsi="宋体" w:cs="宋体"/>
          <w:color w:val="000000"/>
          <w:sz w:val="21"/>
          <w:szCs w:val="21"/>
          <w:shd w:val="clear" w:color="auto" w:fill="FFFFFF"/>
        </w:rPr>
        <w:br/>
      </w:r>
      <w:r>
        <w:rPr>
          <w:rFonts w:ascii="宋体" w:eastAsia="宋体" w:hAnsi="宋体" w:cs="宋体" w:hint="eastAsia"/>
          <w:color w:val="000000"/>
          <w:sz w:val="21"/>
          <w:szCs w:val="21"/>
          <w:shd w:val="clear" w:color="auto" w:fill="FFFFFF"/>
        </w:rPr>
        <w:t xml:space="preserve">  1.</w:t>
      </w:r>
      <w:r w:rsidRPr="00E71C0F">
        <w:rPr>
          <w:rFonts w:ascii="宋体" w:eastAsia="宋体" w:hAnsi="宋体" w:cs="宋体" w:hint="eastAsia"/>
          <w:color w:val="000000"/>
          <w:sz w:val="21"/>
          <w:szCs w:val="21"/>
          <w:shd w:val="clear" w:color="auto" w:fill="FFFFFF"/>
        </w:rPr>
        <w:t>使用各级政府财政性资金</w:t>
      </w:r>
      <w:r>
        <w:rPr>
          <w:rFonts w:ascii="宋体" w:eastAsia="宋体" w:hAnsi="宋体" w:cs="宋体" w:hint="eastAsia"/>
          <w:color w:val="000000"/>
          <w:sz w:val="21"/>
          <w:szCs w:val="21"/>
          <w:shd w:val="clear" w:color="auto" w:fill="FFFFFF"/>
        </w:rPr>
        <w:t>，国家机关、国有企</w:t>
      </w:r>
      <w:r>
        <w:rPr>
          <w:rFonts w:ascii="宋体" w:eastAsia="宋体" w:hAnsi="宋体" w:cs="宋体" w:hint="eastAsia"/>
          <w:color w:val="000000"/>
          <w:sz w:val="21"/>
          <w:szCs w:val="21"/>
          <w:shd w:val="clear" w:color="auto" w:fill="FFFFFF"/>
        </w:rPr>
        <w:t>业事业单位自有资金及借贷资金的建设项目；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2.</w:t>
      </w:r>
      <w:r>
        <w:rPr>
          <w:rFonts w:ascii="宋体" w:eastAsia="宋体" w:hAnsi="宋体" w:cs="宋体" w:hint="eastAsia"/>
          <w:color w:val="000000"/>
          <w:sz w:val="21"/>
          <w:szCs w:val="21"/>
          <w:shd w:val="clear" w:color="auto" w:fill="FFFFFF"/>
        </w:rPr>
        <w:t>使用国家发行债券所筹资金、国家政策性贷款资金、国家对外借款或者担保所筹资金的建设项目，国家授权投资主体融资、国家特许的融资项目。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（三）使用世界银行、亚洲开发银行等国际组织或者外国政府贷款资金，以及国际组织或者外国政府援助资金的建设项目。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（四）使用财政性资金的货物采购和使用国有资金涉及社会公共利益的货物采购项目。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（五）使用财政性资金的勘察、设计、咨询、监理、劳务等服务项目。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（六）关系社会公共利益和国有资金投资效益的服务项目。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（七）</w:t>
      </w:r>
      <w:r>
        <w:rPr>
          <w:rFonts w:ascii="宋体" w:eastAsia="宋体" w:hAnsi="宋体" w:cs="宋体" w:hint="eastAsia"/>
          <w:color w:val="000000"/>
          <w:sz w:val="21"/>
          <w:szCs w:val="21"/>
          <w:shd w:val="clear" w:color="auto" w:fill="FFFFFF"/>
        </w:rPr>
        <w:t>国家垄断或者控制产品的经营权出让项目。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（八）选择社会投资主体的政府特许经营项目。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（九）国有自然资源的经营性开发项目。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（十）国家和省人民政府规定必须进行招标的其他项目。</w:t>
      </w:r>
    </w:p>
    <w:p w:rsidR="006D7FBE" w:rsidRDefault="00705D4C">
      <w:pPr>
        <w:pStyle w:val="a3"/>
        <w:widowControl/>
        <w:shd w:val="clear" w:color="auto" w:fill="FFFFFF"/>
        <w:spacing w:beforeAutospacing="0" w:afterAutospacing="0" w:line="384" w:lineRule="auto"/>
        <w:ind w:left="30" w:right="30"/>
      </w:pPr>
      <w:bookmarkStart w:id="8" w:name="9"/>
      <w:bookmarkEnd w:id="8"/>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第九条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必须进行招标项目的规模标准为：</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（一）工程建设：</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1.</w:t>
      </w:r>
      <w:r w:rsidRPr="00E71C0F">
        <w:rPr>
          <w:rFonts w:ascii="宋体" w:eastAsia="宋体" w:hAnsi="宋体" w:cs="宋体" w:hint="eastAsia"/>
          <w:color w:val="000000"/>
          <w:sz w:val="21"/>
          <w:szCs w:val="21"/>
          <w:shd w:val="clear" w:color="auto" w:fill="FFFFFF"/>
        </w:rPr>
        <w:t>施工单项合同估算投资一百万元人民币以上或者建筑面积一千五百平方米以上的；</w:t>
      </w:r>
      <w:r w:rsidRPr="00E71C0F">
        <w:rPr>
          <w:rFonts w:ascii="宋体" w:eastAsia="宋体" w:hAnsi="宋体" w:cs="宋体"/>
          <w:color w:val="000000"/>
          <w:sz w:val="21"/>
          <w:szCs w:val="21"/>
          <w:shd w:val="clear" w:color="auto" w:fill="FFFFFF"/>
        </w:rPr>
        <w:br/>
      </w:r>
      <w:r>
        <w:rPr>
          <w:rFonts w:ascii="宋体" w:eastAsia="宋体" w:hAnsi="宋体" w:cs="宋体" w:hint="eastAsia"/>
          <w:color w:val="000000"/>
          <w:sz w:val="21"/>
          <w:szCs w:val="21"/>
          <w:shd w:val="clear" w:color="auto" w:fill="FFFFFF"/>
        </w:rPr>
        <w:t xml:space="preserve">  2.</w:t>
      </w:r>
      <w:r w:rsidRPr="00E71C0F">
        <w:rPr>
          <w:rFonts w:ascii="宋体" w:eastAsia="宋体" w:hAnsi="宋体" w:cs="宋体" w:hint="eastAsia"/>
          <w:color w:val="000000"/>
          <w:sz w:val="21"/>
          <w:szCs w:val="21"/>
          <w:shd w:val="clear" w:color="auto" w:fill="FFFFFF"/>
        </w:rPr>
        <w:t>与工程建设有关的设备、材料等货物采购单项合同估算价一百万元人民币以上的；</w:t>
      </w:r>
      <w:r w:rsidRPr="00E71C0F">
        <w:rPr>
          <w:rFonts w:ascii="宋体" w:eastAsia="宋体" w:hAnsi="宋体" w:cs="宋体"/>
          <w:color w:val="000000"/>
          <w:sz w:val="21"/>
          <w:szCs w:val="21"/>
          <w:shd w:val="clear" w:color="auto" w:fill="FFFFFF"/>
        </w:rPr>
        <w:br/>
      </w:r>
      <w:r>
        <w:rPr>
          <w:rFonts w:ascii="宋体" w:eastAsia="宋体" w:hAnsi="宋体" w:cs="宋体" w:hint="eastAsia"/>
          <w:color w:val="000000"/>
          <w:sz w:val="21"/>
          <w:szCs w:val="21"/>
          <w:shd w:val="clear" w:color="auto" w:fill="FFFFFF"/>
        </w:rPr>
        <w:t xml:space="preserve">  3.</w:t>
      </w:r>
      <w:r w:rsidRPr="00E71C0F">
        <w:rPr>
          <w:rFonts w:ascii="宋体" w:eastAsia="宋体" w:hAnsi="宋体" w:cs="宋体" w:hint="eastAsia"/>
          <w:color w:val="000000"/>
          <w:sz w:val="21"/>
          <w:szCs w:val="21"/>
          <w:shd w:val="clear" w:color="auto" w:fill="FFFFFF"/>
        </w:rPr>
        <w:t>施工单项合同估算低于上述标准，但项目总投资在一千万元人民币以上的建设工程的土建施工和主要设备购置、安装。</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（二）货物采购：</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1.</w:t>
      </w:r>
      <w:r>
        <w:rPr>
          <w:rFonts w:ascii="宋体" w:eastAsia="宋体" w:hAnsi="宋体" w:cs="宋体" w:hint="eastAsia"/>
          <w:color w:val="000000"/>
          <w:sz w:val="21"/>
          <w:szCs w:val="21"/>
          <w:shd w:val="clear" w:color="auto" w:fill="FFFFFF"/>
        </w:rPr>
        <w:t>使用财政性资金采购货物，批量货物价值三十万元人民币以上，单项货物价值十万元人民币以上的；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2.</w:t>
      </w:r>
      <w:r>
        <w:rPr>
          <w:rFonts w:ascii="宋体" w:eastAsia="宋体" w:hAnsi="宋体" w:cs="宋体" w:hint="eastAsia"/>
          <w:color w:val="000000"/>
          <w:sz w:val="21"/>
          <w:szCs w:val="21"/>
          <w:shd w:val="clear" w:color="auto" w:fill="FFFFFF"/>
        </w:rPr>
        <w:t>使用国有资金采购关系社会公共利益、公众安全的货物，货物价值五十万元人民币以上的。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药品采购按照国家有关部门的规定执行。</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（三）服务：</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1.</w:t>
      </w:r>
      <w:r>
        <w:rPr>
          <w:rFonts w:ascii="宋体" w:eastAsia="宋体" w:hAnsi="宋体" w:cs="宋体" w:hint="eastAsia"/>
          <w:color w:val="000000"/>
          <w:sz w:val="21"/>
          <w:szCs w:val="21"/>
          <w:shd w:val="clear" w:color="auto" w:fill="FFFFFF"/>
        </w:rPr>
        <w:t>勘察、设计、咨询、监理、劳务等服务单项合同估算价五十万元人民币以上的；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2.</w:t>
      </w:r>
      <w:r>
        <w:rPr>
          <w:rFonts w:ascii="宋体" w:eastAsia="宋体" w:hAnsi="宋体" w:cs="宋体" w:hint="eastAsia"/>
          <w:color w:val="000000"/>
          <w:sz w:val="21"/>
          <w:szCs w:val="21"/>
          <w:shd w:val="clear" w:color="auto" w:fill="FFFFFF"/>
        </w:rPr>
        <w:t>勘察、设计、监理单项合同低于五十万元人民币，但项</w:t>
      </w:r>
      <w:r>
        <w:rPr>
          <w:rFonts w:ascii="宋体" w:eastAsia="宋体" w:hAnsi="宋体" w:cs="宋体" w:hint="eastAsia"/>
          <w:color w:val="000000"/>
          <w:sz w:val="21"/>
          <w:szCs w:val="21"/>
          <w:shd w:val="clear" w:color="auto" w:fill="FFFFFF"/>
        </w:rPr>
        <w:t>目总投资三千万元人民币以上的；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lastRenderedPageBreak/>
        <w:t xml:space="preserve">  3.</w:t>
      </w:r>
      <w:r>
        <w:rPr>
          <w:rFonts w:ascii="宋体" w:eastAsia="宋体" w:hAnsi="宋体" w:cs="宋体" w:hint="eastAsia"/>
          <w:color w:val="000000"/>
          <w:sz w:val="21"/>
          <w:szCs w:val="21"/>
          <w:shd w:val="clear" w:color="auto" w:fill="FFFFFF"/>
        </w:rPr>
        <w:t>研究开发项目政府资助费用五十万元人民币以上的；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4.</w:t>
      </w:r>
      <w:r>
        <w:rPr>
          <w:rFonts w:ascii="宋体" w:eastAsia="宋体" w:hAnsi="宋体" w:cs="宋体" w:hint="eastAsia"/>
          <w:color w:val="000000"/>
          <w:sz w:val="21"/>
          <w:szCs w:val="21"/>
          <w:shd w:val="clear" w:color="auto" w:fill="FFFFFF"/>
        </w:rPr>
        <w:t>国有或者国有控股项目贷款额一亿五千万元人民币以上，向商业银行贷款的；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5.</w:t>
      </w:r>
      <w:r>
        <w:rPr>
          <w:rFonts w:ascii="宋体" w:eastAsia="宋体" w:hAnsi="宋体" w:cs="宋体" w:hint="eastAsia"/>
          <w:color w:val="000000"/>
          <w:sz w:val="21"/>
          <w:szCs w:val="21"/>
          <w:shd w:val="clear" w:color="auto" w:fill="FFFFFF"/>
        </w:rPr>
        <w:t>使用财政性投资二亿元人民币以上的项目向社会选择项目建设组织者的。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（四）特许经营：</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1.</w:t>
      </w:r>
      <w:r>
        <w:rPr>
          <w:rFonts w:ascii="宋体" w:eastAsia="宋体" w:hAnsi="宋体" w:cs="宋体" w:hint="eastAsia"/>
          <w:color w:val="000000"/>
          <w:sz w:val="21"/>
          <w:szCs w:val="21"/>
          <w:shd w:val="clear" w:color="auto" w:fill="FFFFFF"/>
        </w:rPr>
        <w:t>总投资一亿元人民币以上的政府特许经营建设项目向社会选择投资主体的；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2.</w:t>
      </w:r>
      <w:r>
        <w:rPr>
          <w:rFonts w:ascii="宋体" w:eastAsia="宋体" w:hAnsi="宋体" w:cs="宋体" w:hint="eastAsia"/>
          <w:color w:val="000000"/>
          <w:sz w:val="21"/>
          <w:szCs w:val="21"/>
          <w:shd w:val="clear" w:color="auto" w:fill="FFFFFF"/>
        </w:rPr>
        <w:t>出让年经营额一百万元人民币以上的公共交通、特定贸易经营场所的经营权的；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3.</w:t>
      </w:r>
      <w:r>
        <w:rPr>
          <w:rFonts w:ascii="宋体" w:eastAsia="宋体" w:hAnsi="宋体" w:cs="宋体" w:hint="eastAsia"/>
          <w:color w:val="000000"/>
          <w:sz w:val="21"/>
          <w:szCs w:val="21"/>
          <w:shd w:val="clear" w:color="auto" w:fill="FFFFFF"/>
        </w:rPr>
        <w:t>出让年经营额一千万元人民币以上的道路、供水、电力的经营权的。</w:t>
      </w:r>
    </w:p>
    <w:p w:rsidR="006D7FBE" w:rsidRDefault="00705D4C">
      <w:pPr>
        <w:pStyle w:val="a3"/>
        <w:widowControl/>
        <w:shd w:val="clear" w:color="auto" w:fill="FFFFFF"/>
        <w:spacing w:beforeAutospacing="0" w:afterAutospacing="0" w:line="384" w:lineRule="auto"/>
        <w:ind w:left="30" w:right="30"/>
      </w:pPr>
      <w:bookmarkStart w:id="9" w:name="10"/>
      <w:bookmarkEnd w:id="9"/>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第十条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符合第八条、</w:t>
      </w:r>
      <w:r>
        <w:rPr>
          <w:rFonts w:ascii="宋体" w:eastAsia="宋体" w:hAnsi="宋体" w:cs="宋体" w:hint="eastAsia"/>
          <w:color w:val="000000"/>
          <w:sz w:val="21"/>
          <w:szCs w:val="21"/>
          <w:shd w:val="clear" w:color="auto" w:fill="FFFFFF"/>
        </w:rPr>
        <w:t>第九条规定但不适宜招标的下列项目，经项目审批部门报地级以上市人民政府批准，政府采购货物和服务项目经地级以上市人民政府采购监督管理部门批准，可以不进行招标：</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（一）涉及国家安全和国家秘密的；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（二）抢险救灾的；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（三）利用扶贫资金实行以工代赈、需要使用农民工的；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（四）勘测、设计、咨询等项目，采用特定专利或者专有技术的；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（五）为与现有设备配套而需从该设备</w:t>
      </w:r>
      <w:proofErr w:type="gramStart"/>
      <w:r>
        <w:rPr>
          <w:rFonts w:ascii="宋体" w:eastAsia="宋体" w:hAnsi="宋体" w:cs="宋体" w:hint="eastAsia"/>
          <w:color w:val="000000"/>
          <w:sz w:val="21"/>
          <w:szCs w:val="21"/>
          <w:shd w:val="clear" w:color="auto" w:fill="FFFFFF"/>
        </w:rPr>
        <w:t>原提供</w:t>
      </w:r>
      <w:proofErr w:type="gramEnd"/>
      <w:r>
        <w:rPr>
          <w:rFonts w:ascii="宋体" w:eastAsia="宋体" w:hAnsi="宋体" w:cs="宋体" w:hint="eastAsia"/>
          <w:color w:val="000000"/>
          <w:sz w:val="21"/>
          <w:szCs w:val="21"/>
          <w:shd w:val="clear" w:color="auto" w:fill="FFFFFF"/>
        </w:rPr>
        <w:t>者处购买零配件的；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（六）</w:t>
      </w:r>
      <w:proofErr w:type="gramStart"/>
      <w:r>
        <w:rPr>
          <w:rFonts w:ascii="宋体" w:eastAsia="宋体" w:hAnsi="宋体" w:cs="宋体" w:hint="eastAsia"/>
          <w:color w:val="000000"/>
          <w:sz w:val="21"/>
          <w:szCs w:val="21"/>
          <w:shd w:val="clear" w:color="auto" w:fill="FFFFFF"/>
        </w:rPr>
        <w:t>项目标</w:t>
      </w:r>
      <w:proofErr w:type="gramEnd"/>
      <w:r>
        <w:rPr>
          <w:rFonts w:ascii="宋体" w:eastAsia="宋体" w:hAnsi="宋体" w:cs="宋体" w:hint="eastAsia"/>
          <w:color w:val="000000"/>
          <w:sz w:val="21"/>
          <w:szCs w:val="21"/>
          <w:shd w:val="clear" w:color="auto" w:fill="FFFFFF"/>
        </w:rPr>
        <w:t>的单一，适宜采取拍卖等其他有利于引导竞争的方式的；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（七）法律、行政法规或者国务院另有规定的。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经批准不进行招标的项目，项目审批部门应当抄送同级行政监察机关备案。</w:t>
      </w:r>
    </w:p>
    <w:p w:rsidR="006D7FBE" w:rsidRDefault="00705D4C">
      <w:pPr>
        <w:pStyle w:val="a3"/>
        <w:widowControl/>
        <w:shd w:val="clear" w:color="auto" w:fill="FFFFFF"/>
        <w:spacing w:beforeAutospacing="0" w:afterAutospacing="0" w:line="384" w:lineRule="auto"/>
        <w:ind w:left="30" w:right="30"/>
      </w:pPr>
      <w:bookmarkStart w:id="10" w:name="11"/>
      <w:bookmarkEnd w:id="10"/>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第十一条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必须进行招标的下列项目应当公开招标：</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（一）列入国家计划的大中型基本建设和技术改造项目；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（二）省重点基本建设项目和技术改造项目；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（三）使用财政性资金投资的项目；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（四）使用财政性资金采购货物、购置设备的项目；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（五）使用财政性资金的勘察、设计、咨询、监理、管理等服务项目。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全部使用国有资金投资，以及国有资金投资占控股或者主导地位的工程建设项目进行公</w:t>
      </w:r>
      <w:r>
        <w:rPr>
          <w:rFonts w:ascii="宋体" w:eastAsia="宋体" w:hAnsi="宋体" w:cs="宋体" w:hint="eastAsia"/>
          <w:color w:val="000000"/>
          <w:sz w:val="21"/>
          <w:szCs w:val="21"/>
          <w:shd w:val="clear" w:color="auto" w:fill="FFFFFF"/>
        </w:rPr>
        <w:t>开招标，按照国家有关规定执行。</w:t>
      </w:r>
    </w:p>
    <w:p w:rsidR="006D7FBE" w:rsidRDefault="00705D4C">
      <w:pPr>
        <w:pStyle w:val="a3"/>
        <w:widowControl/>
        <w:shd w:val="clear" w:color="auto" w:fill="FFFFFF"/>
        <w:spacing w:beforeAutospacing="0" w:afterAutospacing="0" w:line="384" w:lineRule="auto"/>
        <w:ind w:left="30" w:right="30"/>
      </w:pPr>
      <w:bookmarkStart w:id="11" w:name="12"/>
      <w:bookmarkEnd w:id="11"/>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第十二条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必须进行招标的项目符合下列条件而不适宜公开招标的，经批准，实行邀请招标：</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（一）技术要求复杂，或者有特殊的专业要求的；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（二）公开招标所需费用和时间与项目价值不相称，不符合经济合理性要求的；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（三）受自然资源或者环境条件限制的；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（四）法律、行政法规或者国务院另有规定的。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实行邀请招标的项目，市、县管项目经上</w:t>
      </w:r>
      <w:proofErr w:type="gramStart"/>
      <w:r>
        <w:rPr>
          <w:rFonts w:ascii="宋体" w:eastAsia="宋体" w:hAnsi="宋体" w:cs="宋体" w:hint="eastAsia"/>
          <w:color w:val="000000"/>
          <w:sz w:val="21"/>
          <w:szCs w:val="21"/>
          <w:shd w:val="clear" w:color="auto" w:fill="FFFFFF"/>
        </w:rPr>
        <w:t>一级项目</w:t>
      </w:r>
      <w:proofErr w:type="gramEnd"/>
      <w:r>
        <w:rPr>
          <w:rFonts w:ascii="宋体" w:eastAsia="宋体" w:hAnsi="宋体" w:cs="宋体" w:hint="eastAsia"/>
          <w:color w:val="000000"/>
          <w:sz w:val="21"/>
          <w:szCs w:val="21"/>
          <w:shd w:val="clear" w:color="auto" w:fill="FFFFFF"/>
        </w:rPr>
        <w:t>审批部门核准，广州、深圳市管项目经市人民政府批准，省管</w:t>
      </w:r>
      <w:r>
        <w:rPr>
          <w:rFonts w:ascii="宋体" w:eastAsia="宋体" w:hAnsi="宋体" w:cs="宋体" w:hint="eastAsia"/>
          <w:color w:val="000000"/>
          <w:sz w:val="21"/>
          <w:szCs w:val="21"/>
          <w:shd w:val="clear" w:color="auto" w:fill="FFFFFF"/>
        </w:rPr>
        <w:lastRenderedPageBreak/>
        <w:t>项目经项目审批部门核准，省重点建设项目经省人民政府批准，国家重点建设项目经</w:t>
      </w:r>
      <w:r>
        <w:rPr>
          <w:rFonts w:ascii="宋体" w:eastAsia="宋体" w:hAnsi="宋体" w:cs="宋体" w:hint="eastAsia"/>
          <w:color w:val="000000"/>
          <w:sz w:val="21"/>
          <w:szCs w:val="21"/>
          <w:shd w:val="clear" w:color="auto" w:fill="FFFFFF"/>
        </w:rPr>
        <w:t>国家发展计划部门批准，政府采购货物和服务项目经地级以上市人民政府采购监督管理部门批准。</w:t>
      </w:r>
    </w:p>
    <w:p w:rsidR="006D7FBE" w:rsidRDefault="00705D4C">
      <w:pPr>
        <w:pStyle w:val="a3"/>
        <w:widowControl/>
        <w:shd w:val="clear" w:color="auto" w:fill="FFFFFF"/>
        <w:spacing w:beforeAutospacing="0" w:afterAutospacing="0" w:line="384" w:lineRule="auto"/>
        <w:ind w:left="30" w:right="30"/>
        <w:jc w:val="center"/>
      </w:pPr>
      <w:r>
        <w:rPr>
          <w:rFonts w:ascii="宋体" w:eastAsia="宋体" w:hAnsi="宋体" w:cs="宋体" w:hint="eastAsia"/>
          <w:b/>
          <w:color w:val="000000"/>
          <w:sz w:val="21"/>
          <w:szCs w:val="21"/>
          <w:shd w:val="clear" w:color="auto" w:fill="FFFFFF"/>
        </w:rPr>
        <w:t>第三章</w:t>
      </w:r>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招标和投标</w:t>
      </w:r>
    </w:p>
    <w:p w:rsidR="006D7FBE" w:rsidRDefault="00705D4C">
      <w:pPr>
        <w:pStyle w:val="a3"/>
        <w:widowControl/>
        <w:shd w:val="clear" w:color="auto" w:fill="FFFFFF"/>
        <w:spacing w:beforeAutospacing="0" w:after="240" w:afterAutospacing="0" w:line="384" w:lineRule="auto"/>
        <w:ind w:left="30" w:right="30"/>
      </w:pPr>
      <w:r>
        <w:rPr>
          <w:rFonts w:ascii="宋体" w:eastAsia="宋体" w:hAnsi="宋体" w:cs="宋体" w:hint="eastAsia"/>
          <w:color w:val="000000"/>
          <w:sz w:val="21"/>
          <w:szCs w:val="21"/>
          <w:shd w:val="clear" w:color="auto" w:fill="FFFFFF"/>
        </w:rPr>
        <w:t xml:space="preserve"> </w:t>
      </w:r>
    </w:p>
    <w:p w:rsidR="006D7FBE" w:rsidRDefault="00705D4C">
      <w:pPr>
        <w:pStyle w:val="a3"/>
        <w:widowControl/>
        <w:shd w:val="clear" w:color="auto" w:fill="FFFFFF"/>
        <w:spacing w:beforeAutospacing="0" w:afterAutospacing="0" w:line="384" w:lineRule="auto"/>
        <w:ind w:left="30" w:right="30"/>
      </w:pPr>
      <w:bookmarkStart w:id="12" w:name="13"/>
      <w:bookmarkEnd w:id="12"/>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第十三条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招标人有权自行选择招标代理机构，委托其办理招标事宜。招标人具备编制招标文件和组织评标能力的，可以自行办理招标事宜。</w:t>
      </w:r>
    </w:p>
    <w:p w:rsidR="006D7FBE" w:rsidRDefault="00705D4C">
      <w:pPr>
        <w:pStyle w:val="a3"/>
        <w:widowControl/>
        <w:shd w:val="clear" w:color="auto" w:fill="FFFFFF"/>
        <w:spacing w:beforeAutospacing="0" w:afterAutospacing="0" w:line="384" w:lineRule="auto"/>
        <w:ind w:left="30" w:right="30"/>
      </w:pPr>
      <w:bookmarkStart w:id="13" w:name="14"/>
      <w:bookmarkEnd w:id="13"/>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第十四条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进行招标的项目，应当符合下列要求：</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（一）按照国家和省有关规定需要履行项目审批手续的，已经取得了批准：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1.</w:t>
      </w:r>
      <w:r>
        <w:rPr>
          <w:rFonts w:ascii="宋体" w:eastAsia="宋体" w:hAnsi="宋体" w:cs="宋体" w:hint="eastAsia"/>
          <w:color w:val="000000"/>
          <w:sz w:val="21"/>
          <w:szCs w:val="21"/>
          <w:shd w:val="clear" w:color="auto" w:fill="FFFFFF"/>
        </w:rPr>
        <w:t>建设工程进行土建施工和主要设备购置、设备安装招标，必须已完成征地和初步设计及概算的审批，有满足工程施工要求的施工图纸和设计文件，有相关行政主</w:t>
      </w:r>
      <w:r>
        <w:rPr>
          <w:rFonts w:ascii="宋体" w:eastAsia="宋体" w:hAnsi="宋体" w:cs="宋体" w:hint="eastAsia"/>
          <w:color w:val="000000"/>
          <w:sz w:val="21"/>
          <w:szCs w:val="21"/>
          <w:shd w:val="clear" w:color="auto" w:fill="FFFFFF"/>
        </w:rPr>
        <w:t>管部门批准的建设工程规划许可文件；</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2.</w:t>
      </w:r>
      <w:r>
        <w:rPr>
          <w:rFonts w:ascii="宋体" w:eastAsia="宋体" w:hAnsi="宋体" w:cs="宋体" w:hint="eastAsia"/>
          <w:color w:val="000000"/>
          <w:sz w:val="21"/>
          <w:szCs w:val="21"/>
          <w:shd w:val="clear" w:color="auto" w:fill="FFFFFF"/>
        </w:rPr>
        <w:t>货物及设备采购清单</w:t>
      </w:r>
      <w:proofErr w:type="gramStart"/>
      <w:r>
        <w:rPr>
          <w:rFonts w:ascii="宋体" w:eastAsia="宋体" w:hAnsi="宋体" w:cs="宋体" w:hint="eastAsia"/>
          <w:color w:val="000000"/>
          <w:sz w:val="21"/>
          <w:szCs w:val="21"/>
          <w:shd w:val="clear" w:color="auto" w:fill="FFFFFF"/>
        </w:rPr>
        <w:t>已经项目</w:t>
      </w:r>
      <w:proofErr w:type="gramEnd"/>
      <w:r>
        <w:rPr>
          <w:rFonts w:ascii="宋体" w:eastAsia="宋体" w:hAnsi="宋体" w:cs="宋体" w:hint="eastAsia"/>
          <w:color w:val="000000"/>
          <w:sz w:val="21"/>
          <w:szCs w:val="21"/>
          <w:shd w:val="clear" w:color="auto" w:fill="FFFFFF"/>
        </w:rPr>
        <w:t>审批部门认可；</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3.</w:t>
      </w:r>
      <w:r>
        <w:rPr>
          <w:rFonts w:ascii="宋体" w:eastAsia="宋体" w:hAnsi="宋体" w:cs="宋体" w:hint="eastAsia"/>
          <w:color w:val="000000"/>
          <w:sz w:val="21"/>
          <w:szCs w:val="21"/>
          <w:shd w:val="clear" w:color="auto" w:fill="FFFFFF"/>
        </w:rPr>
        <w:t>勘察、设计、咨询、劳务等服务项目已经有关行政主管部门批准；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4.</w:t>
      </w:r>
      <w:r>
        <w:rPr>
          <w:rFonts w:ascii="宋体" w:eastAsia="宋体" w:hAnsi="宋体" w:cs="宋体" w:hint="eastAsia"/>
          <w:color w:val="000000"/>
          <w:sz w:val="21"/>
          <w:szCs w:val="21"/>
          <w:shd w:val="clear" w:color="auto" w:fill="FFFFFF"/>
        </w:rPr>
        <w:t>特许经营权出让已经政府或者其授权的有关管理部门批准。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（二）项目资金来源已落实，具备开始实施所要求的资金：</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1.</w:t>
      </w:r>
      <w:r>
        <w:rPr>
          <w:rFonts w:ascii="宋体" w:eastAsia="宋体" w:hAnsi="宋体" w:cs="宋体" w:hint="eastAsia"/>
          <w:color w:val="000000"/>
          <w:sz w:val="21"/>
          <w:szCs w:val="21"/>
          <w:shd w:val="clear" w:color="auto" w:fill="FFFFFF"/>
        </w:rPr>
        <w:t>建设工程必须满足新开工审批要求的到位资金比例，全部资金来源已明确；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2.</w:t>
      </w:r>
      <w:r>
        <w:rPr>
          <w:rFonts w:ascii="宋体" w:eastAsia="宋体" w:hAnsi="宋体" w:cs="宋体" w:hint="eastAsia"/>
          <w:color w:val="000000"/>
          <w:sz w:val="21"/>
          <w:szCs w:val="21"/>
          <w:shd w:val="clear" w:color="auto" w:fill="FFFFFF"/>
        </w:rPr>
        <w:t>货物采购资金必须全部到位或者提供能保证资金来源具有法律效力的凭证；</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3.</w:t>
      </w:r>
      <w:r>
        <w:rPr>
          <w:rFonts w:ascii="宋体" w:eastAsia="宋体" w:hAnsi="宋体" w:cs="宋体" w:hint="eastAsia"/>
          <w:color w:val="000000"/>
          <w:sz w:val="21"/>
          <w:szCs w:val="21"/>
          <w:shd w:val="clear" w:color="auto" w:fill="FFFFFF"/>
        </w:rPr>
        <w:t>短期服务项目，必须出具支付全部服务费用的资金证明，一年以上的服务项目，需落实逐</w:t>
      </w:r>
      <w:r>
        <w:rPr>
          <w:rFonts w:ascii="宋体" w:eastAsia="宋体" w:hAnsi="宋体" w:cs="宋体" w:hint="eastAsia"/>
          <w:color w:val="000000"/>
          <w:sz w:val="21"/>
          <w:szCs w:val="21"/>
          <w:shd w:val="clear" w:color="auto" w:fill="FFFFFF"/>
        </w:rPr>
        <w:t>年资金来源方案。</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（三）需要履行项目审批手续的项目的招标方式和范围</w:t>
      </w:r>
      <w:proofErr w:type="gramStart"/>
      <w:r>
        <w:rPr>
          <w:rFonts w:ascii="宋体" w:eastAsia="宋体" w:hAnsi="宋体" w:cs="宋体" w:hint="eastAsia"/>
          <w:color w:val="000000"/>
          <w:sz w:val="21"/>
          <w:szCs w:val="21"/>
          <w:shd w:val="clear" w:color="auto" w:fill="FFFFFF"/>
        </w:rPr>
        <w:t>已经项目</w:t>
      </w:r>
      <w:proofErr w:type="gramEnd"/>
      <w:r>
        <w:rPr>
          <w:rFonts w:ascii="宋体" w:eastAsia="宋体" w:hAnsi="宋体" w:cs="宋体" w:hint="eastAsia"/>
          <w:color w:val="000000"/>
          <w:sz w:val="21"/>
          <w:szCs w:val="21"/>
          <w:shd w:val="clear" w:color="auto" w:fill="FFFFFF"/>
        </w:rPr>
        <w:t>审批部门核准。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上述要求应当在招标文件中清楚载明。</w:t>
      </w:r>
    </w:p>
    <w:p w:rsidR="006D7FBE" w:rsidRDefault="00705D4C">
      <w:pPr>
        <w:pStyle w:val="a3"/>
        <w:widowControl/>
        <w:shd w:val="clear" w:color="auto" w:fill="FFFFFF"/>
        <w:spacing w:beforeAutospacing="0" w:afterAutospacing="0" w:line="384" w:lineRule="auto"/>
        <w:ind w:left="30" w:right="30"/>
      </w:pPr>
      <w:bookmarkStart w:id="14" w:name="15"/>
      <w:bookmarkEnd w:id="14"/>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第十五条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项目审批部门按下列规定依法核准项目招标方式和招标范围：</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（一）发展计划部门对必须招标的基建工程（</w:t>
      </w:r>
      <w:proofErr w:type="gramStart"/>
      <w:r>
        <w:rPr>
          <w:rFonts w:ascii="宋体" w:eastAsia="宋体" w:hAnsi="宋体" w:cs="宋体" w:hint="eastAsia"/>
          <w:color w:val="000000"/>
          <w:sz w:val="21"/>
          <w:szCs w:val="21"/>
          <w:shd w:val="clear" w:color="auto" w:fill="FFFFFF"/>
        </w:rPr>
        <w:t>含相关</w:t>
      </w:r>
      <w:proofErr w:type="gramEnd"/>
      <w:r>
        <w:rPr>
          <w:rFonts w:ascii="宋体" w:eastAsia="宋体" w:hAnsi="宋体" w:cs="宋体" w:hint="eastAsia"/>
          <w:color w:val="000000"/>
          <w:sz w:val="21"/>
          <w:szCs w:val="21"/>
          <w:shd w:val="clear" w:color="auto" w:fill="FFFFFF"/>
        </w:rPr>
        <w:t>设备、材料、勘察、设计、监理等），特许经营（投资主体选择）项目进行核准；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（二）经济贸易部门对必须招标的技术改造工程（</w:t>
      </w:r>
      <w:proofErr w:type="gramStart"/>
      <w:r>
        <w:rPr>
          <w:rFonts w:ascii="宋体" w:eastAsia="宋体" w:hAnsi="宋体" w:cs="宋体" w:hint="eastAsia"/>
          <w:color w:val="000000"/>
          <w:sz w:val="21"/>
          <w:szCs w:val="21"/>
          <w:shd w:val="clear" w:color="auto" w:fill="FFFFFF"/>
        </w:rPr>
        <w:t>含相关</w:t>
      </w:r>
      <w:proofErr w:type="gramEnd"/>
      <w:r>
        <w:rPr>
          <w:rFonts w:ascii="宋体" w:eastAsia="宋体" w:hAnsi="宋体" w:cs="宋体" w:hint="eastAsia"/>
          <w:color w:val="000000"/>
          <w:sz w:val="21"/>
          <w:szCs w:val="21"/>
          <w:shd w:val="clear" w:color="auto" w:fill="FFFFFF"/>
        </w:rPr>
        <w:t>设备、材料、勘察、设计、监理等）项目进行核准；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（三）财政部门对政府采购项目进行核准；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（四）其他项目由相应项目审批部门核准。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核准部门要将上述核准情况抄送发展计划部门。</w:t>
      </w:r>
    </w:p>
    <w:p w:rsidR="006D7FBE" w:rsidRDefault="00705D4C">
      <w:pPr>
        <w:pStyle w:val="a3"/>
        <w:widowControl/>
        <w:shd w:val="clear" w:color="auto" w:fill="FFFFFF"/>
        <w:spacing w:beforeAutospacing="0" w:afterAutospacing="0" w:line="384" w:lineRule="auto"/>
        <w:ind w:left="30" w:right="30"/>
      </w:pPr>
      <w:bookmarkStart w:id="15" w:name="16"/>
      <w:bookmarkEnd w:id="15"/>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第十六条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项目审批部门应当依法对项目招标方式和招标范围进行核准，包括：</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（一）项目是否进行招标，是公开招标或者邀请招标；</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（二）自行组织招标或者委托招标代理机构组织招标；</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（三）同一项目中，工程、货物、服务等方面拟招标的范围。建设工程及设备货物购置招标的主要单项或者标段</w:t>
      </w:r>
      <w:r>
        <w:rPr>
          <w:rFonts w:ascii="宋体" w:eastAsia="宋体" w:hAnsi="宋体" w:cs="宋体" w:hint="eastAsia"/>
          <w:color w:val="000000"/>
          <w:sz w:val="21"/>
          <w:szCs w:val="21"/>
          <w:shd w:val="clear" w:color="auto" w:fill="FFFFFF"/>
        </w:rPr>
        <w:lastRenderedPageBreak/>
        <w:t>和投资额；服务项目的主要内容，特许经营项目主要特许条件和相关责任。</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需要审批可行性研究报告的，在可行性研究报告审批阶段核准；不需要</w:t>
      </w:r>
      <w:r>
        <w:rPr>
          <w:rFonts w:ascii="宋体" w:eastAsia="宋体" w:hAnsi="宋体" w:cs="宋体" w:hint="eastAsia"/>
          <w:color w:val="000000"/>
          <w:sz w:val="21"/>
          <w:szCs w:val="21"/>
          <w:shd w:val="clear" w:color="auto" w:fill="FFFFFF"/>
        </w:rPr>
        <w:t>审批可行性研究报告或者项目可行性报告送审之前必须开展招标工作的项目，单独核准。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招标人对经核准的招标方案</w:t>
      </w:r>
      <w:proofErr w:type="gramStart"/>
      <w:r>
        <w:rPr>
          <w:rFonts w:ascii="宋体" w:eastAsia="宋体" w:hAnsi="宋体" w:cs="宋体" w:hint="eastAsia"/>
          <w:color w:val="000000"/>
          <w:sz w:val="21"/>
          <w:szCs w:val="21"/>
          <w:shd w:val="clear" w:color="auto" w:fill="FFFFFF"/>
        </w:rPr>
        <w:t>作出</w:t>
      </w:r>
      <w:proofErr w:type="gramEnd"/>
      <w:r>
        <w:rPr>
          <w:rFonts w:ascii="宋体" w:eastAsia="宋体" w:hAnsi="宋体" w:cs="宋体" w:hint="eastAsia"/>
          <w:color w:val="000000"/>
          <w:sz w:val="21"/>
          <w:szCs w:val="21"/>
          <w:shd w:val="clear" w:color="auto" w:fill="FFFFFF"/>
        </w:rPr>
        <w:t>改变的，应当到项目原核准部门重新办理核准手续。</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项目审批部门应当将核准的有关信息通报相关行业主管部门。</w:t>
      </w:r>
    </w:p>
    <w:p w:rsidR="006D7FBE" w:rsidRDefault="00705D4C">
      <w:pPr>
        <w:pStyle w:val="a3"/>
        <w:widowControl/>
        <w:shd w:val="clear" w:color="auto" w:fill="FFFFFF"/>
        <w:spacing w:beforeAutospacing="0" w:afterAutospacing="0" w:line="384" w:lineRule="auto"/>
        <w:ind w:left="30" w:right="30"/>
      </w:pPr>
      <w:bookmarkStart w:id="16" w:name="17"/>
      <w:bookmarkEnd w:id="16"/>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第十七条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招标人符合下列条件，具备编制招标文件、组织评标能力的，可以自行组织招标：</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（一）有项目法人资格或者法人资格；</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（二）有与招标项目规模和复杂程度相适应的经济、工程技术、概预算、财务和管理等方面的专业技术力量；</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（三）设有专门的招标机构或者有三名以上具有从事同类工程或者</w:t>
      </w:r>
      <w:r>
        <w:rPr>
          <w:rFonts w:ascii="宋体" w:eastAsia="宋体" w:hAnsi="宋体" w:cs="宋体" w:hint="eastAsia"/>
          <w:color w:val="000000"/>
          <w:sz w:val="21"/>
          <w:szCs w:val="21"/>
          <w:shd w:val="clear" w:color="auto" w:fill="FFFFFF"/>
        </w:rPr>
        <w:t>项目招标经验的招标业务人员；</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（四）熟悉和掌握招标投标法律、法规和规章。</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招标人自行组织招标的，应当向项目审批部门报送以上内容的书面材料。自行招标一次核准手续仅适用于一个项目。</w:t>
      </w:r>
    </w:p>
    <w:p w:rsidR="006D7FBE" w:rsidRDefault="00705D4C">
      <w:pPr>
        <w:pStyle w:val="a3"/>
        <w:widowControl/>
        <w:shd w:val="clear" w:color="auto" w:fill="FFFFFF"/>
        <w:spacing w:beforeAutospacing="0" w:afterAutospacing="0" w:line="384" w:lineRule="auto"/>
        <w:ind w:left="30" w:right="30"/>
      </w:pPr>
      <w:bookmarkStart w:id="17" w:name="18"/>
      <w:bookmarkEnd w:id="17"/>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第十八条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招标人不具备自行招标能力的，必须委托有资格的招标代理机构办理。招标人有权自行选择招标代理机构。任何单位和个人不得以任何方式为招标人指定或者强制其委托指定的招标代理机构。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招标代理机构资格认定和管理办法由省人民政府根据国务院有关规定另行制订。</w:t>
      </w:r>
    </w:p>
    <w:p w:rsidR="006D7FBE" w:rsidRDefault="00705D4C">
      <w:pPr>
        <w:pStyle w:val="a3"/>
        <w:widowControl/>
        <w:shd w:val="clear" w:color="auto" w:fill="FFFFFF"/>
        <w:spacing w:beforeAutospacing="0" w:afterAutospacing="0" w:line="384" w:lineRule="auto"/>
        <w:ind w:left="30" w:right="30"/>
      </w:pPr>
      <w:bookmarkStart w:id="18" w:name="19"/>
      <w:bookmarkEnd w:id="18"/>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第十九条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招标人和招标代理机构应当保证招标过程的公正、公平，不</w:t>
      </w:r>
      <w:r>
        <w:rPr>
          <w:rFonts w:ascii="宋体" w:eastAsia="宋体" w:hAnsi="宋体" w:cs="宋体" w:hint="eastAsia"/>
          <w:color w:val="000000"/>
          <w:sz w:val="21"/>
          <w:szCs w:val="21"/>
          <w:shd w:val="clear" w:color="auto" w:fill="FFFFFF"/>
        </w:rPr>
        <w:t>得向他人透露已获取招标文件的投标人名称、数量以及影响公平竞争的其他情况。项目设有标底的，标底必须保密。</w:t>
      </w:r>
    </w:p>
    <w:p w:rsidR="006D7FBE" w:rsidRDefault="00705D4C">
      <w:pPr>
        <w:pStyle w:val="a3"/>
        <w:widowControl/>
        <w:shd w:val="clear" w:color="auto" w:fill="FFFFFF"/>
        <w:spacing w:beforeAutospacing="0" w:afterAutospacing="0" w:line="384" w:lineRule="auto"/>
        <w:ind w:left="30" w:right="30"/>
      </w:pPr>
      <w:bookmarkStart w:id="19" w:name="20"/>
      <w:bookmarkEnd w:id="19"/>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第二十条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招标人或者其委托的招标代理机构应当对所有拟投标人的资格条件进行审查；对符合规定条件的投标人，不得限制或者排斥，不得实行地区和行业歧视。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禁止采取抽签、摇号方式进行投标资格预审或者确定中标人。</w:t>
      </w:r>
    </w:p>
    <w:p w:rsidR="006D7FBE" w:rsidRDefault="00705D4C">
      <w:pPr>
        <w:pStyle w:val="a3"/>
        <w:widowControl/>
        <w:shd w:val="clear" w:color="auto" w:fill="FFFFFF"/>
        <w:spacing w:beforeAutospacing="0" w:afterAutospacing="0" w:line="384" w:lineRule="auto"/>
        <w:ind w:left="30" w:right="30"/>
      </w:pPr>
      <w:bookmarkStart w:id="20" w:name="21"/>
      <w:bookmarkEnd w:id="20"/>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第二十一条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招标文件的内容应当清晰、明确，应当提出所有实质性的要求和条件以及拟签合同的主要条款，包括：</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（一）招标人名称、项目名称及简介；</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（二）主要工程、设备、材料、服务的名称、数量，主要技术规格；</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（三）交货、竣工或者提供服务的时间或者期限；</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（四）递交投标文件的方式、开标日期、地点和有效投标的期限；</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（五）投标人资格条件、投标文件的基本要求；</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（六）评标依据和标准、定标原则，主要评标办法、评标程序、确定废标的主要因素；</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（七）投标保证金、履约保证金要求；</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（八）投标价格的要求及其计算公式；</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（九）图纸目录、格式附录等；</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lastRenderedPageBreak/>
        <w:t xml:space="preserve">  </w:t>
      </w:r>
      <w:r>
        <w:rPr>
          <w:rFonts w:ascii="宋体" w:eastAsia="宋体" w:hAnsi="宋体" w:cs="宋体" w:hint="eastAsia"/>
          <w:color w:val="000000"/>
          <w:sz w:val="21"/>
          <w:szCs w:val="21"/>
          <w:shd w:val="clear" w:color="auto" w:fill="FFFFFF"/>
        </w:rPr>
        <w:t>（十）主要合同条款及内容。</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使用国有资金的项目，招标人在招标文件中确定的标准、内容等应当控制在项目审批部门核准的范围内，土建施工、设备购置还应当设立最高报价值。</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法律法规对招标项目的技术、标准和投标人的资格条件有明确规定的，招标人应当按照规定在招标文件中提出相应要求。</w:t>
      </w:r>
    </w:p>
    <w:p w:rsidR="006D7FBE" w:rsidRDefault="00705D4C">
      <w:pPr>
        <w:pStyle w:val="a3"/>
        <w:widowControl/>
        <w:shd w:val="clear" w:color="auto" w:fill="FFFFFF"/>
        <w:spacing w:beforeAutospacing="0" w:afterAutospacing="0" w:line="384" w:lineRule="auto"/>
        <w:ind w:left="30" w:right="30"/>
      </w:pPr>
      <w:bookmarkStart w:id="21" w:name="22"/>
      <w:bookmarkEnd w:id="21"/>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第二十二条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招标文件不得有以下内容：</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（一）要求或者标明特定的生产供应者或者管理、服务者；</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（二）对潜在投标人含有预定倾向或者歧视；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（三）与已核准的招标方式、范围所确定的原则不同的内容。</w:t>
      </w:r>
    </w:p>
    <w:p w:rsidR="006D7FBE" w:rsidRDefault="00705D4C">
      <w:pPr>
        <w:pStyle w:val="a3"/>
        <w:widowControl/>
        <w:shd w:val="clear" w:color="auto" w:fill="FFFFFF"/>
        <w:spacing w:beforeAutospacing="0" w:afterAutospacing="0" w:line="384" w:lineRule="auto"/>
        <w:ind w:left="30" w:right="30"/>
      </w:pPr>
      <w:bookmarkStart w:id="22" w:name="23"/>
      <w:bookmarkEnd w:id="22"/>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第二十三条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招标项目有下列情形之一的，招标人可以组织</w:t>
      </w:r>
      <w:r>
        <w:rPr>
          <w:rFonts w:ascii="宋体" w:eastAsia="宋体" w:hAnsi="宋体" w:cs="宋体" w:hint="eastAsia"/>
          <w:color w:val="000000"/>
          <w:sz w:val="21"/>
          <w:szCs w:val="21"/>
          <w:shd w:val="clear" w:color="auto" w:fill="FFFFFF"/>
        </w:rPr>
        <w:t>投标人踏勘项目现场或者组织项目相关单位介绍情况：</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（一）项目选址或者工作条件有特殊要求的；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（二）建设条件较为复杂的；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（三）与相关项目、单位关系复杂的。</w:t>
      </w:r>
    </w:p>
    <w:p w:rsidR="006D7FBE" w:rsidRDefault="00705D4C">
      <w:pPr>
        <w:pStyle w:val="a3"/>
        <w:widowControl/>
        <w:shd w:val="clear" w:color="auto" w:fill="FFFFFF"/>
        <w:spacing w:beforeAutospacing="0" w:afterAutospacing="0" w:line="384" w:lineRule="auto"/>
        <w:ind w:left="30" w:right="30"/>
      </w:pPr>
      <w:bookmarkStart w:id="23" w:name="24"/>
      <w:bookmarkEnd w:id="23"/>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第二十四条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财政性投资项目一般不设标底，其他招标项目是否设标底由招标人自行决定。</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标底由招标人或者委托招标代理机构编制，截标前，不允许任何单位和个人审查标底。</w:t>
      </w:r>
    </w:p>
    <w:p w:rsidR="006D7FBE" w:rsidRDefault="00705D4C">
      <w:pPr>
        <w:pStyle w:val="a3"/>
        <w:widowControl/>
        <w:shd w:val="clear" w:color="auto" w:fill="FFFFFF"/>
        <w:spacing w:beforeAutospacing="0" w:afterAutospacing="0" w:line="384" w:lineRule="auto"/>
        <w:ind w:left="30" w:right="30"/>
      </w:pPr>
      <w:bookmarkStart w:id="24" w:name="25"/>
      <w:bookmarkEnd w:id="24"/>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第二十五条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必须进行公开招标的项目，其招标公告按照下列方式发布：</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（一）国家审批的本省项目和省审批的项目，除按规定在国家指定的媒体上发布外，还应当在省人民政府发展计划部</w:t>
      </w:r>
      <w:r>
        <w:rPr>
          <w:rFonts w:ascii="宋体" w:eastAsia="宋体" w:hAnsi="宋体" w:cs="宋体" w:hint="eastAsia"/>
          <w:color w:val="000000"/>
          <w:sz w:val="21"/>
          <w:szCs w:val="21"/>
          <w:shd w:val="clear" w:color="auto" w:fill="FFFFFF"/>
        </w:rPr>
        <w:t>门指定的媒体上发布；</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（二）市、县审批的项目，除在省人民政府发展计划部门指定的媒体发布外，还可在所在市人民政府发展计划部门指定的媒体上发布。</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政府采购的信息应当在政府采购监督管理部门指定的媒体上发布。</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招标人或者其委托的招标代理机构发布招标公告，应当向指定媒体提供招标方式和招标范围核准文件。</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指定发布招标信息的媒体，应当自招标人申请之日起七日内发布招标公告。</w:t>
      </w:r>
    </w:p>
    <w:p w:rsidR="006D7FBE" w:rsidRDefault="00705D4C">
      <w:pPr>
        <w:pStyle w:val="a3"/>
        <w:widowControl/>
        <w:shd w:val="clear" w:color="auto" w:fill="FFFFFF"/>
        <w:spacing w:beforeAutospacing="0" w:afterAutospacing="0" w:line="384" w:lineRule="auto"/>
        <w:ind w:left="30" w:right="30"/>
      </w:pPr>
      <w:bookmarkStart w:id="25" w:name="26"/>
      <w:bookmarkEnd w:id="25"/>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第二十六条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招标人应当给予投标人编制投标文件所需要的合理时间。</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必须进行公开招标的大中型基本建设、限额以上技术改造项目施工总承</w:t>
      </w:r>
      <w:r>
        <w:rPr>
          <w:rFonts w:ascii="宋体" w:eastAsia="宋体" w:hAnsi="宋体" w:cs="宋体" w:hint="eastAsia"/>
          <w:color w:val="000000"/>
          <w:sz w:val="21"/>
          <w:szCs w:val="21"/>
          <w:shd w:val="clear" w:color="auto" w:fill="FFFFFF"/>
        </w:rPr>
        <w:t>包、土建施工、设备购置自招标文件发出之日起至投标人提交投标文件截止之日不得少于四十五日，技术较简单的项目不得少于三十日，其他项目最短不得少于二十日。</w:t>
      </w:r>
    </w:p>
    <w:p w:rsidR="006D7FBE" w:rsidRDefault="00705D4C">
      <w:pPr>
        <w:pStyle w:val="a3"/>
        <w:widowControl/>
        <w:shd w:val="clear" w:color="auto" w:fill="FFFFFF"/>
        <w:spacing w:beforeAutospacing="0" w:afterAutospacing="0" w:line="384" w:lineRule="auto"/>
        <w:ind w:left="30" w:right="30"/>
      </w:pPr>
      <w:bookmarkStart w:id="26" w:name="27"/>
      <w:bookmarkEnd w:id="26"/>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第二十七条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投标人申请投标必须具备下列条件，并向招标人提供相关材料：</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（一）承担招标项目相适应的技术、专业人员和机械设备、管理服务水平等能力；</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（二）资信证明；</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（三）相应的资质等级和业绩材料；</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lastRenderedPageBreak/>
        <w:t xml:space="preserve">  </w:t>
      </w:r>
      <w:r>
        <w:rPr>
          <w:rFonts w:ascii="宋体" w:eastAsia="宋体" w:hAnsi="宋体" w:cs="宋体" w:hint="eastAsia"/>
          <w:color w:val="000000"/>
          <w:sz w:val="21"/>
          <w:szCs w:val="21"/>
          <w:shd w:val="clear" w:color="auto" w:fill="FFFFFF"/>
        </w:rPr>
        <w:t>（四）法律法规或者招标文件规定的其他条件。</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科研、管理、咨询、设计</w:t>
      </w:r>
      <w:proofErr w:type="gramStart"/>
      <w:r>
        <w:rPr>
          <w:rFonts w:ascii="宋体" w:eastAsia="宋体" w:hAnsi="宋体" w:cs="宋体" w:hint="eastAsia"/>
          <w:color w:val="000000"/>
          <w:sz w:val="21"/>
          <w:szCs w:val="21"/>
          <w:shd w:val="clear" w:color="auto" w:fill="FFFFFF"/>
        </w:rPr>
        <w:t>等允许</w:t>
      </w:r>
      <w:proofErr w:type="gramEnd"/>
      <w:r>
        <w:rPr>
          <w:rFonts w:ascii="宋体" w:eastAsia="宋体" w:hAnsi="宋体" w:cs="宋体" w:hint="eastAsia"/>
          <w:color w:val="000000"/>
          <w:sz w:val="21"/>
          <w:szCs w:val="21"/>
          <w:shd w:val="clear" w:color="auto" w:fill="FFFFFF"/>
        </w:rPr>
        <w:t>个人参加投标的招标项目，投标的个人适用本办法有关投标人的规定。</w:t>
      </w:r>
    </w:p>
    <w:p w:rsidR="006D7FBE" w:rsidRDefault="00705D4C">
      <w:pPr>
        <w:pStyle w:val="a3"/>
        <w:widowControl/>
        <w:shd w:val="clear" w:color="auto" w:fill="FFFFFF"/>
        <w:spacing w:beforeAutospacing="0" w:afterAutospacing="0" w:line="384" w:lineRule="auto"/>
        <w:ind w:left="30" w:right="30"/>
      </w:pPr>
      <w:bookmarkStart w:id="27" w:name="28"/>
      <w:bookmarkEnd w:id="27"/>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w:t>
      </w:r>
      <w:r>
        <w:rPr>
          <w:rFonts w:ascii="宋体" w:eastAsia="宋体" w:hAnsi="宋体" w:cs="宋体" w:hint="eastAsia"/>
          <w:b/>
          <w:color w:val="000000"/>
          <w:sz w:val="21"/>
          <w:szCs w:val="21"/>
          <w:shd w:val="clear" w:color="auto" w:fill="FFFFFF"/>
        </w:rPr>
        <w:t>二十八条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投标人在接受招标人资格预审合格后享有下列权利：</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（一）按照招标文件的要求和条件自主编制投标文件；</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（二）对招标文件中含义不明确的内容可以向招标人询问并获得不超出招标文件范围的明确答复；</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（三）在招标文件要求提交投标文件截止时间前可以补充、修改或者撤回已提交的投标文件；</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（四）投标被确定</w:t>
      </w:r>
      <w:proofErr w:type="gramStart"/>
      <w:r>
        <w:rPr>
          <w:rFonts w:ascii="宋体" w:eastAsia="宋体" w:hAnsi="宋体" w:cs="宋体" w:hint="eastAsia"/>
          <w:color w:val="000000"/>
          <w:sz w:val="21"/>
          <w:szCs w:val="21"/>
          <w:shd w:val="clear" w:color="auto" w:fill="FFFFFF"/>
        </w:rPr>
        <w:t>为废标后</w:t>
      </w:r>
      <w:proofErr w:type="gramEnd"/>
      <w:r>
        <w:rPr>
          <w:rFonts w:ascii="宋体" w:eastAsia="宋体" w:hAnsi="宋体" w:cs="宋体" w:hint="eastAsia"/>
          <w:color w:val="000000"/>
          <w:sz w:val="21"/>
          <w:szCs w:val="21"/>
          <w:shd w:val="clear" w:color="auto" w:fill="FFFFFF"/>
        </w:rPr>
        <w:t>查询原因，并对不合理对待提出投诉；</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（五）依法享有的其他权利。</w:t>
      </w:r>
    </w:p>
    <w:p w:rsidR="006D7FBE" w:rsidRDefault="00705D4C">
      <w:pPr>
        <w:pStyle w:val="a3"/>
        <w:widowControl/>
        <w:shd w:val="clear" w:color="auto" w:fill="FFFFFF"/>
        <w:spacing w:beforeAutospacing="0" w:afterAutospacing="0" w:line="384" w:lineRule="auto"/>
        <w:ind w:left="30" w:right="30"/>
      </w:pPr>
      <w:bookmarkStart w:id="28" w:name="29"/>
      <w:bookmarkEnd w:id="28"/>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第二十九条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投标人编制的投标文件必须</w:t>
      </w:r>
      <w:proofErr w:type="gramStart"/>
      <w:r>
        <w:rPr>
          <w:rFonts w:ascii="宋体" w:eastAsia="宋体" w:hAnsi="宋体" w:cs="宋体" w:hint="eastAsia"/>
          <w:color w:val="000000"/>
          <w:sz w:val="21"/>
          <w:szCs w:val="21"/>
          <w:shd w:val="clear" w:color="auto" w:fill="FFFFFF"/>
        </w:rPr>
        <w:t>全面响应</w:t>
      </w:r>
      <w:proofErr w:type="gramEnd"/>
      <w:r>
        <w:rPr>
          <w:rFonts w:ascii="宋体" w:eastAsia="宋体" w:hAnsi="宋体" w:cs="宋体" w:hint="eastAsia"/>
          <w:color w:val="000000"/>
          <w:sz w:val="21"/>
          <w:szCs w:val="21"/>
          <w:shd w:val="clear" w:color="auto" w:fill="FFFFFF"/>
        </w:rPr>
        <w:t>招标文件提出的各条款的实质性要求。施工和监理项目招标的潜在投标人，不得安排同一项目负责人或者主要技术人员同时参加两个或者两个以上施工、监理项目的投标。</w:t>
      </w:r>
    </w:p>
    <w:p w:rsidR="006D7FBE" w:rsidRDefault="00705D4C">
      <w:pPr>
        <w:pStyle w:val="a3"/>
        <w:widowControl/>
        <w:shd w:val="clear" w:color="auto" w:fill="FFFFFF"/>
        <w:spacing w:beforeAutospacing="0" w:afterAutospacing="0" w:line="384" w:lineRule="auto"/>
        <w:ind w:left="30" w:right="30"/>
        <w:jc w:val="center"/>
      </w:pPr>
      <w:r>
        <w:rPr>
          <w:rFonts w:ascii="宋体" w:eastAsia="宋体" w:hAnsi="宋体" w:cs="宋体" w:hint="eastAsia"/>
          <w:b/>
          <w:color w:val="000000"/>
          <w:sz w:val="21"/>
          <w:szCs w:val="21"/>
          <w:shd w:val="clear" w:color="auto" w:fill="FFFFFF"/>
        </w:rPr>
        <w:t>第四章</w:t>
      </w:r>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开标、评标和中标</w:t>
      </w:r>
    </w:p>
    <w:p w:rsidR="006D7FBE" w:rsidRDefault="00705D4C">
      <w:pPr>
        <w:pStyle w:val="a3"/>
        <w:widowControl/>
        <w:shd w:val="clear" w:color="auto" w:fill="FFFFFF"/>
        <w:spacing w:beforeAutospacing="0" w:after="240" w:afterAutospacing="0" w:line="384" w:lineRule="auto"/>
        <w:ind w:left="30" w:right="30"/>
      </w:pPr>
      <w:r>
        <w:rPr>
          <w:rFonts w:ascii="宋体" w:eastAsia="宋体" w:hAnsi="宋体" w:cs="宋体" w:hint="eastAsia"/>
          <w:color w:val="000000"/>
          <w:sz w:val="21"/>
          <w:szCs w:val="21"/>
          <w:shd w:val="clear" w:color="auto" w:fill="FFFFFF"/>
        </w:rPr>
        <w:t xml:space="preserve"> </w:t>
      </w:r>
    </w:p>
    <w:p w:rsidR="006D7FBE" w:rsidRDefault="00705D4C">
      <w:pPr>
        <w:pStyle w:val="a3"/>
        <w:widowControl/>
        <w:shd w:val="clear" w:color="auto" w:fill="FFFFFF"/>
        <w:spacing w:beforeAutospacing="0" w:afterAutospacing="0" w:line="384" w:lineRule="auto"/>
        <w:ind w:left="30" w:right="30"/>
      </w:pPr>
      <w:bookmarkStart w:id="29" w:name="30"/>
      <w:bookmarkEnd w:id="29"/>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第三十条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开标、评标和中标由招标人或者其委托的招标代理机构依法自主进行。</w:t>
      </w:r>
    </w:p>
    <w:p w:rsidR="006D7FBE" w:rsidRDefault="00705D4C">
      <w:pPr>
        <w:pStyle w:val="a3"/>
        <w:widowControl/>
        <w:shd w:val="clear" w:color="auto" w:fill="FFFFFF"/>
        <w:spacing w:beforeAutospacing="0" w:afterAutospacing="0" w:line="384" w:lineRule="auto"/>
        <w:ind w:left="30" w:right="30"/>
      </w:pPr>
      <w:bookmarkStart w:id="30" w:name="31"/>
      <w:bookmarkEnd w:id="30"/>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第三十一条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开标必须在招标文件中预先确定的地点，由招标人或者其委托的招标代理机构主持。开标时间为招标文件确定的提交投标文件截止时间的同一时间。开标应当公开进行。</w:t>
      </w:r>
    </w:p>
    <w:p w:rsidR="006D7FBE" w:rsidRDefault="00705D4C">
      <w:pPr>
        <w:pStyle w:val="a3"/>
        <w:widowControl/>
        <w:shd w:val="clear" w:color="auto" w:fill="FFFFFF"/>
        <w:spacing w:beforeAutospacing="0" w:afterAutospacing="0" w:line="384" w:lineRule="auto"/>
        <w:ind w:left="30" w:right="30"/>
      </w:pPr>
      <w:bookmarkStart w:id="31" w:name="32"/>
      <w:bookmarkEnd w:id="31"/>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第三十二条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开标时发现投标文件有下列情形之一的为</w:t>
      </w:r>
      <w:r>
        <w:rPr>
          <w:rFonts w:ascii="宋体" w:eastAsia="宋体" w:hAnsi="宋体" w:cs="宋体" w:hint="eastAsia"/>
          <w:color w:val="000000"/>
          <w:sz w:val="21"/>
          <w:szCs w:val="21"/>
          <w:shd w:val="clear" w:color="auto" w:fill="FFFFFF"/>
        </w:rPr>
        <w:t>废标：</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（一）未密封的；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（二）未加盖法人或者单位公章和未有法定代表人、单位负责人或者被授权人签名的；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（三）未按招标文件规定格式填写或者字迹模糊不清的；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（四）未提供有效投标文件的。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开标时没有按照要求提供投标保证金的作废标处理。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proofErr w:type="gramStart"/>
      <w:r>
        <w:rPr>
          <w:rFonts w:ascii="宋体" w:eastAsia="宋体" w:hAnsi="宋体" w:cs="宋体" w:hint="eastAsia"/>
          <w:color w:val="000000"/>
          <w:sz w:val="21"/>
          <w:szCs w:val="21"/>
          <w:shd w:val="clear" w:color="auto" w:fill="FFFFFF"/>
        </w:rPr>
        <w:t>废标不得</w:t>
      </w:r>
      <w:proofErr w:type="gramEnd"/>
      <w:r>
        <w:rPr>
          <w:rFonts w:ascii="宋体" w:eastAsia="宋体" w:hAnsi="宋体" w:cs="宋体" w:hint="eastAsia"/>
          <w:color w:val="000000"/>
          <w:sz w:val="21"/>
          <w:szCs w:val="21"/>
          <w:shd w:val="clear" w:color="auto" w:fill="FFFFFF"/>
        </w:rPr>
        <w:t>参与评标。</w:t>
      </w:r>
    </w:p>
    <w:p w:rsidR="006D7FBE" w:rsidRDefault="00705D4C">
      <w:pPr>
        <w:pStyle w:val="a3"/>
        <w:widowControl/>
        <w:shd w:val="clear" w:color="auto" w:fill="FFFFFF"/>
        <w:spacing w:beforeAutospacing="0" w:afterAutospacing="0" w:line="384" w:lineRule="auto"/>
        <w:ind w:left="30" w:right="30"/>
      </w:pPr>
      <w:bookmarkStart w:id="32" w:name="33"/>
      <w:bookmarkEnd w:id="32"/>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第三十三条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评标由招标人或者其委托的招标代理机构依法组建的评标委员会负责。</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评标委员会成员由招标人的代表和有关专家组成，成员人数为五人以上单数，其中专家不得少于成员总数的三分之二。</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评标委员会的专家应当从省级以上人民政府的</w:t>
      </w:r>
      <w:r>
        <w:rPr>
          <w:rFonts w:ascii="宋体" w:eastAsia="宋体" w:hAnsi="宋体" w:cs="宋体" w:hint="eastAsia"/>
          <w:color w:val="000000"/>
          <w:sz w:val="21"/>
          <w:szCs w:val="21"/>
          <w:shd w:val="clear" w:color="auto" w:fill="FFFFFF"/>
        </w:rPr>
        <w:t>评标专家</w:t>
      </w:r>
      <w:proofErr w:type="gramStart"/>
      <w:r>
        <w:rPr>
          <w:rFonts w:ascii="宋体" w:eastAsia="宋体" w:hAnsi="宋体" w:cs="宋体" w:hint="eastAsia"/>
          <w:color w:val="000000"/>
          <w:sz w:val="21"/>
          <w:szCs w:val="21"/>
          <w:shd w:val="clear" w:color="auto" w:fill="FFFFFF"/>
        </w:rPr>
        <w:t>库或者</w:t>
      </w:r>
      <w:proofErr w:type="gramEnd"/>
      <w:r>
        <w:rPr>
          <w:rFonts w:ascii="宋体" w:eastAsia="宋体" w:hAnsi="宋体" w:cs="宋体" w:hint="eastAsia"/>
          <w:color w:val="000000"/>
          <w:sz w:val="21"/>
          <w:szCs w:val="21"/>
          <w:shd w:val="clear" w:color="auto" w:fill="FFFFFF"/>
        </w:rPr>
        <w:t>招标代理机构的专家库内确定。一般项目应当随机抽取；技术特别复杂、专业性要求特别高或者国家有特别要求的项目，采取随机抽取方式确定的专家难以胜任的，经项目审批部门核准也可以由招标人直接确定。招标人及其委托的招标代理机构不得将评标项目预先告知专家。</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项目主管部门人员、行政监督部门人员以及与投标人有利害关系的人员，不得进入相关项目的评标委员会。</w:t>
      </w:r>
    </w:p>
    <w:p w:rsidR="006D7FBE" w:rsidRDefault="00705D4C">
      <w:pPr>
        <w:pStyle w:val="a3"/>
        <w:widowControl/>
        <w:shd w:val="clear" w:color="auto" w:fill="FFFFFF"/>
        <w:spacing w:beforeAutospacing="0" w:afterAutospacing="0" w:line="384" w:lineRule="auto"/>
        <w:ind w:left="30" w:right="30"/>
      </w:pPr>
      <w:bookmarkStart w:id="33" w:name="34"/>
      <w:bookmarkEnd w:id="33"/>
      <w:r>
        <w:rPr>
          <w:rFonts w:ascii="宋体" w:eastAsia="宋体" w:hAnsi="宋体" w:cs="宋体" w:hint="eastAsia"/>
          <w:b/>
          <w:color w:val="000000"/>
          <w:sz w:val="21"/>
          <w:szCs w:val="21"/>
          <w:shd w:val="clear" w:color="auto" w:fill="FFFFFF"/>
        </w:rPr>
        <w:lastRenderedPageBreak/>
        <w:t xml:space="preserve">  </w:t>
      </w:r>
      <w:r>
        <w:rPr>
          <w:rFonts w:ascii="宋体" w:eastAsia="宋体" w:hAnsi="宋体" w:cs="宋体" w:hint="eastAsia"/>
          <w:b/>
          <w:color w:val="000000"/>
          <w:sz w:val="21"/>
          <w:szCs w:val="21"/>
          <w:shd w:val="clear" w:color="auto" w:fill="FFFFFF"/>
        </w:rPr>
        <w:t>第三十四条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专家</w:t>
      </w:r>
      <w:proofErr w:type="gramStart"/>
      <w:r>
        <w:rPr>
          <w:rFonts w:ascii="宋体" w:eastAsia="宋体" w:hAnsi="宋体" w:cs="宋体" w:hint="eastAsia"/>
          <w:color w:val="000000"/>
          <w:sz w:val="21"/>
          <w:szCs w:val="21"/>
          <w:shd w:val="clear" w:color="auto" w:fill="FFFFFF"/>
        </w:rPr>
        <w:t>库根据</w:t>
      </w:r>
      <w:proofErr w:type="gramEnd"/>
      <w:r>
        <w:rPr>
          <w:rFonts w:ascii="宋体" w:eastAsia="宋体" w:hAnsi="宋体" w:cs="宋体" w:hint="eastAsia"/>
          <w:color w:val="000000"/>
          <w:sz w:val="21"/>
          <w:szCs w:val="21"/>
          <w:shd w:val="clear" w:color="auto" w:fill="FFFFFF"/>
        </w:rPr>
        <w:t>省政府有关规定建立。</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省级专家库由工业、水利、交通、农业、建筑、文化、教育、卫生医药、科技、信息、环保等行业专家组成，各行业</w:t>
      </w:r>
      <w:r>
        <w:rPr>
          <w:rFonts w:ascii="宋体" w:eastAsia="宋体" w:hAnsi="宋体" w:cs="宋体" w:hint="eastAsia"/>
          <w:color w:val="000000"/>
          <w:sz w:val="21"/>
          <w:szCs w:val="21"/>
          <w:shd w:val="clear" w:color="auto" w:fill="FFFFFF"/>
        </w:rPr>
        <w:t>专家人员不少于五十人。所有专家应当具备从事相关领域工作满八年的经历，并具备高级职称或者同等专业水平。专家资格由国家和省有关部门认定。</w:t>
      </w:r>
    </w:p>
    <w:p w:rsidR="006D7FBE" w:rsidRDefault="00705D4C">
      <w:pPr>
        <w:pStyle w:val="a3"/>
        <w:widowControl/>
        <w:shd w:val="clear" w:color="auto" w:fill="FFFFFF"/>
        <w:spacing w:beforeAutospacing="0" w:afterAutospacing="0" w:line="384" w:lineRule="auto"/>
        <w:ind w:left="30" w:right="30"/>
      </w:pPr>
      <w:bookmarkStart w:id="34" w:name="35"/>
      <w:bookmarkEnd w:id="34"/>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第三十五条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在中标结果确定之前评标委员会成员名单应当保密。评标委员会成员、工作人员及行政监督部门的工作人员必须遵守评标纪律，不得以任何方式泄露评标情况。</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任何单位和个人不得非法干预、影响评标的过程和结果。</w:t>
      </w:r>
    </w:p>
    <w:p w:rsidR="006D7FBE" w:rsidRDefault="00705D4C">
      <w:pPr>
        <w:pStyle w:val="a3"/>
        <w:widowControl/>
        <w:shd w:val="clear" w:color="auto" w:fill="FFFFFF"/>
        <w:spacing w:beforeAutospacing="0" w:afterAutospacing="0" w:line="384" w:lineRule="auto"/>
        <w:ind w:left="30" w:right="30"/>
      </w:pPr>
      <w:bookmarkStart w:id="35" w:name="36"/>
      <w:bookmarkEnd w:id="35"/>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第三十六条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评标委员会评标工作规则：</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（一）按招标文件规定的评标程序、标准和方法对投标文件进行评审和比较。</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（二）对文件中含义不明确的内容，要求投标人</w:t>
      </w:r>
      <w:proofErr w:type="gramStart"/>
      <w:r>
        <w:rPr>
          <w:rFonts w:ascii="宋体" w:eastAsia="宋体" w:hAnsi="宋体" w:cs="宋体" w:hint="eastAsia"/>
          <w:color w:val="000000"/>
          <w:sz w:val="21"/>
          <w:szCs w:val="21"/>
          <w:shd w:val="clear" w:color="auto" w:fill="FFFFFF"/>
        </w:rPr>
        <w:t>作</w:t>
      </w:r>
      <w:r>
        <w:rPr>
          <w:rFonts w:ascii="宋体" w:eastAsia="宋体" w:hAnsi="宋体" w:cs="宋体" w:hint="eastAsia"/>
          <w:color w:val="000000"/>
          <w:sz w:val="21"/>
          <w:szCs w:val="21"/>
          <w:shd w:val="clear" w:color="auto" w:fill="FFFFFF"/>
        </w:rPr>
        <w:t>出</w:t>
      </w:r>
      <w:proofErr w:type="gramEnd"/>
      <w:r>
        <w:rPr>
          <w:rFonts w:ascii="宋体" w:eastAsia="宋体" w:hAnsi="宋体" w:cs="宋体" w:hint="eastAsia"/>
          <w:color w:val="000000"/>
          <w:sz w:val="21"/>
          <w:szCs w:val="21"/>
          <w:shd w:val="clear" w:color="auto" w:fill="FFFFFF"/>
        </w:rPr>
        <w:t>澄清或者说明。澄清或者说明必须符合原投标文件的范围或者实质性内容。</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对报价明显低于其他投标人或者在设有标底时明显低于标底的，应当要求投标人具体说明并提供相关证明材料。投标人不能合理说明或者不能提供相关证明材料的，由评标委员会认定为以低于成本价竞标，作废标处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（四）对内容存在下列重大偏差，实质上不能响应招标文件要求的投标文件，确定为废标：</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1.</w:t>
      </w:r>
      <w:r>
        <w:rPr>
          <w:rFonts w:ascii="宋体" w:eastAsia="宋体" w:hAnsi="宋体" w:cs="宋体" w:hint="eastAsia"/>
          <w:color w:val="000000"/>
          <w:sz w:val="21"/>
          <w:szCs w:val="21"/>
          <w:shd w:val="clear" w:color="auto" w:fill="FFFFFF"/>
        </w:rPr>
        <w:t>不能满足完成投标项目期限；</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2.</w:t>
      </w:r>
      <w:r>
        <w:rPr>
          <w:rFonts w:ascii="宋体" w:eastAsia="宋体" w:hAnsi="宋体" w:cs="宋体" w:hint="eastAsia"/>
          <w:color w:val="000000"/>
          <w:sz w:val="21"/>
          <w:szCs w:val="21"/>
          <w:shd w:val="clear" w:color="auto" w:fill="FFFFFF"/>
        </w:rPr>
        <w:t>附有招标人无法接受的条件；</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3.</w:t>
      </w:r>
      <w:r>
        <w:rPr>
          <w:rFonts w:ascii="宋体" w:eastAsia="宋体" w:hAnsi="宋体" w:cs="宋体" w:hint="eastAsia"/>
          <w:color w:val="000000"/>
          <w:sz w:val="21"/>
          <w:szCs w:val="21"/>
          <w:shd w:val="clear" w:color="auto" w:fill="FFFFFF"/>
        </w:rPr>
        <w:t>明显不符合技术规格、质量要求、货物包装方式、检验标准和方法；</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4.</w:t>
      </w:r>
      <w:r>
        <w:rPr>
          <w:rFonts w:ascii="宋体" w:eastAsia="宋体" w:hAnsi="宋体" w:cs="宋体" w:hint="eastAsia"/>
          <w:color w:val="000000"/>
          <w:sz w:val="21"/>
          <w:szCs w:val="21"/>
          <w:shd w:val="clear" w:color="auto" w:fill="FFFFFF"/>
        </w:rPr>
        <w:t>不符合招标文件规定的其他实质性要求。</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（五）对实质上符合招标文件要求，但在个别地方存在遗漏或者提供了不完整的技术信息和数据等细微偏差的投标文件，评标委员会应当要求该投标人在评标结束前予以补正。</w:t>
      </w:r>
    </w:p>
    <w:p w:rsidR="006D7FBE" w:rsidRDefault="00705D4C">
      <w:pPr>
        <w:pStyle w:val="a3"/>
        <w:widowControl/>
        <w:shd w:val="clear" w:color="auto" w:fill="FFFFFF"/>
        <w:spacing w:beforeAutospacing="0" w:afterAutospacing="0" w:line="384" w:lineRule="auto"/>
        <w:ind w:left="30" w:right="30"/>
      </w:pPr>
      <w:bookmarkStart w:id="36" w:name="37"/>
      <w:bookmarkEnd w:id="36"/>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第三十七条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评标委员会应当按照招标文件中确定的评标标准和方法对投标文件进行评审和比较。</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服务、特许经营项目或者技术特别复杂的建设工程、信息网络工程等，采用综合评价的办法评标。投标应当能够最大限度地满足招标文件中规定的各项综合评价标准。</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一般性建设工程、货物采购采用最低投标价的办法评标。投标应当</w:t>
      </w:r>
      <w:r>
        <w:rPr>
          <w:rFonts w:ascii="宋体" w:eastAsia="宋体" w:hAnsi="宋体" w:cs="宋体" w:hint="eastAsia"/>
          <w:color w:val="000000"/>
          <w:sz w:val="21"/>
          <w:szCs w:val="21"/>
          <w:shd w:val="clear" w:color="auto" w:fill="FFFFFF"/>
        </w:rPr>
        <w:t>能够满足招标文件实质性要求，并且经评审的投标价格最低；但投标价格低于成本的除外。</w:t>
      </w:r>
    </w:p>
    <w:p w:rsidR="006D7FBE" w:rsidRDefault="00705D4C">
      <w:pPr>
        <w:pStyle w:val="a3"/>
        <w:widowControl/>
        <w:shd w:val="clear" w:color="auto" w:fill="FFFFFF"/>
        <w:spacing w:beforeAutospacing="0" w:afterAutospacing="0" w:line="384" w:lineRule="auto"/>
        <w:ind w:left="30" w:right="30"/>
      </w:pPr>
      <w:bookmarkStart w:id="37" w:name="38"/>
      <w:bookmarkEnd w:id="37"/>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第三十八条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评标委员会完成评标后，应当向招标人提出书面评标报告，按评标结果推荐一至三名中标候选人，并标明排列顺序。</w:t>
      </w:r>
    </w:p>
    <w:p w:rsidR="006D7FBE" w:rsidRDefault="00705D4C">
      <w:pPr>
        <w:pStyle w:val="a3"/>
        <w:widowControl/>
        <w:shd w:val="clear" w:color="auto" w:fill="FFFFFF"/>
        <w:spacing w:beforeAutospacing="0" w:afterAutospacing="0" w:line="384" w:lineRule="auto"/>
        <w:ind w:left="30" w:right="30"/>
      </w:pPr>
      <w:bookmarkStart w:id="38" w:name="39"/>
      <w:bookmarkEnd w:id="38"/>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第三十九条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招标人应当根据招标文件确定的中标条件及评标委员会的排序推荐，确定中标人。对需要经过商务谈判确定中标人的项目，依次谈判确定中标人。</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招标人发现评标委员会有不公正行为的，可以提出质疑，并立即向行政监督部门报告，经行政监督部门调查证实的，招标人可以另行组织评标委员会评标和确定中标人。</w:t>
      </w:r>
    </w:p>
    <w:p w:rsidR="006D7FBE" w:rsidRDefault="00705D4C">
      <w:pPr>
        <w:pStyle w:val="a3"/>
        <w:widowControl/>
        <w:shd w:val="clear" w:color="auto" w:fill="FFFFFF"/>
        <w:spacing w:beforeAutospacing="0" w:afterAutospacing="0" w:line="384" w:lineRule="auto"/>
        <w:ind w:left="30" w:right="30"/>
      </w:pPr>
      <w:bookmarkStart w:id="39" w:name="40"/>
      <w:bookmarkEnd w:id="39"/>
      <w:r>
        <w:rPr>
          <w:rFonts w:ascii="宋体" w:eastAsia="宋体" w:hAnsi="宋体" w:cs="宋体" w:hint="eastAsia"/>
          <w:b/>
          <w:color w:val="000000"/>
          <w:sz w:val="21"/>
          <w:szCs w:val="21"/>
          <w:shd w:val="clear" w:color="auto" w:fill="FFFFFF"/>
        </w:rPr>
        <w:lastRenderedPageBreak/>
        <w:t xml:space="preserve">  </w:t>
      </w:r>
      <w:r>
        <w:rPr>
          <w:rFonts w:ascii="宋体" w:eastAsia="宋体" w:hAnsi="宋体" w:cs="宋体" w:hint="eastAsia"/>
          <w:b/>
          <w:color w:val="000000"/>
          <w:sz w:val="21"/>
          <w:szCs w:val="21"/>
          <w:shd w:val="clear" w:color="auto" w:fill="FFFFFF"/>
        </w:rPr>
        <w:t>第四十条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必须进行招标的项目发生下列情形之一的，招标人应当修正招标方案，报原项目审批部门核准后，重新组织招标：</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（一）通过资格审查的公开招标的投标人不足五人，邀请招标的投标人不足三人；</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（二）经评议有效投标的投标人少于三人；</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（三）经查实，招标投标过程中有不公正行为，影响招标结果，经项目审批部门会同行业主管部门裁定招标投标结果无效。</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连续两次招标失败的项目，可按程序重新申报，经审查批准调整招标方式或者不再进行招标。</w:t>
      </w:r>
    </w:p>
    <w:p w:rsidR="006D7FBE" w:rsidRDefault="00705D4C">
      <w:pPr>
        <w:pStyle w:val="a3"/>
        <w:widowControl/>
        <w:shd w:val="clear" w:color="auto" w:fill="FFFFFF"/>
        <w:spacing w:beforeAutospacing="0" w:afterAutospacing="0" w:line="384" w:lineRule="auto"/>
        <w:ind w:left="30" w:right="30"/>
      </w:pPr>
      <w:bookmarkStart w:id="40" w:name="41"/>
      <w:bookmarkEnd w:id="40"/>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第四十一条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中标人确定后，招标人应当在七日内向中标人发出中标通知书，</w:t>
      </w:r>
      <w:r>
        <w:rPr>
          <w:rFonts w:ascii="宋体" w:eastAsia="宋体" w:hAnsi="宋体" w:cs="宋体" w:hint="eastAsia"/>
          <w:color w:val="000000"/>
          <w:sz w:val="21"/>
          <w:szCs w:val="21"/>
          <w:shd w:val="clear" w:color="auto" w:fill="FFFFFF"/>
        </w:rPr>
        <w:t>同时将中标结果通知其他投标人。必须依法进行招标的项目，招标人应当自确定中标人之日起十五日内向有关行政监督部门提交招标投标情况的书面报告。</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中标通知书对招标人和中标人具有法律效力，招标人改变中标结果，或者中标人放弃中标项目的，应当承担法律责任。</w:t>
      </w:r>
    </w:p>
    <w:p w:rsidR="006D7FBE" w:rsidRDefault="00705D4C">
      <w:pPr>
        <w:pStyle w:val="a3"/>
        <w:widowControl/>
        <w:shd w:val="clear" w:color="auto" w:fill="FFFFFF"/>
        <w:spacing w:beforeAutospacing="0" w:afterAutospacing="0" w:line="384" w:lineRule="auto"/>
        <w:ind w:left="30" w:right="30"/>
      </w:pPr>
      <w:bookmarkStart w:id="41" w:name="42"/>
      <w:bookmarkEnd w:id="41"/>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第四十二条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招标人应当自中标通知书发出之日起三十</w:t>
      </w:r>
      <w:proofErr w:type="gramStart"/>
      <w:r>
        <w:rPr>
          <w:rFonts w:ascii="宋体" w:eastAsia="宋体" w:hAnsi="宋体" w:cs="宋体" w:hint="eastAsia"/>
          <w:color w:val="000000"/>
          <w:sz w:val="21"/>
          <w:szCs w:val="21"/>
          <w:shd w:val="clear" w:color="auto" w:fill="FFFFFF"/>
        </w:rPr>
        <w:t>日内与</w:t>
      </w:r>
      <w:proofErr w:type="gramEnd"/>
      <w:r>
        <w:rPr>
          <w:rFonts w:ascii="宋体" w:eastAsia="宋体" w:hAnsi="宋体" w:cs="宋体" w:hint="eastAsia"/>
          <w:color w:val="000000"/>
          <w:sz w:val="21"/>
          <w:szCs w:val="21"/>
          <w:shd w:val="clear" w:color="auto" w:fill="FFFFFF"/>
        </w:rPr>
        <w:t>中标人按照招标文件、投标文件订立书面合同。</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订立合同时，招标人和中标人都不得向对方提出招标文件以外的要求；不得另外订立违反招标文件、投标文件实质性内容的协议；不得对招标文件、投标文件作实质性修改。</w:t>
      </w:r>
    </w:p>
    <w:p w:rsidR="006D7FBE" w:rsidRDefault="00705D4C">
      <w:pPr>
        <w:pStyle w:val="a3"/>
        <w:widowControl/>
        <w:shd w:val="clear" w:color="auto" w:fill="FFFFFF"/>
        <w:spacing w:beforeAutospacing="0" w:afterAutospacing="0" w:line="384" w:lineRule="auto"/>
        <w:ind w:left="30" w:right="30"/>
      </w:pPr>
      <w:bookmarkStart w:id="42" w:name="43"/>
      <w:bookmarkEnd w:id="42"/>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第四十三条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设有投标保证金的，招标人应当在与中标人签订合同后的五日内将投标保证金退回中标人和未中标的投标人。</w:t>
      </w:r>
    </w:p>
    <w:p w:rsidR="006D7FBE" w:rsidRDefault="00705D4C">
      <w:pPr>
        <w:pStyle w:val="a3"/>
        <w:widowControl/>
        <w:shd w:val="clear" w:color="auto" w:fill="FFFFFF"/>
        <w:spacing w:beforeAutospacing="0" w:afterAutospacing="0" w:line="384" w:lineRule="auto"/>
        <w:ind w:left="30" w:right="30"/>
      </w:pPr>
      <w:bookmarkStart w:id="43" w:name="44"/>
      <w:bookmarkEnd w:id="43"/>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第四十四条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中标人应当履行下列义务：</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（一）按照合同约定完成中标项目；</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（二）对分包项目承担连带责任；</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（三）按照招标文件的要求在合同签订后五日内向招标人提交履约保证金。</w:t>
      </w:r>
    </w:p>
    <w:p w:rsidR="006D7FBE" w:rsidRDefault="00705D4C">
      <w:pPr>
        <w:pStyle w:val="a3"/>
        <w:widowControl/>
        <w:shd w:val="clear" w:color="auto" w:fill="FFFFFF"/>
        <w:spacing w:beforeAutospacing="0" w:afterAutospacing="0" w:line="384" w:lineRule="auto"/>
        <w:ind w:left="30" w:right="30"/>
      </w:pPr>
      <w:bookmarkStart w:id="44" w:name="45"/>
      <w:bookmarkEnd w:id="44"/>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第四十五条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财政性投资项目实行无现场签证管理。合同价格、工程结算严格按中标价格执行。禁止扩标。</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合同执行过程中，由于不可预见原因，可能造成投资扩大，项目法人提出变更要求的，应当经行业主管部门同意，并</w:t>
      </w:r>
      <w:proofErr w:type="gramStart"/>
      <w:r>
        <w:rPr>
          <w:rFonts w:ascii="宋体" w:eastAsia="宋体" w:hAnsi="宋体" w:cs="宋体" w:hint="eastAsia"/>
          <w:color w:val="000000"/>
          <w:sz w:val="21"/>
          <w:szCs w:val="21"/>
          <w:shd w:val="clear" w:color="auto" w:fill="FFFFFF"/>
        </w:rPr>
        <w:t>报项目</w:t>
      </w:r>
      <w:proofErr w:type="gramEnd"/>
      <w:r>
        <w:rPr>
          <w:rFonts w:ascii="宋体" w:eastAsia="宋体" w:hAnsi="宋体" w:cs="宋体" w:hint="eastAsia"/>
          <w:color w:val="000000"/>
          <w:sz w:val="21"/>
          <w:szCs w:val="21"/>
          <w:shd w:val="clear" w:color="auto" w:fill="FFFFFF"/>
        </w:rPr>
        <w:t>审</w:t>
      </w:r>
      <w:r>
        <w:rPr>
          <w:rFonts w:ascii="宋体" w:eastAsia="宋体" w:hAnsi="宋体" w:cs="宋体" w:hint="eastAsia"/>
          <w:color w:val="000000"/>
          <w:sz w:val="21"/>
          <w:szCs w:val="21"/>
          <w:shd w:val="clear" w:color="auto" w:fill="FFFFFF"/>
        </w:rPr>
        <w:t>批部门批准确认。</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合同执行过程中，经批准需要增加合同规定以外的内容，增加部分符合招标条件的，必须组织招标。</w:t>
      </w:r>
    </w:p>
    <w:p w:rsidR="006D7FBE" w:rsidRDefault="00705D4C">
      <w:pPr>
        <w:pStyle w:val="a3"/>
        <w:widowControl/>
        <w:shd w:val="clear" w:color="auto" w:fill="FFFFFF"/>
        <w:spacing w:beforeAutospacing="0" w:afterAutospacing="0" w:line="384" w:lineRule="auto"/>
        <w:ind w:left="30" w:right="30"/>
        <w:jc w:val="center"/>
      </w:pPr>
      <w:r>
        <w:rPr>
          <w:rFonts w:ascii="宋体" w:eastAsia="宋体" w:hAnsi="宋体" w:cs="宋体" w:hint="eastAsia"/>
          <w:b/>
          <w:color w:val="000000"/>
          <w:sz w:val="21"/>
          <w:szCs w:val="21"/>
          <w:shd w:val="clear" w:color="auto" w:fill="FFFFFF"/>
        </w:rPr>
        <w:t>第五章</w:t>
      </w:r>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行政监督</w:t>
      </w:r>
    </w:p>
    <w:p w:rsidR="006D7FBE" w:rsidRDefault="00705D4C">
      <w:pPr>
        <w:pStyle w:val="a3"/>
        <w:widowControl/>
        <w:shd w:val="clear" w:color="auto" w:fill="FFFFFF"/>
        <w:spacing w:beforeAutospacing="0" w:after="240" w:afterAutospacing="0" w:line="384" w:lineRule="auto"/>
        <w:ind w:left="30" w:right="30"/>
      </w:pPr>
      <w:r>
        <w:rPr>
          <w:rFonts w:ascii="宋体" w:eastAsia="宋体" w:hAnsi="宋体" w:cs="宋体" w:hint="eastAsia"/>
          <w:color w:val="000000"/>
          <w:sz w:val="21"/>
          <w:szCs w:val="21"/>
          <w:shd w:val="clear" w:color="auto" w:fill="FFFFFF"/>
        </w:rPr>
        <w:t xml:space="preserve"> </w:t>
      </w:r>
    </w:p>
    <w:p w:rsidR="006D7FBE" w:rsidRDefault="00705D4C">
      <w:pPr>
        <w:pStyle w:val="a3"/>
        <w:widowControl/>
        <w:shd w:val="clear" w:color="auto" w:fill="FFFFFF"/>
        <w:spacing w:beforeAutospacing="0" w:afterAutospacing="0" w:line="384" w:lineRule="auto"/>
        <w:ind w:left="30" w:right="30"/>
      </w:pPr>
      <w:bookmarkStart w:id="45" w:name="46"/>
      <w:bookmarkEnd w:id="45"/>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第四十六条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行政监督部门依法对下列招标投标活动实施监督：</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（一）必须进行招标的项目不依法进行招标的。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（二）招标投标活动不按法定程序和规则进行的：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lastRenderedPageBreak/>
        <w:t xml:space="preserve">  1.</w:t>
      </w:r>
      <w:r>
        <w:rPr>
          <w:rFonts w:ascii="宋体" w:eastAsia="宋体" w:hAnsi="宋体" w:cs="宋体" w:hint="eastAsia"/>
          <w:color w:val="000000"/>
          <w:sz w:val="21"/>
          <w:szCs w:val="21"/>
          <w:shd w:val="clear" w:color="auto" w:fill="FFFFFF"/>
        </w:rPr>
        <w:t>招标项目不具备招标条件；</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2.</w:t>
      </w:r>
      <w:r>
        <w:rPr>
          <w:rFonts w:ascii="宋体" w:eastAsia="宋体" w:hAnsi="宋体" w:cs="宋体" w:hint="eastAsia"/>
          <w:color w:val="000000"/>
          <w:sz w:val="21"/>
          <w:szCs w:val="21"/>
          <w:shd w:val="clear" w:color="auto" w:fill="FFFFFF"/>
        </w:rPr>
        <w:t>招标人不按照核准方式和原则开展招标工作；</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3.</w:t>
      </w:r>
      <w:r>
        <w:rPr>
          <w:rFonts w:ascii="宋体" w:eastAsia="宋体" w:hAnsi="宋体" w:cs="宋体" w:hint="eastAsia"/>
          <w:color w:val="000000"/>
          <w:sz w:val="21"/>
          <w:szCs w:val="21"/>
          <w:shd w:val="clear" w:color="auto" w:fill="FFFFFF"/>
        </w:rPr>
        <w:t>招标文件内容不合法；</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4.</w:t>
      </w:r>
      <w:r>
        <w:rPr>
          <w:rFonts w:ascii="宋体" w:eastAsia="宋体" w:hAnsi="宋体" w:cs="宋体" w:hint="eastAsia"/>
          <w:color w:val="000000"/>
          <w:sz w:val="21"/>
          <w:szCs w:val="21"/>
          <w:shd w:val="clear" w:color="auto" w:fill="FFFFFF"/>
        </w:rPr>
        <w:t>招标、评标过程不公正、不公平；</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5.</w:t>
      </w:r>
      <w:r>
        <w:rPr>
          <w:rFonts w:ascii="宋体" w:eastAsia="宋体" w:hAnsi="宋体" w:cs="宋体" w:hint="eastAsia"/>
          <w:color w:val="000000"/>
          <w:sz w:val="21"/>
          <w:szCs w:val="21"/>
          <w:shd w:val="clear" w:color="auto" w:fill="FFFFFF"/>
        </w:rPr>
        <w:t>中标人的确定不合法。</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（三）合同签订、履行的情况：</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1.</w:t>
      </w:r>
      <w:r>
        <w:rPr>
          <w:rFonts w:ascii="宋体" w:eastAsia="宋体" w:hAnsi="宋体" w:cs="宋体" w:hint="eastAsia"/>
          <w:color w:val="000000"/>
          <w:sz w:val="21"/>
          <w:szCs w:val="21"/>
          <w:shd w:val="clear" w:color="auto" w:fill="FFFFFF"/>
        </w:rPr>
        <w:t>合同签订与招标结果不一致的；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2.</w:t>
      </w:r>
      <w:r>
        <w:rPr>
          <w:rFonts w:ascii="宋体" w:eastAsia="宋体" w:hAnsi="宋体" w:cs="宋体" w:hint="eastAsia"/>
          <w:color w:val="000000"/>
          <w:sz w:val="21"/>
          <w:szCs w:val="21"/>
          <w:shd w:val="clear" w:color="auto" w:fill="FFFFFF"/>
        </w:rPr>
        <w:t>合同内容与招标文件不一致的；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3.</w:t>
      </w:r>
      <w:r>
        <w:rPr>
          <w:rFonts w:ascii="宋体" w:eastAsia="宋体" w:hAnsi="宋体" w:cs="宋体" w:hint="eastAsia"/>
          <w:color w:val="000000"/>
          <w:sz w:val="21"/>
          <w:szCs w:val="21"/>
          <w:shd w:val="clear" w:color="auto" w:fill="FFFFFF"/>
        </w:rPr>
        <w:t>实施过程中概算控制情况与合同确定不一致的；</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4.</w:t>
      </w:r>
      <w:r>
        <w:rPr>
          <w:rFonts w:ascii="宋体" w:eastAsia="宋体" w:hAnsi="宋体" w:cs="宋体" w:hint="eastAsia"/>
          <w:color w:val="000000"/>
          <w:sz w:val="21"/>
          <w:szCs w:val="21"/>
          <w:shd w:val="clear" w:color="auto" w:fill="FFFFFF"/>
        </w:rPr>
        <w:t>履行质量、进度等情况与招标文件及合同不一致的。</w:t>
      </w:r>
    </w:p>
    <w:p w:rsidR="006D7FBE" w:rsidRDefault="00705D4C">
      <w:pPr>
        <w:pStyle w:val="a3"/>
        <w:widowControl/>
        <w:shd w:val="clear" w:color="auto" w:fill="FFFFFF"/>
        <w:spacing w:beforeAutospacing="0" w:afterAutospacing="0" w:line="384" w:lineRule="auto"/>
        <w:ind w:left="30" w:right="30"/>
      </w:pPr>
      <w:bookmarkStart w:id="46" w:name="47"/>
      <w:bookmarkEnd w:id="46"/>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第四十七条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行政监督部门可以通过检查、现场监督等方式对招标投标活动进行监督，招标投标各方应当自觉接受监督检查。</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行政监督部门应当接受单位、个人对招标投标活动中的违法行为的投诉、举报，并进行核实、查处。</w:t>
      </w:r>
    </w:p>
    <w:p w:rsidR="006D7FBE" w:rsidRDefault="00705D4C">
      <w:pPr>
        <w:pStyle w:val="a3"/>
        <w:widowControl/>
        <w:shd w:val="clear" w:color="auto" w:fill="FFFFFF"/>
        <w:spacing w:beforeAutospacing="0" w:afterAutospacing="0" w:line="384" w:lineRule="auto"/>
        <w:ind w:left="30" w:right="30"/>
      </w:pPr>
      <w:bookmarkStart w:id="47" w:name="48"/>
      <w:bookmarkEnd w:id="47"/>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第四十八条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项目审批部门、行政监督部门及其工作人员应当依法实施对招标投标活动的行政监督。不得随意增加招标投标审批、</w:t>
      </w:r>
      <w:r>
        <w:rPr>
          <w:rFonts w:ascii="宋体" w:eastAsia="宋体" w:hAnsi="宋体" w:cs="宋体" w:hint="eastAsia"/>
          <w:color w:val="000000"/>
          <w:sz w:val="21"/>
          <w:szCs w:val="21"/>
          <w:shd w:val="clear" w:color="auto" w:fill="FFFFFF"/>
        </w:rPr>
        <w:t>核准事项；不得干涉或者利用审批权侵犯招标人选择招标代理机构、编制招标文件、组织投标资格审查、编制标底、确定开标时间和地点、组织评标、确定中标人和签订合同等事项的自主权。</w:t>
      </w:r>
    </w:p>
    <w:p w:rsidR="006D7FBE" w:rsidRDefault="00705D4C">
      <w:pPr>
        <w:pStyle w:val="a3"/>
        <w:widowControl/>
        <w:shd w:val="clear" w:color="auto" w:fill="FFFFFF"/>
        <w:spacing w:beforeAutospacing="0" w:afterAutospacing="0" w:line="384" w:lineRule="auto"/>
        <w:ind w:left="30" w:right="30"/>
      </w:pPr>
      <w:bookmarkStart w:id="48" w:name="49"/>
      <w:bookmarkEnd w:id="48"/>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第四十九条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监察机关依法对参与招标投标活动的国家机关及其工作人员实施监察，对有关行政部门及其工作人员履行职责情况进行检查，并依法调查处理违纪违法行为。</w:t>
      </w:r>
    </w:p>
    <w:p w:rsidR="006D7FBE" w:rsidRDefault="00705D4C">
      <w:pPr>
        <w:pStyle w:val="a3"/>
        <w:widowControl/>
        <w:shd w:val="clear" w:color="auto" w:fill="FFFFFF"/>
        <w:spacing w:beforeAutospacing="0" w:afterAutospacing="0" w:line="384" w:lineRule="auto"/>
        <w:ind w:left="30" w:right="30"/>
        <w:jc w:val="center"/>
      </w:pPr>
      <w:r>
        <w:rPr>
          <w:rFonts w:ascii="宋体" w:eastAsia="宋体" w:hAnsi="宋体" w:cs="宋体" w:hint="eastAsia"/>
          <w:b/>
          <w:color w:val="000000"/>
          <w:sz w:val="21"/>
          <w:szCs w:val="21"/>
          <w:shd w:val="clear" w:color="auto" w:fill="FFFFFF"/>
        </w:rPr>
        <w:t>第六章</w:t>
      </w:r>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法律责任</w:t>
      </w:r>
    </w:p>
    <w:p w:rsidR="006D7FBE" w:rsidRDefault="00705D4C">
      <w:pPr>
        <w:pStyle w:val="a3"/>
        <w:widowControl/>
        <w:shd w:val="clear" w:color="auto" w:fill="FFFFFF"/>
        <w:spacing w:beforeAutospacing="0" w:after="240" w:afterAutospacing="0" w:line="384" w:lineRule="auto"/>
        <w:ind w:left="30" w:right="30"/>
      </w:pPr>
      <w:r>
        <w:rPr>
          <w:rFonts w:ascii="宋体" w:eastAsia="宋体" w:hAnsi="宋体" w:cs="宋体" w:hint="eastAsia"/>
          <w:color w:val="000000"/>
          <w:sz w:val="21"/>
          <w:szCs w:val="21"/>
          <w:shd w:val="clear" w:color="auto" w:fill="FFFFFF"/>
        </w:rPr>
        <w:t xml:space="preserve"> </w:t>
      </w:r>
    </w:p>
    <w:p w:rsidR="006D7FBE" w:rsidRDefault="00705D4C">
      <w:pPr>
        <w:pStyle w:val="a3"/>
        <w:widowControl/>
        <w:shd w:val="clear" w:color="auto" w:fill="FFFFFF"/>
        <w:spacing w:beforeAutospacing="0" w:afterAutospacing="0" w:line="384" w:lineRule="auto"/>
        <w:ind w:left="30" w:right="30"/>
      </w:pPr>
      <w:bookmarkStart w:id="49" w:name="50"/>
      <w:bookmarkEnd w:id="49"/>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第五十条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依照《</w:t>
      </w:r>
      <w:hyperlink r:id="rId9" w:history="1">
        <w:r>
          <w:rPr>
            <w:rStyle w:val="a5"/>
            <w:rFonts w:ascii="宋体" w:eastAsia="宋体" w:hAnsi="宋体" w:cs="宋体" w:hint="eastAsia"/>
            <w:sz w:val="21"/>
            <w:szCs w:val="21"/>
            <w:shd w:val="clear" w:color="auto" w:fill="FFFFFF"/>
          </w:rPr>
          <w:t>中华人民共和国招标投标法</w:t>
        </w:r>
      </w:hyperlink>
      <w:r>
        <w:rPr>
          <w:rFonts w:ascii="宋体" w:eastAsia="宋体" w:hAnsi="宋体" w:cs="宋体" w:hint="eastAsia"/>
          <w:color w:val="000000"/>
          <w:sz w:val="21"/>
          <w:szCs w:val="21"/>
          <w:shd w:val="clear" w:color="auto" w:fill="FFFFFF"/>
        </w:rPr>
        <w:t>》第</w:t>
      </w:r>
      <w:hyperlink r:id="rId10" w:history="1">
        <w:r>
          <w:rPr>
            <w:rStyle w:val="a5"/>
            <w:rFonts w:ascii="宋体" w:eastAsia="宋体" w:hAnsi="宋体" w:cs="宋体" w:hint="eastAsia"/>
            <w:sz w:val="21"/>
            <w:szCs w:val="21"/>
            <w:shd w:val="clear" w:color="auto" w:fill="FFFFFF"/>
          </w:rPr>
          <w:t>四十九条</w:t>
        </w:r>
      </w:hyperlink>
      <w:r>
        <w:rPr>
          <w:rFonts w:ascii="宋体" w:eastAsia="宋体" w:hAnsi="宋体" w:cs="宋体" w:hint="eastAsia"/>
          <w:color w:val="000000"/>
          <w:sz w:val="21"/>
          <w:szCs w:val="21"/>
          <w:shd w:val="clear" w:color="auto" w:fill="FFFFFF"/>
        </w:rPr>
        <w:t>、第</w:t>
      </w:r>
      <w:hyperlink r:id="rId11" w:history="1">
        <w:r>
          <w:rPr>
            <w:rStyle w:val="a5"/>
            <w:rFonts w:ascii="宋体" w:eastAsia="宋体" w:hAnsi="宋体" w:cs="宋体" w:hint="eastAsia"/>
            <w:sz w:val="21"/>
            <w:szCs w:val="21"/>
            <w:shd w:val="clear" w:color="auto" w:fill="FFFFFF"/>
          </w:rPr>
          <w:t>五十三条</w:t>
        </w:r>
      </w:hyperlink>
      <w:r>
        <w:rPr>
          <w:rFonts w:ascii="宋体" w:eastAsia="宋体" w:hAnsi="宋体" w:cs="宋体" w:hint="eastAsia"/>
          <w:color w:val="000000"/>
          <w:sz w:val="21"/>
          <w:szCs w:val="21"/>
          <w:shd w:val="clear" w:color="auto" w:fill="FFFFFF"/>
        </w:rPr>
        <w:t>、第</w:t>
      </w:r>
      <w:hyperlink r:id="rId12" w:history="1">
        <w:r>
          <w:rPr>
            <w:rStyle w:val="a5"/>
            <w:rFonts w:ascii="宋体" w:eastAsia="宋体" w:hAnsi="宋体" w:cs="宋体" w:hint="eastAsia"/>
            <w:sz w:val="21"/>
            <w:szCs w:val="21"/>
            <w:shd w:val="clear" w:color="auto" w:fill="FFFFFF"/>
          </w:rPr>
          <w:t>五十四条</w:t>
        </w:r>
      </w:hyperlink>
      <w:r>
        <w:rPr>
          <w:rFonts w:ascii="宋体" w:eastAsia="宋体" w:hAnsi="宋体" w:cs="宋体" w:hint="eastAsia"/>
          <w:color w:val="000000"/>
          <w:sz w:val="21"/>
          <w:szCs w:val="21"/>
          <w:shd w:val="clear" w:color="auto" w:fill="FFFFFF"/>
        </w:rPr>
        <w:t>规定处以罚款、取消投标资格处罚的，分别按照下列规定执行：</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（一）必须进行招标的项目不实行招标的，将必须招标的项目化整为零或者以其他方式规避招标的，处以项目合同金额千分之五以上千</w:t>
      </w:r>
      <w:proofErr w:type="gramStart"/>
      <w:r>
        <w:rPr>
          <w:rFonts w:ascii="宋体" w:eastAsia="宋体" w:hAnsi="宋体" w:cs="宋体" w:hint="eastAsia"/>
          <w:color w:val="000000"/>
          <w:sz w:val="21"/>
          <w:szCs w:val="21"/>
          <w:shd w:val="clear" w:color="auto" w:fill="FFFFFF"/>
        </w:rPr>
        <w:t>分之十</w:t>
      </w:r>
      <w:proofErr w:type="gramEnd"/>
      <w:r>
        <w:rPr>
          <w:rFonts w:ascii="宋体" w:eastAsia="宋体" w:hAnsi="宋体" w:cs="宋体" w:hint="eastAsia"/>
          <w:color w:val="000000"/>
          <w:sz w:val="21"/>
          <w:szCs w:val="21"/>
          <w:shd w:val="clear" w:color="auto" w:fill="FFFFFF"/>
        </w:rPr>
        <w:t>以下的罚款；</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（二）投标人相互串通投标或者与招标人串通投标的，投标人以向招标人或者评标委员会成员行贿的手段谋取中标的，处以中标项目金额千分之七以上千</w:t>
      </w:r>
      <w:proofErr w:type="gramStart"/>
      <w:r>
        <w:rPr>
          <w:rFonts w:ascii="宋体" w:eastAsia="宋体" w:hAnsi="宋体" w:cs="宋体" w:hint="eastAsia"/>
          <w:color w:val="000000"/>
          <w:sz w:val="21"/>
          <w:szCs w:val="21"/>
          <w:shd w:val="clear" w:color="auto" w:fill="FFFFFF"/>
        </w:rPr>
        <w:t>分之十</w:t>
      </w:r>
      <w:proofErr w:type="gramEnd"/>
      <w:r>
        <w:rPr>
          <w:rFonts w:ascii="宋体" w:eastAsia="宋体" w:hAnsi="宋体" w:cs="宋体" w:hint="eastAsia"/>
          <w:color w:val="000000"/>
          <w:sz w:val="21"/>
          <w:szCs w:val="21"/>
          <w:shd w:val="clear" w:color="auto" w:fill="FFFFFF"/>
        </w:rPr>
        <w:t>以下的罚款，</w:t>
      </w:r>
      <w:r>
        <w:rPr>
          <w:rFonts w:ascii="宋体" w:eastAsia="宋体" w:hAnsi="宋体" w:cs="宋体" w:hint="eastAsia"/>
          <w:color w:val="000000"/>
          <w:sz w:val="21"/>
          <w:szCs w:val="21"/>
          <w:shd w:val="clear" w:color="auto" w:fill="FFFFFF"/>
        </w:rPr>
        <w:t>对单位直接负责的主管人员和其他直接责任人员</w:t>
      </w:r>
      <w:proofErr w:type="gramStart"/>
      <w:r>
        <w:rPr>
          <w:rFonts w:ascii="宋体" w:eastAsia="宋体" w:hAnsi="宋体" w:cs="宋体" w:hint="eastAsia"/>
          <w:color w:val="000000"/>
          <w:sz w:val="21"/>
          <w:szCs w:val="21"/>
          <w:shd w:val="clear" w:color="auto" w:fill="FFFFFF"/>
        </w:rPr>
        <w:t>处单位</w:t>
      </w:r>
      <w:proofErr w:type="gramEnd"/>
      <w:r>
        <w:rPr>
          <w:rFonts w:ascii="宋体" w:eastAsia="宋体" w:hAnsi="宋体" w:cs="宋体" w:hint="eastAsia"/>
          <w:color w:val="000000"/>
          <w:sz w:val="21"/>
          <w:szCs w:val="21"/>
          <w:shd w:val="clear" w:color="auto" w:fill="FFFFFF"/>
        </w:rPr>
        <w:t>罚款数额百分之七以上百分之十以下的罚款；情节严重的，取消其二年参加必须进行招标项目的投标资格并予以公告；</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（三）必须进行招标的项目的投标人以他人名义投标或者以其他方式弄虚作假，骗取中标的，处以中标项目金额</w:t>
      </w:r>
      <w:r>
        <w:rPr>
          <w:rFonts w:ascii="宋体" w:eastAsia="宋体" w:hAnsi="宋体" w:cs="宋体" w:hint="eastAsia"/>
          <w:color w:val="000000"/>
          <w:sz w:val="21"/>
          <w:szCs w:val="21"/>
          <w:shd w:val="clear" w:color="auto" w:fill="FFFFFF"/>
        </w:rPr>
        <w:lastRenderedPageBreak/>
        <w:t>千分之七以上千</w:t>
      </w:r>
      <w:proofErr w:type="gramStart"/>
      <w:r>
        <w:rPr>
          <w:rFonts w:ascii="宋体" w:eastAsia="宋体" w:hAnsi="宋体" w:cs="宋体" w:hint="eastAsia"/>
          <w:color w:val="000000"/>
          <w:sz w:val="21"/>
          <w:szCs w:val="21"/>
          <w:shd w:val="clear" w:color="auto" w:fill="FFFFFF"/>
        </w:rPr>
        <w:t>分之十</w:t>
      </w:r>
      <w:proofErr w:type="gramEnd"/>
      <w:r>
        <w:rPr>
          <w:rFonts w:ascii="宋体" w:eastAsia="宋体" w:hAnsi="宋体" w:cs="宋体" w:hint="eastAsia"/>
          <w:color w:val="000000"/>
          <w:sz w:val="21"/>
          <w:szCs w:val="21"/>
          <w:shd w:val="clear" w:color="auto" w:fill="FFFFFF"/>
        </w:rPr>
        <w:t>以下的罚款，对单位直接负责的主管人员和其他直接责任人员</w:t>
      </w:r>
      <w:proofErr w:type="gramStart"/>
      <w:r>
        <w:rPr>
          <w:rFonts w:ascii="宋体" w:eastAsia="宋体" w:hAnsi="宋体" w:cs="宋体" w:hint="eastAsia"/>
          <w:color w:val="000000"/>
          <w:sz w:val="21"/>
          <w:szCs w:val="21"/>
          <w:shd w:val="clear" w:color="auto" w:fill="FFFFFF"/>
        </w:rPr>
        <w:t>处单位</w:t>
      </w:r>
      <w:proofErr w:type="gramEnd"/>
      <w:r>
        <w:rPr>
          <w:rFonts w:ascii="宋体" w:eastAsia="宋体" w:hAnsi="宋体" w:cs="宋体" w:hint="eastAsia"/>
          <w:color w:val="000000"/>
          <w:sz w:val="21"/>
          <w:szCs w:val="21"/>
          <w:shd w:val="clear" w:color="auto" w:fill="FFFFFF"/>
        </w:rPr>
        <w:t>罚款数额百分之七以上百分之十以下的罚款。情节严重的，取消其二年参加必须进行招标项目的投标资格并予以公告。</w:t>
      </w:r>
    </w:p>
    <w:p w:rsidR="006D7FBE" w:rsidRDefault="00705D4C">
      <w:pPr>
        <w:pStyle w:val="a3"/>
        <w:widowControl/>
        <w:shd w:val="clear" w:color="auto" w:fill="FFFFFF"/>
        <w:spacing w:beforeAutospacing="0" w:afterAutospacing="0" w:line="384" w:lineRule="auto"/>
        <w:ind w:left="30" w:right="30"/>
      </w:pPr>
      <w:bookmarkStart w:id="50" w:name="51"/>
      <w:bookmarkEnd w:id="50"/>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第五十一条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违反本办法规定，应当经核准的招标方式和招标范围未经核准</w:t>
      </w:r>
      <w:r>
        <w:rPr>
          <w:rFonts w:ascii="宋体" w:eastAsia="宋体" w:hAnsi="宋体" w:cs="宋体" w:hint="eastAsia"/>
          <w:color w:val="000000"/>
          <w:sz w:val="21"/>
          <w:szCs w:val="21"/>
          <w:shd w:val="clear" w:color="auto" w:fill="FFFFFF"/>
        </w:rPr>
        <w:t>擅自实施的，或者招标活动未按核准的招标方式和招标范围实施的，责令限期改正。对</w:t>
      </w:r>
      <w:proofErr w:type="gramStart"/>
      <w:r>
        <w:rPr>
          <w:rFonts w:ascii="宋体" w:eastAsia="宋体" w:hAnsi="宋体" w:cs="宋体" w:hint="eastAsia"/>
          <w:color w:val="000000"/>
          <w:sz w:val="21"/>
          <w:szCs w:val="21"/>
          <w:shd w:val="clear" w:color="auto" w:fill="FFFFFF"/>
        </w:rPr>
        <w:t>未经项目</w:t>
      </w:r>
      <w:proofErr w:type="gramEnd"/>
      <w:r>
        <w:rPr>
          <w:rFonts w:ascii="宋体" w:eastAsia="宋体" w:hAnsi="宋体" w:cs="宋体" w:hint="eastAsia"/>
          <w:color w:val="000000"/>
          <w:sz w:val="21"/>
          <w:szCs w:val="21"/>
          <w:shd w:val="clear" w:color="auto" w:fill="FFFFFF"/>
        </w:rPr>
        <w:t>审批部门批准确认，擅自扩大财政性投资项目规模的单位直接负责的主管人员和其他直接责任人员给予处分，情节严重的，撤销其行政职务，禁止其三年负责财政性投资项目的管理工作；构成犯罪的，依法追究刑事责任。</w:t>
      </w:r>
    </w:p>
    <w:p w:rsidR="006D7FBE" w:rsidRDefault="00705D4C">
      <w:pPr>
        <w:pStyle w:val="a3"/>
        <w:widowControl/>
        <w:shd w:val="clear" w:color="auto" w:fill="FFFFFF"/>
        <w:spacing w:beforeAutospacing="0" w:afterAutospacing="0" w:line="384" w:lineRule="auto"/>
        <w:ind w:left="30" w:right="30"/>
      </w:pPr>
      <w:bookmarkStart w:id="51" w:name="52"/>
      <w:bookmarkEnd w:id="51"/>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第五十二条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招标人不按规定在指定媒体发布招标信息的，责令改正，并给予通报批评。</w:t>
      </w:r>
    </w:p>
    <w:p w:rsidR="006D7FBE" w:rsidRDefault="00705D4C">
      <w:pPr>
        <w:pStyle w:val="a3"/>
        <w:widowControl/>
        <w:shd w:val="clear" w:color="auto" w:fill="FFFFFF"/>
        <w:spacing w:beforeAutospacing="0" w:afterAutospacing="0" w:line="384" w:lineRule="auto"/>
        <w:ind w:left="30" w:right="30"/>
      </w:pPr>
      <w:bookmarkStart w:id="52" w:name="53"/>
      <w:bookmarkEnd w:id="52"/>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第五十三条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任何单位和个人违反本办法规定，限制或者排斥本地区、本系统以外的法人或者其他组织参加投标的，为招标人指定招标代理机构的，强制招标人委托</w:t>
      </w:r>
      <w:r>
        <w:rPr>
          <w:rFonts w:ascii="宋体" w:eastAsia="宋体" w:hAnsi="宋体" w:cs="宋体" w:hint="eastAsia"/>
          <w:color w:val="000000"/>
          <w:sz w:val="21"/>
          <w:szCs w:val="21"/>
          <w:shd w:val="clear" w:color="auto" w:fill="FFFFFF"/>
        </w:rPr>
        <w:t>招标代理机构办理招标事宜的，或者以其他方式干涉招标投标活动的，责令改正；对单位直接负责的主管人员和其他直接责任人员依法给予警告、记过、记大过的处分，情节严重的，依法给予降级、撤职、开除的处分。</w:t>
      </w:r>
    </w:p>
    <w:p w:rsidR="006D7FBE" w:rsidRDefault="00705D4C">
      <w:pPr>
        <w:pStyle w:val="a3"/>
        <w:widowControl/>
        <w:shd w:val="clear" w:color="auto" w:fill="FFFFFF"/>
        <w:spacing w:beforeAutospacing="0" w:afterAutospacing="0" w:line="384" w:lineRule="auto"/>
        <w:ind w:left="30" w:right="30"/>
      </w:pPr>
      <w:bookmarkStart w:id="53" w:name="54"/>
      <w:bookmarkEnd w:id="53"/>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第五十四条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项目审批部门、行政监督部门及其工作人员违反本条例第四十八条规定，随意增加招标投标审批、核准事项，干涉或者利用审批权侵犯招标人选择招标代理机构、编制招标文件、组织投标资格审查、编制标底、确定开标时间和地点、组织评标、确定中标人和签订合同等事项的自主权，徇私舞弊、滥用职权或者玩忽职守的，视情节依法给予行政</w:t>
      </w:r>
      <w:r>
        <w:rPr>
          <w:rFonts w:ascii="宋体" w:eastAsia="宋体" w:hAnsi="宋体" w:cs="宋体" w:hint="eastAsia"/>
          <w:color w:val="000000"/>
          <w:sz w:val="21"/>
          <w:szCs w:val="21"/>
          <w:shd w:val="clear" w:color="auto" w:fill="FFFFFF"/>
        </w:rPr>
        <w:t>处分；构成犯罪的，依法追究刑事责任。</w:t>
      </w:r>
    </w:p>
    <w:p w:rsidR="006D7FBE" w:rsidRDefault="00705D4C">
      <w:pPr>
        <w:pStyle w:val="a3"/>
        <w:widowControl/>
        <w:shd w:val="clear" w:color="auto" w:fill="FFFFFF"/>
        <w:spacing w:beforeAutospacing="0" w:afterAutospacing="0" w:line="384" w:lineRule="auto"/>
        <w:ind w:left="30" w:right="30"/>
        <w:jc w:val="center"/>
      </w:pPr>
      <w:r>
        <w:rPr>
          <w:rFonts w:ascii="宋体" w:eastAsia="宋体" w:hAnsi="宋体" w:cs="宋体" w:hint="eastAsia"/>
          <w:b/>
          <w:color w:val="000000"/>
          <w:sz w:val="21"/>
          <w:szCs w:val="21"/>
          <w:shd w:val="clear" w:color="auto" w:fill="FFFFFF"/>
        </w:rPr>
        <w:t>第七章</w:t>
      </w:r>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附则</w:t>
      </w:r>
    </w:p>
    <w:p w:rsidR="006D7FBE" w:rsidRDefault="00705D4C">
      <w:pPr>
        <w:pStyle w:val="a3"/>
        <w:widowControl/>
        <w:shd w:val="clear" w:color="auto" w:fill="FFFFFF"/>
        <w:spacing w:beforeAutospacing="0" w:afterAutospacing="0" w:line="384" w:lineRule="auto"/>
        <w:ind w:left="30" w:right="30"/>
      </w:pPr>
      <w:r>
        <w:rPr>
          <w:rFonts w:ascii="宋体" w:eastAsia="宋体" w:hAnsi="宋体" w:cs="宋体" w:hint="eastAsia"/>
          <w:color w:val="000000"/>
          <w:sz w:val="21"/>
          <w:szCs w:val="21"/>
          <w:shd w:val="clear" w:color="auto" w:fill="FFFFFF"/>
        </w:rPr>
        <w:t xml:space="preserve"> </w:t>
      </w:r>
    </w:p>
    <w:p w:rsidR="006D7FBE" w:rsidRDefault="00705D4C">
      <w:pPr>
        <w:pStyle w:val="a3"/>
        <w:widowControl/>
        <w:shd w:val="clear" w:color="auto" w:fill="FFFFFF"/>
        <w:spacing w:beforeAutospacing="0" w:afterAutospacing="0" w:line="384" w:lineRule="auto"/>
        <w:ind w:left="30" w:right="30"/>
      </w:pPr>
      <w:bookmarkStart w:id="54" w:name="55"/>
      <w:bookmarkEnd w:id="54"/>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第五十五条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地级以上市人民政府可以根据实际情况，规定本地区必须进行招标的具体范围和规模标准，但不得缩小本办法规定的必须进行招标的范围。</w:t>
      </w:r>
    </w:p>
    <w:p w:rsidR="006D7FBE" w:rsidRDefault="00705D4C">
      <w:pPr>
        <w:pStyle w:val="a3"/>
        <w:widowControl/>
        <w:shd w:val="clear" w:color="auto" w:fill="FFFFFF"/>
        <w:spacing w:beforeAutospacing="0" w:afterAutospacing="0" w:line="384" w:lineRule="auto"/>
        <w:ind w:left="30" w:right="30"/>
      </w:pPr>
      <w:bookmarkStart w:id="55" w:name="56"/>
      <w:bookmarkEnd w:id="55"/>
      <w:r>
        <w:rPr>
          <w:rFonts w:ascii="宋体" w:eastAsia="宋体" w:hAnsi="宋体" w:cs="宋体" w:hint="eastAsia"/>
          <w:b/>
          <w:color w:val="000000"/>
          <w:sz w:val="21"/>
          <w:szCs w:val="21"/>
          <w:shd w:val="clear" w:color="auto" w:fill="FFFFFF"/>
        </w:rPr>
        <w:t xml:space="preserve">  </w:t>
      </w:r>
      <w:r>
        <w:rPr>
          <w:rFonts w:ascii="宋体" w:eastAsia="宋体" w:hAnsi="宋体" w:cs="宋体" w:hint="eastAsia"/>
          <w:b/>
          <w:color w:val="000000"/>
          <w:sz w:val="21"/>
          <w:szCs w:val="21"/>
          <w:shd w:val="clear" w:color="auto" w:fill="FFFFFF"/>
        </w:rPr>
        <w:t>第五十六条</w:t>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本办法自</w:t>
      </w:r>
      <w:r>
        <w:rPr>
          <w:rFonts w:ascii="宋体" w:eastAsia="宋体" w:hAnsi="宋体" w:cs="宋体" w:hint="eastAsia"/>
          <w:color w:val="000000"/>
          <w:sz w:val="21"/>
          <w:szCs w:val="21"/>
          <w:shd w:val="clear" w:color="auto" w:fill="FFFFFF"/>
        </w:rPr>
        <w:t>2003</w:t>
      </w:r>
      <w:r>
        <w:rPr>
          <w:rFonts w:ascii="宋体" w:eastAsia="宋体" w:hAnsi="宋体" w:cs="宋体" w:hint="eastAsia"/>
          <w:color w:val="000000"/>
          <w:sz w:val="21"/>
          <w:szCs w:val="21"/>
          <w:shd w:val="clear" w:color="auto" w:fill="FFFFFF"/>
        </w:rPr>
        <w:t>年</w:t>
      </w:r>
      <w:r>
        <w:rPr>
          <w:rFonts w:ascii="宋体" w:eastAsia="宋体" w:hAnsi="宋体" w:cs="宋体" w:hint="eastAsia"/>
          <w:color w:val="000000"/>
          <w:sz w:val="21"/>
          <w:szCs w:val="21"/>
          <w:shd w:val="clear" w:color="auto" w:fill="FFFFFF"/>
        </w:rPr>
        <w:t>6</w:t>
      </w:r>
      <w:r>
        <w:rPr>
          <w:rFonts w:ascii="宋体" w:eastAsia="宋体" w:hAnsi="宋体" w:cs="宋体" w:hint="eastAsia"/>
          <w:color w:val="000000"/>
          <w:sz w:val="21"/>
          <w:szCs w:val="21"/>
          <w:shd w:val="clear" w:color="auto" w:fill="FFFFFF"/>
        </w:rPr>
        <w:t>月</w:t>
      </w:r>
      <w:r>
        <w:rPr>
          <w:rFonts w:ascii="宋体" w:eastAsia="宋体" w:hAnsi="宋体" w:cs="宋体" w:hint="eastAsia"/>
          <w:color w:val="000000"/>
          <w:sz w:val="21"/>
          <w:szCs w:val="21"/>
          <w:shd w:val="clear" w:color="auto" w:fill="FFFFFF"/>
        </w:rPr>
        <w:t>1</w:t>
      </w:r>
      <w:r>
        <w:rPr>
          <w:rFonts w:ascii="宋体" w:eastAsia="宋体" w:hAnsi="宋体" w:cs="宋体" w:hint="eastAsia"/>
          <w:color w:val="000000"/>
          <w:sz w:val="21"/>
          <w:szCs w:val="21"/>
          <w:shd w:val="clear" w:color="auto" w:fill="FFFFFF"/>
        </w:rPr>
        <w:t>日起施行。</w:t>
      </w:r>
      <w:r>
        <w:rPr>
          <w:rFonts w:ascii="Arial" w:eastAsia="宋体" w:hAnsi="Arial" w:cs="Arial"/>
          <w:color w:val="333333"/>
          <w:sz w:val="22"/>
          <w:szCs w:val="22"/>
          <w:shd w:val="clear" w:color="auto" w:fill="FFFFFF"/>
        </w:rPr>
        <w:br/>
      </w:r>
      <w:r>
        <w:rPr>
          <w:rFonts w:ascii="宋体" w:eastAsia="宋体" w:hAnsi="宋体" w:cs="宋体" w:hint="eastAsia"/>
          <w:color w:val="000000"/>
          <w:sz w:val="21"/>
          <w:szCs w:val="21"/>
          <w:shd w:val="clear" w:color="auto" w:fill="FFFFFF"/>
        </w:rPr>
        <w:t xml:space="preserve">  </w:t>
      </w:r>
      <w:r>
        <w:rPr>
          <w:rFonts w:ascii="宋体" w:eastAsia="宋体" w:hAnsi="宋体" w:cs="宋体" w:hint="eastAsia"/>
          <w:color w:val="000000"/>
          <w:sz w:val="21"/>
          <w:szCs w:val="21"/>
          <w:shd w:val="clear" w:color="auto" w:fill="FFFFFF"/>
        </w:rPr>
        <w:t>本省过去制定的有关招标投标的地方性法规、规章与本办法不一致的，以本办法为准。</w:t>
      </w:r>
    </w:p>
    <w:p w:rsidR="006D7FBE" w:rsidRDefault="006D7FBE"/>
    <w:sectPr w:rsidR="006D7FBE" w:rsidSect="006D7FB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4C" w:rsidRDefault="00705D4C" w:rsidP="00E71C0F">
      <w:r>
        <w:separator/>
      </w:r>
    </w:p>
  </w:endnote>
  <w:endnote w:type="continuationSeparator" w:id="0">
    <w:p w:rsidR="00705D4C" w:rsidRDefault="00705D4C" w:rsidP="00E71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4C" w:rsidRDefault="00705D4C" w:rsidP="00E71C0F">
      <w:r>
        <w:separator/>
      </w:r>
    </w:p>
  </w:footnote>
  <w:footnote w:type="continuationSeparator" w:id="0">
    <w:p w:rsidR="00705D4C" w:rsidRDefault="00705D4C" w:rsidP="00E71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BF70A5D"/>
    <w:rsid w:val="006D7FBE"/>
    <w:rsid w:val="00705D4C"/>
    <w:rsid w:val="00E71C0F"/>
    <w:rsid w:val="3BF70A5D"/>
    <w:rsid w:val="4EEF5F9F"/>
    <w:rsid w:val="68FF10AE"/>
    <w:rsid w:val="766D2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F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7FBE"/>
    <w:pPr>
      <w:spacing w:beforeAutospacing="1" w:afterAutospacing="1"/>
      <w:jc w:val="left"/>
    </w:pPr>
    <w:rPr>
      <w:rFonts w:cs="Times New Roman"/>
      <w:kern w:val="0"/>
      <w:sz w:val="24"/>
    </w:rPr>
  </w:style>
  <w:style w:type="character" w:styleId="a4">
    <w:name w:val="FollowedHyperlink"/>
    <w:basedOn w:val="a0"/>
    <w:rsid w:val="006D7FBE"/>
    <w:rPr>
      <w:color w:val="333333"/>
      <w:u w:val="none"/>
    </w:rPr>
  </w:style>
  <w:style w:type="character" w:styleId="a5">
    <w:name w:val="Hyperlink"/>
    <w:basedOn w:val="a0"/>
    <w:rsid w:val="006D7FBE"/>
    <w:rPr>
      <w:color w:val="333333"/>
      <w:u w:val="none"/>
    </w:rPr>
  </w:style>
  <w:style w:type="paragraph" w:styleId="a6">
    <w:name w:val="header"/>
    <w:basedOn w:val="a"/>
    <w:link w:val="Char"/>
    <w:rsid w:val="00E71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71C0F"/>
    <w:rPr>
      <w:rFonts w:asciiTheme="minorHAnsi" w:eastAsiaTheme="minorEastAsia" w:hAnsiTheme="minorHAnsi" w:cstheme="minorBidi"/>
      <w:kern w:val="2"/>
      <w:sz w:val="18"/>
      <w:szCs w:val="18"/>
    </w:rPr>
  </w:style>
  <w:style w:type="paragraph" w:styleId="a7">
    <w:name w:val="footer"/>
    <w:basedOn w:val="a"/>
    <w:link w:val="Char0"/>
    <w:rsid w:val="00E71C0F"/>
    <w:pPr>
      <w:tabs>
        <w:tab w:val="center" w:pos="4153"/>
        <w:tab w:val="right" w:pos="8306"/>
      </w:tabs>
      <w:snapToGrid w:val="0"/>
      <w:jc w:val="left"/>
    </w:pPr>
    <w:rPr>
      <w:sz w:val="18"/>
      <w:szCs w:val="18"/>
    </w:rPr>
  </w:style>
  <w:style w:type="character" w:customStyle="1" w:styleId="Char0">
    <w:name w:val="页脚 Char"/>
    <w:basedOn w:val="a0"/>
    <w:link w:val="a7"/>
    <w:rsid w:val="00E71C0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ancheng.gov.cn/hycg/flfg/201311/javascript:SLC(2317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ncheng.gov.cn/hycg/flfg/201311/javascript:SLC(23176,0)" TargetMode="External"/><Relationship Id="rId12" Type="http://schemas.openxmlformats.org/officeDocument/2006/relationships/hyperlink" Target="http://www.chancheng.gov.cn/hycg/flfg/201311/javascript:SLC(23176,5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ancheng.gov.cn/hycg/flfg/201311/javascript:SLC(23176,53)" TargetMode="External"/><Relationship Id="rId5" Type="http://schemas.openxmlformats.org/officeDocument/2006/relationships/footnotes" Target="footnotes.xml"/><Relationship Id="rId10" Type="http://schemas.openxmlformats.org/officeDocument/2006/relationships/hyperlink" Target="http://www.chancheng.gov.cn/hycg/flfg/201311/javascript:SLC(23176,49)" TargetMode="External"/><Relationship Id="rId4" Type="http://schemas.openxmlformats.org/officeDocument/2006/relationships/webSettings" Target="webSettings.xml"/><Relationship Id="rId9" Type="http://schemas.openxmlformats.org/officeDocument/2006/relationships/hyperlink" Target="http://www.chancheng.gov.cn/hycg/flfg/201311/javascript:SLC(23176,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1607</Words>
  <Characters>9164</Characters>
  <Application>Microsoft Office Word</Application>
  <DocSecurity>0</DocSecurity>
  <Lines>76</Lines>
  <Paragraphs>21</Paragraphs>
  <ScaleCrop>false</ScaleCrop>
  <Company/>
  <LinksUpToDate>false</LinksUpToDate>
  <CharactersWithSpaces>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lqh</dc:creator>
  <cp:lastModifiedBy>a</cp:lastModifiedBy>
  <cp:revision>2</cp:revision>
  <dcterms:created xsi:type="dcterms:W3CDTF">2016-09-07T06:20:00Z</dcterms:created>
  <dcterms:modified xsi:type="dcterms:W3CDTF">2017-03-29T04:10:00Z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